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6C01B" w14:textId="77777777" w:rsidR="003A24E4" w:rsidRDefault="003A24E4" w:rsidP="00D35FB2">
      <w:pPr>
        <w:jc w:val="center"/>
        <w:rPr>
          <w:rFonts w:asciiTheme="majorHAnsi" w:hAnsiTheme="majorHAnsi" w:cstheme="majorHAnsi"/>
          <w:b/>
          <w:noProof/>
          <w:sz w:val="44"/>
          <w:szCs w:val="44"/>
        </w:rPr>
      </w:pPr>
    </w:p>
    <w:p w14:paraId="2DC6A0B5" w14:textId="77777777" w:rsidR="003A24E4" w:rsidRDefault="003A24E4" w:rsidP="00D35FB2">
      <w:pPr>
        <w:jc w:val="center"/>
        <w:rPr>
          <w:rFonts w:asciiTheme="majorHAnsi" w:hAnsiTheme="majorHAnsi" w:cstheme="majorHAnsi"/>
          <w:b/>
          <w:noProof/>
          <w:sz w:val="44"/>
          <w:szCs w:val="44"/>
        </w:rPr>
      </w:pPr>
    </w:p>
    <w:p w14:paraId="07AFACA5" w14:textId="77777777" w:rsidR="003A24E4" w:rsidRDefault="003A24E4" w:rsidP="00D35FB2">
      <w:pPr>
        <w:jc w:val="center"/>
        <w:rPr>
          <w:rFonts w:asciiTheme="majorHAnsi" w:hAnsiTheme="majorHAnsi" w:cstheme="majorHAnsi"/>
          <w:b/>
          <w:noProof/>
          <w:sz w:val="44"/>
          <w:szCs w:val="44"/>
        </w:rPr>
      </w:pPr>
    </w:p>
    <w:p w14:paraId="1A1864E3" w14:textId="705D0358" w:rsidR="00D35FB2" w:rsidRPr="000F4501" w:rsidRDefault="000F4501" w:rsidP="00F65D76">
      <w:pPr>
        <w:jc w:val="center"/>
        <w:rPr>
          <w:b/>
          <w:sz w:val="56"/>
          <w:szCs w:val="56"/>
        </w:rPr>
      </w:pPr>
      <w:r w:rsidRPr="000F4501">
        <w:rPr>
          <w:b/>
          <w:sz w:val="56"/>
          <w:szCs w:val="56"/>
        </w:rPr>
        <w:t>FRANCISCAN MISSIONARIES OF OUR LADY UNIVERSITY</w:t>
      </w:r>
    </w:p>
    <w:p w14:paraId="34E3268B" w14:textId="77777777" w:rsidR="00D35FB2" w:rsidRPr="00C7555A" w:rsidRDefault="00D35FB2" w:rsidP="00D35FB2">
      <w:pPr>
        <w:jc w:val="center"/>
        <w:rPr>
          <w:b/>
          <w:i/>
          <w:sz w:val="52"/>
        </w:rPr>
      </w:pPr>
    </w:p>
    <w:p w14:paraId="094A6051" w14:textId="77777777" w:rsidR="00D35FB2" w:rsidRPr="00C7555A" w:rsidRDefault="00D35FB2" w:rsidP="00D35FB2">
      <w:pPr>
        <w:jc w:val="center"/>
        <w:rPr>
          <w:b/>
          <w:i/>
          <w:sz w:val="52"/>
        </w:rPr>
      </w:pPr>
    </w:p>
    <w:p w14:paraId="055DB149" w14:textId="77777777" w:rsidR="00D35FB2" w:rsidRPr="00C7555A" w:rsidRDefault="00D35FB2" w:rsidP="00D35FB2">
      <w:pPr>
        <w:jc w:val="center"/>
        <w:rPr>
          <w:b/>
          <w:i/>
          <w:sz w:val="52"/>
        </w:rPr>
      </w:pPr>
    </w:p>
    <w:p w14:paraId="6729AD71" w14:textId="77777777" w:rsidR="007D3BDF" w:rsidRPr="00C7555A" w:rsidRDefault="007D3BDF" w:rsidP="00D35FB2">
      <w:pPr>
        <w:jc w:val="center"/>
        <w:rPr>
          <w:b/>
          <w:i/>
          <w:sz w:val="52"/>
        </w:rPr>
      </w:pPr>
    </w:p>
    <w:p w14:paraId="460926A9" w14:textId="77777777" w:rsidR="00D35FB2" w:rsidRPr="000F4501" w:rsidRDefault="0034617D" w:rsidP="00D35FB2">
      <w:pPr>
        <w:pStyle w:val="Heading1"/>
        <w:ind w:left="0" w:firstLine="0"/>
        <w:jc w:val="center"/>
        <w:rPr>
          <w:i w:val="0"/>
          <w:sz w:val="56"/>
          <w:szCs w:val="56"/>
        </w:rPr>
      </w:pPr>
      <w:r w:rsidRPr="000F4501">
        <w:rPr>
          <w:i w:val="0"/>
          <w:sz w:val="56"/>
          <w:szCs w:val="56"/>
        </w:rPr>
        <w:t>SCHOOL OF NURSING</w:t>
      </w:r>
    </w:p>
    <w:p w14:paraId="681CE9A0" w14:textId="77777777" w:rsidR="0034617D" w:rsidRPr="000F4501" w:rsidRDefault="0034617D" w:rsidP="0034617D">
      <w:pPr>
        <w:rPr>
          <w:sz w:val="56"/>
          <w:szCs w:val="56"/>
        </w:rPr>
      </w:pPr>
    </w:p>
    <w:p w14:paraId="383B7CDC" w14:textId="77777777" w:rsidR="004B2916" w:rsidRPr="000F4501" w:rsidRDefault="004B2916" w:rsidP="00D35FB2">
      <w:pPr>
        <w:pStyle w:val="Heading4"/>
        <w:rPr>
          <w:i w:val="0"/>
          <w:sz w:val="56"/>
          <w:szCs w:val="56"/>
        </w:rPr>
      </w:pPr>
      <w:r w:rsidRPr="000F4501">
        <w:rPr>
          <w:i w:val="0"/>
          <w:sz w:val="56"/>
          <w:szCs w:val="56"/>
        </w:rPr>
        <w:t xml:space="preserve">Undergraduate </w:t>
      </w:r>
    </w:p>
    <w:p w14:paraId="5D31E6AD" w14:textId="77777777" w:rsidR="00D35FB2" w:rsidRPr="000F4501" w:rsidRDefault="0009773C" w:rsidP="00D35FB2">
      <w:pPr>
        <w:pStyle w:val="Heading4"/>
        <w:rPr>
          <w:i w:val="0"/>
          <w:sz w:val="56"/>
          <w:szCs w:val="56"/>
        </w:rPr>
      </w:pPr>
      <w:r w:rsidRPr="000F4501">
        <w:rPr>
          <w:i w:val="0"/>
          <w:sz w:val="56"/>
          <w:szCs w:val="56"/>
        </w:rPr>
        <w:t xml:space="preserve">Nursing </w:t>
      </w:r>
      <w:r w:rsidR="00D35FB2" w:rsidRPr="000F4501">
        <w:rPr>
          <w:i w:val="0"/>
          <w:sz w:val="56"/>
          <w:szCs w:val="56"/>
        </w:rPr>
        <w:t>Student Handbook</w:t>
      </w:r>
    </w:p>
    <w:p w14:paraId="5E6B641F" w14:textId="77777777" w:rsidR="0034617D" w:rsidRPr="000F4501" w:rsidRDefault="0034617D" w:rsidP="0034617D">
      <w:pPr>
        <w:rPr>
          <w:sz w:val="56"/>
          <w:szCs w:val="56"/>
        </w:rPr>
      </w:pPr>
    </w:p>
    <w:p w14:paraId="58ECDAF8" w14:textId="77777777" w:rsidR="00D35FB2" w:rsidRPr="000F4501" w:rsidRDefault="00D35FB2" w:rsidP="00D35FB2">
      <w:pPr>
        <w:rPr>
          <w:sz w:val="56"/>
          <w:szCs w:val="56"/>
        </w:rPr>
      </w:pPr>
    </w:p>
    <w:p w14:paraId="1199308B" w14:textId="608602D4" w:rsidR="00D35FB2" w:rsidRPr="0034617D" w:rsidRDefault="00E95B14" w:rsidP="00D35FB2">
      <w:pPr>
        <w:jc w:val="center"/>
        <w:rPr>
          <w:b/>
          <w:sz w:val="72"/>
          <w:szCs w:val="72"/>
        </w:rPr>
      </w:pPr>
      <w:r w:rsidRPr="000F4501">
        <w:rPr>
          <w:b/>
          <w:sz w:val="56"/>
          <w:szCs w:val="56"/>
        </w:rPr>
        <w:t>201</w:t>
      </w:r>
      <w:r w:rsidR="009223EE">
        <w:rPr>
          <w:b/>
          <w:sz w:val="56"/>
          <w:szCs w:val="56"/>
        </w:rPr>
        <w:t>9</w:t>
      </w:r>
      <w:r w:rsidR="00DE5496" w:rsidRPr="000F4501">
        <w:rPr>
          <w:b/>
          <w:sz w:val="56"/>
          <w:szCs w:val="56"/>
        </w:rPr>
        <w:t>-</w:t>
      </w:r>
      <w:r w:rsidR="009223EE">
        <w:rPr>
          <w:b/>
          <w:sz w:val="56"/>
          <w:szCs w:val="56"/>
        </w:rPr>
        <w:t>2020</w:t>
      </w:r>
    </w:p>
    <w:p w14:paraId="3CE7ECCF" w14:textId="77777777" w:rsidR="00D35FB2" w:rsidRPr="00C7555A" w:rsidRDefault="00D35FB2" w:rsidP="004B2916"/>
    <w:p w14:paraId="28749066" w14:textId="77777777" w:rsidR="007D3BDF" w:rsidRPr="00C7555A" w:rsidRDefault="007D3BDF" w:rsidP="00D35FB2">
      <w:pPr>
        <w:jc w:val="center"/>
      </w:pPr>
    </w:p>
    <w:p w14:paraId="1AD472AC" w14:textId="77777777" w:rsidR="00D35FB2" w:rsidRPr="00C7555A" w:rsidRDefault="00D35FB2" w:rsidP="00D35FB2">
      <w:pPr>
        <w:jc w:val="center"/>
      </w:pPr>
    </w:p>
    <w:p w14:paraId="633FED40" w14:textId="77777777" w:rsidR="00D35FB2" w:rsidRPr="00C7555A" w:rsidRDefault="00D35FB2" w:rsidP="00D35FB2">
      <w:pPr>
        <w:jc w:val="center"/>
      </w:pPr>
    </w:p>
    <w:p w14:paraId="267D9601" w14:textId="77777777" w:rsidR="00603CC5" w:rsidRPr="00C7555A" w:rsidRDefault="00603CC5" w:rsidP="00D35FB2">
      <w:pPr>
        <w:jc w:val="center"/>
      </w:pPr>
    </w:p>
    <w:p w14:paraId="3AF07177" w14:textId="77777777" w:rsidR="00F2784F" w:rsidRPr="00C7555A" w:rsidRDefault="00F2784F" w:rsidP="00D35FB2">
      <w:pPr>
        <w:jc w:val="center"/>
      </w:pPr>
    </w:p>
    <w:p w14:paraId="353DB88D" w14:textId="77777777" w:rsidR="00F2784F" w:rsidRPr="00C7555A" w:rsidRDefault="00F2784F" w:rsidP="00D35FB2">
      <w:pPr>
        <w:jc w:val="center"/>
      </w:pPr>
    </w:p>
    <w:p w14:paraId="1BDDB64B" w14:textId="77777777" w:rsidR="00F2784F" w:rsidRPr="00C7555A" w:rsidRDefault="00F2784F" w:rsidP="00D35FB2">
      <w:pPr>
        <w:jc w:val="center"/>
      </w:pPr>
    </w:p>
    <w:p w14:paraId="23A71026" w14:textId="77777777" w:rsidR="00D35FB2" w:rsidRPr="00C7555A" w:rsidRDefault="00D35FB2" w:rsidP="00D35FB2">
      <w:pPr>
        <w:jc w:val="center"/>
      </w:pPr>
    </w:p>
    <w:p w14:paraId="5B233E6C" w14:textId="77777777" w:rsidR="00D35FB2" w:rsidRPr="00C7555A" w:rsidRDefault="00D35FB2" w:rsidP="00D35FB2">
      <w:pPr>
        <w:jc w:val="center"/>
      </w:pPr>
    </w:p>
    <w:p w14:paraId="10A9548D" w14:textId="77777777" w:rsidR="00B26DC2" w:rsidRDefault="00B26DC2" w:rsidP="00D35FB2">
      <w:pPr>
        <w:jc w:val="center"/>
        <w:rPr>
          <w:b/>
        </w:rPr>
      </w:pPr>
    </w:p>
    <w:p w14:paraId="4D2376D4" w14:textId="77777777" w:rsidR="003A24E4" w:rsidRDefault="003A24E4" w:rsidP="00D35FB2">
      <w:pPr>
        <w:jc w:val="center"/>
        <w:rPr>
          <w:b/>
        </w:rPr>
      </w:pPr>
    </w:p>
    <w:p w14:paraId="181F8298" w14:textId="77777777" w:rsidR="003A24E4" w:rsidRDefault="003A24E4" w:rsidP="00D35FB2">
      <w:pPr>
        <w:jc w:val="center"/>
        <w:rPr>
          <w:b/>
        </w:rPr>
      </w:pPr>
    </w:p>
    <w:p w14:paraId="721E8D0C" w14:textId="70195D5C" w:rsidR="00D35FB2" w:rsidRPr="00C7555A" w:rsidRDefault="00D35FB2" w:rsidP="00D35FB2">
      <w:pPr>
        <w:jc w:val="center"/>
        <w:rPr>
          <w:b/>
          <w:color w:val="FF0000"/>
        </w:rPr>
      </w:pPr>
      <w:bookmarkStart w:id="0" w:name="_Hlk522141324"/>
      <w:r w:rsidRPr="00C7555A">
        <w:rPr>
          <w:b/>
        </w:rPr>
        <w:lastRenderedPageBreak/>
        <w:t>TABLE OF CONTENTS</w:t>
      </w:r>
      <w:r w:rsidR="00D324E6" w:rsidRPr="00C7555A">
        <w:rPr>
          <w:b/>
        </w:rPr>
        <w:t xml:space="preserve"> </w:t>
      </w:r>
    </w:p>
    <w:tbl>
      <w:tblPr>
        <w:tblStyle w:val="TableGrid"/>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8"/>
        <w:gridCol w:w="456"/>
      </w:tblGrid>
      <w:tr w:rsidR="001278B2" w:rsidRPr="004031B5" w14:paraId="4A50F760" w14:textId="77777777" w:rsidTr="005859F1">
        <w:tc>
          <w:tcPr>
            <w:tcW w:w="9918" w:type="dxa"/>
          </w:tcPr>
          <w:p w14:paraId="0C98849C" w14:textId="77777777" w:rsidR="001278B2" w:rsidRPr="004031B5" w:rsidRDefault="001278B2" w:rsidP="005859F1"/>
        </w:tc>
        <w:tc>
          <w:tcPr>
            <w:tcW w:w="456" w:type="dxa"/>
          </w:tcPr>
          <w:p w14:paraId="52240141" w14:textId="77777777" w:rsidR="001278B2" w:rsidRPr="004031B5" w:rsidRDefault="001278B2" w:rsidP="005859F1">
            <w:pPr>
              <w:jc w:val="right"/>
            </w:pPr>
          </w:p>
        </w:tc>
      </w:tr>
      <w:tr w:rsidR="001278B2" w:rsidRPr="004031B5" w14:paraId="09C75CCC" w14:textId="77777777" w:rsidTr="005859F1">
        <w:tc>
          <w:tcPr>
            <w:tcW w:w="9918" w:type="dxa"/>
          </w:tcPr>
          <w:p w14:paraId="1F2EF2C5" w14:textId="77777777" w:rsidR="001278B2" w:rsidRPr="004031B5" w:rsidRDefault="001278B2" w:rsidP="005859F1">
            <w:r w:rsidRPr="004031B5">
              <w:t>Introduction…………………………………………………………………………………………</w:t>
            </w:r>
            <w:r>
              <w:t>….</w:t>
            </w:r>
          </w:p>
          <w:p w14:paraId="672441B0" w14:textId="77777777" w:rsidR="001278B2" w:rsidRPr="004031B5" w:rsidRDefault="001278B2" w:rsidP="005859F1"/>
        </w:tc>
        <w:tc>
          <w:tcPr>
            <w:tcW w:w="456" w:type="dxa"/>
          </w:tcPr>
          <w:p w14:paraId="74F8D9C5" w14:textId="77777777" w:rsidR="001278B2" w:rsidRPr="004031B5" w:rsidRDefault="001278B2" w:rsidP="005859F1">
            <w:pPr>
              <w:jc w:val="right"/>
            </w:pPr>
            <w:r>
              <w:t>5</w:t>
            </w:r>
          </w:p>
        </w:tc>
      </w:tr>
      <w:tr w:rsidR="001278B2" w:rsidRPr="004031B5" w14:paraId="3E4A03E6" w14:textId="77777777" w:rsidTr="005859F1">
        <w:tc>
          <w:tcPr>
            <w:tcW w:w="9918" w:type="dxa"/>
          </w:tcPr>
          <w:p w14:paraId="403FA5E6" w14:textId="77777777" w:rsidR="001278B2" w:rsidRPr="004031B5" w:rsidRDefault="001278B2" w:rsidP="005859F1">
            <w:r w:rsidRPr="004031B5">
              <w:t>School of Nursing Philosophy ………………………………………………………………............</w:t>
            </w:r>
            <w:r>
              <w:t>....</w:t>
            </w:r>
          </w:p>
          <w:p w14:paraId="64CC2D56" w14:textId="77777777" w:rsidR="001278B2" w:rsidRPr="004031B5" w:rsidRDefault="001278B2" w:rsidP="005859F1"/>
        </w:tc>
        <w:tc>
          <w:tcPr>
            <w:tcW w:w="456" w:type="dxa"/>
          </w:tcPr>
          <w:p w14:paraId="07F432B5" w14:textId="77777777" w:rsidR="001278B2" w:rsidRPr="004031B5" w:rsidRDefault="001278B2" w:rsidP="005859F1">
            <w:pPr>
              <w:jc w:val="right"/>
            </w:pPr>
            <w:r>
              <w:t>6</w:t>
            </w:r>
          </w:p>
        </w:tc>
      </w:tr>
      <w:tr w:rsidR="001278B2" w:rsidRPr="004031B5" w14:paraId="5A69A8B5" w14:textId="77777777" w:rsidTr="005859F1">
        <w:tc>
          <w:tcPr>
            <w:tcW w:w="9918" w:type="dxa"/>
          </w:tcPr>
          <w:p w14:paraId="38846699" w14:textId="77777777" w:rsidR="001278B2" w:rsidRPr="004031B5" w:rsidRDefault="001278B2" w:rsidP="005859F1">
            <w:r w:rsidRPr="004031B5">
              <w:t>Conceptual Model……………………………………………………………………………………</w:t>
            </w:r>
            <w:r>
              <w:t>…</w:t>
            </w:r>
          </w:p>
          <w:p w14:paraId="4A60BF77" w14:textId="77777777" w:rsidR="001278B2" w:rsidRPr="004031B5" w:rsidRDefault="001278B2" w:rsidP="005859F1"/>
        </w:tc>
        <w:tc>
          <w:tcPr>
            <w:tcW w:w="456" w:type="dxa"/>
          </w:tcPr>
          <w:p w14:paraId="7C9E27CC" w14:textId="77777777" w:rsidR="001278B2" w:rsidRPr="004031B5" w:rsidRDefault="001278B2" w:rsidP="005859F1">
            <w:pPr>
              <w:jc w:val="right"/>
            </w:pPr>
            <w:r>
              <w:t>7</w:t>
            </w:r>
          </w:p>
        </w:tc>
      </w:tr>
      <w:tr w:rsidR="001278B2" w:rsidRPr="004031B5" w14:paraId="57513913" w14:textId="77777777" w:rsidTr="005859F1">
        <w:tc>
          <w:tcPr>
            <w:tcW w:w="9918" w:type="dxa"/>
          </w:tcPr>
          <w:p w14:paraId="2279FB4D" w14:textId="77777777" w:rsidR="001278B2" w:rsidRPr="004031B5" w:rsidRDefault="001278B2" w:rsidP="005859F1">
            <w:r>
              <w:t xml:space="preserve">Concepts and </w:t>
            </w:r>
            <w:r w:rsidRPr="004031B5">
              <w:t>Definitions………………………………………………………………………</w:t>
            </w:r>
            <w:r>
              <w:t>………</w:t>
            </w:r>
          </w:p>
          <w:p w14:paraId="3CAA80C1" w14:textId="77777777" w:rsidR="001278B2" w:rsidRPr="004031B5" w:rsidRDefault="001278B2" w:rsidP="005859F1"/>
          <w:p w14:paraId="741A4666" w14:textId="77777777" w:rsidR="001278B2" w:rsidRPr="004031B5" w:rsidRDefault="001278B2" w:rsidP="005859F1">
            <w:r>
              <w:t xml:space="preserve">Mission and </w:t>
            </w:r>
            <w:r w:rsidRPr="004031B5">
              <w:t>Program Level Student Learning Outco</w:t>
            </w:r>
            <w:r>
              <w:t>mes…………………………………………......</w:t>
            </w:r>
          </w:p>
        </w:tc>
        <w:tc>
          <w:tcPr>
            <w:tcW w:w="456" w:type="dxa"/>
          </w:tcPr>
          <w:p w14:paraId="2F0BB28A" w14:textId="77777777" w:rsidR="001278B2" w:rsidRPr="004031B5" w:rsidRDefault="001278B2" w:rsidP="005859F1">
            <w:pPr>
              <w:jc w:val="right"/>
            </w:pPr>
            <w:r>
              <w:t>8</w:t>
            </w:r>
          </w:p>
          <w:p w14:paraId="6ECD18CB" w14:textId="77777777" w:rsidR="001278B2" w:rsidRPr="004031B5" w:rsidRDefault="001278B2" w:rsidP="005859F1">
            <w:pPr>
              <w:jc w:val="right"/>
            </w:pPr>
          </w:p>
          <w:p w14:paraId="4D3D1A95" w14:textId="77777777" w:rsidR="001278B2" w:rsidRPr="004031B5" w:rsidRDefault="001278B2" w:rsidP="005859F1">
            <w:pPr>
              <w:jc w:val="right"/>
            </w:pPr>
            <w:r>
              <w:t>9</w:t>
            </w:r>
          </w:p>
          <w:p w14:paraId="3C31A344" w14:textId="77777777" w:rsidR="001278B2" w:rsidRPr="004031B5" w:rsidRDefault="001278B2" w:rsidP="005859F1">
            <w:pPr>
              <w:jc w:val="right"/>
            </w:pPr>
          </w:p>
        </w:tc>
      </w:tr>
      <w:tr w:rsidR="001278B2" w:rsidRPr="004031B5" w14:paraId="1AD9B468" w14:textId="77777777" w:rsidTr="005859F1">
        <w:tc>
          <w:tcPr>
            <w:tcW w:w="9918" w:type="dxa"/>
          </w:tcPr>
          <w:p w14:paraId="620771C8" w14:textId="77777777" w:rsidR="001278B2" w:rsidRPr="004031B5" w:rsidRDefault="001278B2" w:rsidP="005859F1">
            <w:r w:rsidRPr="004031B5">
              <w:t>General Po</w:t>
            </w:r>
            <w:r>
              <w:t>licies of the School of Nursing…..…………………………………………………………</w:t>
            </w:r>
          </w:p>
        </w:tc>
        <w:tc>
          <w:tcPr>
            <w:tcW w:w="456" w:type="dxa"/>
          </w:tcPr>
          <w:p w14:paraId="52A4E45D" w14:textId="77777777" w:rsidR="001278B2" w:rsidRPr="004031B5" w:rsidRDefault="001278B2" w:rsidP="005859F1">
            <w:pPr>
              <w:jc w:val="right"/>
            </w:pPr>
            <w:r>
              <w:t>10</w:t>
            </w:r>
          </w:p>
        </w:tc>
      </w:tr>
      <w:tr w:rsidR="001278B2" w:rsidRPr="00C7555A" w14:paraId="35118D5E" w14:textId="77777777" w:rsidTr="005859F1">
        <w:tc>
          <w:tcPr>
            <w:tcW w:w="9918" w:type="dxa"/>
          </w:tcPr>
          <w:p w14:paraId="2CEAAD7C" w14:textId="77777777" w:rsidR="001278B2" w:rsidRPr="004031B5" w:rsidRDefault="001278B2" w:rsidP="005859F1">
            <w:pPr>
              <w:ind w:left="720"/>
            </w:pPr>
            <w:r w:rsidRPr="004031B5">
              <w:t>Academic Dishones</w:t>
            </w:r>
            <w:r>
              <w:t>ty………………………………………………………………………….</w:t>
            </w:r>
          </w:p>
        </w:tc>
        <w:tc>
          <w:tcPr>
            <w:tcW w:w="456" w:type="dxa"/>
          </w:tcPr>
          <w:p w14:paraId="420E2E43" w14:textId="77777777" w:rsidR="001278B2" w:rsidRPr="00C7555A" w:rsidRDefault="001278B2" w:rsidP="005859F1">
            <w:pPr>
              <w:jc w:val="right"/>
            </w:pPr>
            <w:r>
              <w:t>10</w:t>
            </w:r>
          </w:p>
        </w:tc>
      </w:tr>
      <w:tr w:rsidR="001278B2" w:rsidRPr="00C7555A" w14:paraId="27E99BFA" w14:textId="77777777" w:rsidTr="005859F1">
        <w:tc>
          <w:tcPr>
            <w:tcW w:w="9918" w:type="dxa"/>
          </w:tcPr>
          <w:p w14:paraId="7D691E7E" w14:textId="77777777" w:rsidR="001278B2" w:rsidRPr="00C7555A" w:rsidRDefault="001278B2" w:rsidP="005859F1">
            <w:pPr>
              <w:ind w:left="720"/>
            </w:pPr>
            <w:r w:rsidRPr="00C7555A">
              <w:t>Accommodation</w:t>
            </w:r>
            <w:r>
              <w:t>s……………………………………………………………………………....</w:t>
            </w:r>
          </w:p>
        </w:tc>
        <w:tc>
          <w:tcPr>
            <w:tcW w:w="456" w:type="dxa"/>
          </w:tcPr>
          <w:p w14:paraId="44C3D5B0" w14:textId="77777777" w:rsidR="001278B2" w:rsidRPr="00C7555A" w:rsidRDefault="001278B2" w:rsidP="005859F1">
            <w:pPr>
              <w:jc w:val="right"/>
            </w:pPr>
            <w:r>
              <w:t>10</w:t>
            </w:r>
          </w:p>
        </w:tc>
      </w:tr>
      <w:tr w:rsidR="001278B2" w:rsidRPr="00C7555A" w14:paraId="3972BCBB" w14:textId="77777777" w:rsidTr="005859F1">
        <w:tc>
          <w:tcPr>
            <w:tcW w:w="9918" w:type="dxa"/>
          </w:tcPr>
          <w:p w14:paraId="481193E5" w14:textId="77777777" w:rsidR="001278B2" w:rsidRPr="00C7555A" w:rsidRDefault="001278B2" w:rsidP="005859F1">
            <w:pPr>
              <w:ind w:left="720"/>
            </w:pPr>
            <w:r w:rsidRPr="00C7555A">
              <w:t>Advising………</w:t>
            </w:r>
            <w:r>
              <w:t>………………………………………………………………………………..</w:t>
            </w:r>
          </w:p>
        </w:tc>
        <w:tc>
          <w:tcPr>
            <w:tcW w:w="456" w:type="dxa"/>
          </w:tcPr>
          <w:p w14:paraId="65639C5E" w14:textId="77777777" w:rsidR="001278B2" w:rsidRPr="00C7555A" w:rsidRDefault="001278B2" w:rsidP="005859F1">
            <w:pPr>
              <w:jc w:val="right"/>
            </w:pPr>
            <w:r>
              <w:t>10</w:t>
            </w:r>
          </w:p>
        </w:tc>
      </w:tr>
      <w:tr w:rsidR="001278B2" w:rsidRPr="00C7555A" w14:paraId="13FCD8A4" w14:textId="77777777" w:rsidTr="005859F1">
        <w:tc>
          <w:tcPr>
            <w:tcW w:w="9918" w:type="dxa"/>
          </w:tcPr>
          <w:p w14:paraId="01BF3212" w14:textId="77777777" w:rsidR="001278B2" w:rsidRDefault="001278B2" w:rsidP="005859F1">
            <w:pPr>
              <w:ind w:left="720"/>
            </w:pPr>
            <w:r w:rsidRPr="00C7555A">
              <w:t>Communicat</w:t>
            </w:r>
            <w:r>
              <w:t>ion………………………………………………………………………………...</w:t>
            </w:r>
          </w:p>
          <w:p w14:paraId="1EF091BE" w14:textId="77777777" w:rsidR="001278B2" w:rsidRPr="00C7555A" w:rsidRDefault="001278B2" w:rsidP="005859F1">
            <w:pPr>
              <w:ind w:left="720"/>
            </w:pPr>
            <w:r>
              <w:t>Campus Dress Code……………………………………………………………………………</w:t>
            </w:r>
          </w:p>
        </w:tc>
        <w:tc>
          <w:tcPr>
            <w:tcW w:w="456" w:type="dxa"/>
          </w:tcPr>
          <w:p w14:paraId="0E13D828" w14:textId="77777777" w:rsidR="001278B2" w:rsidRDefault="001278B2" w:rsidP="005859F1">
            <w:pPr>
              <w:jc w:val="right"/>
            </w:pPr>
            <w:r>
              <w:t>10</w:t>
            </w:r>
          </w:p>
          <w:p w14:paraId="2A582E81" w14:textId="77777777" w:rsidR="001278B2" w:rsidRPr="00C7555A" w:rsidRDefault="001278B2" w:rsidP="005859F1">
            <w:pPr>
              <w:jc w:val="right"/>
            </w:pPr>
            <w:r>
              <w:t>10</w:t>
            </w:r>
          </w:p>
        </w:tc>
      </w:tr>
      <w:tr w:rsidR="001278B2" w:rsidRPr="00C7555A" w14:paraId="5727FF3E" w14:textId="77777777" w:rsidTr="005859F1">
        <w:tc>
          <w:tcPr>
            <w:tcW w:w="9918" w:type="dxa"/>
          </w:tcPr>
          <w:p w14:paraId="660FD3E2" w14:textId="77777777" w:rsidR="001278B2" w:rsidRDefault="001278B2" w:rsidP="005859F1">
            <w:pPr>
              <w:ind w:left="720"/>
            </w:pPr>
            <w:r w:rsidRPr="00C7555A">
              <w:t>Computer Competen</w:t>
            </w:r>
            <w:r>
              <w:t>cy…………………………………………………………………………</w:t>
            </w:r>
          </w:p>
          <w:p w14:paraId="084069CF" w14:textId="77777777" w:rsidR="001278B2" w:rsidRPr="00C7555A" w:rsidRDefault="001278B2" w:rsidP="005859F1">
            <w:pPr>
              <w:ind w:left="720"/>
            </w:pPr>
            <w:r>
              <w:t>Technology Requirements……………………………………………………………………...</w:t>
            </w:r>
          </w:p>
        </w:tc>
        <w:tc>
          <w:tcPr>
            <w:tcW w:w="456" w:type="dxa"/>
          </w:tcPr>
          <w:p w14:paraId="2A27E279" w14:textId="77777777" w:rsidR="001278B2" w:rsidRPr="00D1271E" w:rsidRDefault="001278B2" w:rsidP="005859F1">
            <w:pPr>
              <w:jc w:val="right"/>
            </w:pPr>
            <w:r w:rsidRPr="00D1271E">
              <w:t>1</w:t>
            </w:r>
            <w:r>
              <w:t>111</w:t>
            </w:r>
          </w:p>
        </w:tc>
      </w:tr>
      <w:tr w:rsidR="001278B2" w:rsidRPr="00C7555A" w14:paraId="0166BB8E" w14:textId="77777777" w:rsidTr="005859F1">
        <w:tc>
          <w:tcPr>
            <w:tcW w:w="9918" w:type="dxa"/>
          </w:tcPr>
          <w:p w14:paraId="3477CBB6" w14:textId="77777777" w:rsidR="001278B2" w:rsidRPr="00C7555A" w:rsidRDefault="001278B2" w:rsidP="005859F1">
            <w:pPr>
              <w:ind w:left="720"/>
            </w:pPr>
            <w:r w:rsidRPr="00C7555A">
              <w:t>HIPAA Regulati</w:t>
            </w:r>
            <w:r>
              <w:t>on……………………………………………………………………………..</w:t>
            </w:r>
          </w:p>
        </w:tc>
        <w:tc>
          <w:tcPr>
            <w:tcW w:w="456" w:type="dxa"/>
          </w:tcPr>
          <w:p w14:paraId="72CEC4F4" w14:textId="77777777" w:rsidR="001278B2" w:rsidRPr="00D1271E" w:rsidRDefault="001278B2" w:rsidP="005859F1">
            <w:pPr>
              <w:jc w:val="right"/>
            </w:pPr>
            <w:r w:rsidRPr="00D1271E">
              <w:t>1</w:t>
            </w:r>
            <w:r>
              <w:t>2</w:t>
            </w:r>
          </w:p>
        </w:tc>
      </w:tr>
      <w:tr w:rsidR="001278B2" w:rsidRPr="00C7555A" w14:paraId="5A4F7007" w14:textId="77777777" w:rsidTr="005859F1">
        <w:tc>
          <w:tcPr>
            <w:tcW w:w="9918" w:type="dxa"/>
          </w:tcPr>
          <w:p w14:paraId="5D35F440" w14:textId="77777777" w:rsidR="001278B2" w:rsidRPr="00C7555A" w:rsidRDefault="001278B2" w:rsidP="005859F1">
            <w:pPr>
              <w:ind w:left="720"/>
            </w:pPr>
            <w:r w:rsidRPr="00C7555A">
              <w:t>Social Networking Pol</w:t>
            </w:r>
            <w:r>
              <w:t>icy………………………………………………………………………</w:t>
            </w:r>
          </w:p>
        </w:tc>
        <w:tc>
          <w:tcPr>
            <w:tcW w:w="456" w:type="dxa"/>
          </w:tcPr>
          <w:p w14:paraId="79E827E5" w14:textId="77777777" w:rsidR="001278B2" w:rsidRPr="00D1271E" w:rsidRDefault="001278B2" w:rsidP="005859F1">
            <w:pPr>
              <w:jc w:val="right"/>
            </w:pPr>
            <w:r w:rsidRPr="00D1271E">
              <w:t>1</w:t>
            </w:r>
            <w:r>
              <w:t>3</w:t>
            </w:r>
          </w:p>
        </w:tc>
      </w:tr>
      <w:tr w:rsidR="001278B2" w:rsidRPr="00C7555A" w14:paraId="4F83F43D" w14:textId="77777777" w:rsidTr="005859F1">
        <w:tc>
          <w:tcPr>
            <w:tcW w:w="9918" w:type="dxa"/>
          </w:tcPr>
          <w:p w14:paraId="3489B5DA" w14:textId="77777777" w:rsidR="001278B2" w:rsidRDefault="001278B2" w:rsidP="005859F1">
            <w:pPr>
              <w:ind w:left="720"/>
            </w:pPr>
            <w:r>
              <w:t>Faculty/Staff-Student Relationships……………………………………………………………</w:t>
            </w:r>
          </w:p>
          <w:p w14:paraId="221248F5" w14:textId="77777777" w:rsidR="001278B2" w:rsidRDefault="001278B2" w:rsidP="005859F1">
            <w:pPr>
              <w:ind w:left="720"/>
            </w:pPr>
            <w:r>
              <w:t>Student Employment…………………………………………………………………………...</w:t>
            </w:r>
          </w:p>
          <w:p w14:paraId="3285B3E6" w14:textId="77777777" w:rsidR="001278B2" w:rsidRDefault="001278B2" w:rsidP="005859F1">
            <w:pPr>
              <w:ind w:left="720"/>
            </w:pPr>
            <w:r>
              <w:t>Course Grade Determination…………………………………………………………………...</w:t>
            </w:r>
          </w:p>
          <w:p w14:paraId="4E5350AD" w14:textId="77777777" w:rsidR="001278B2" w:rsidRDefault="001278B2" w:rsidP="005859F1">
            <w:pPr>
              <w:ind w:left="720"/>
            </w:pPr>
            <w:r>
              <w:t>Grading Scale…………………………………………………………………………………..</w:t>
            </w:r>
          </w:p>
          <w:p w14:paraId="6D4AD9AE" w14:textId="77777777" w:rsidR="001278B2" w:rsidRPr="00ED13D7" w:rsidRDefault="001278B2" w:rsidP="005859F1">
            <w:pPr>
              <w:ind w:left="720"/>
            </w:pPr>
            <w:r w:rsidRPr="00ED13D7">
              <w:t>Grade Appeal Policy..………………………………………………………………………….</w:t>
            </w:r>
          </w:p>
          <w:p w14:paraId="6B8DEA6F" w14:textId="77777777" w:rsidR="001278B2" w:rsidRPr="00C7555A" w:rsidRDefault="001278B2" w:rsidP="005859F1">
            <w:pPr>
              <w:ind w:left="720"/>
            </w:pPr>
            <w:r w:rsidRPr="00ED13D7">
              <w:t>Academic Grievance Policy</w:t>
            </w:r>
            <w:r w:rsidRPr="00E76AD4">
              <w:t>……………………………………………………………</w:t>
            </w:r>
            <w:r>
              <w:t xml:space="preserve">…........    </w:t>
            </w:r>
          </w:p>
        </w:tc>
        <w:tc>
          <w:tcPr>
            <w:tcW w:w="456" w:type="dxa"/>
          </w:tcPr>
          <w:p w14:paraId="3E6798D7" w14:textId="77777777" w:rsidR="001278B2" w:rsidRPr="00D1271E" w:rsidRDefault="001278B2" w:rsidP="005859F1">
            <w:pPr>
              <w:jc w:val="right"/>
            </w:pPr>
            <w:r w:rsidRPr="00D1271E">
              <w:t>1</w:t>
            </w:r>
            <w:r>
              <w:t>4</w:t>
            </w:r>
          </w:p>
          <w:p w14:paraId="275F34F7" w14:textId="77777777" w:rsidR="001278B2" w:rsidRPr="00D1271E" w:rsidRDefault="001278B2" w:rsidP="005859F1">
            <w:pPr>
              <w:jc w:val="right"/>
            </w:pPr>
            <w:r w:rsidRPr="00D1271E">
              <w:t>1</w:t>
            </w:r>
            <w:r>
              <w:t>4</w:t>
            </w:r>
          </w:p>
          <w:p w14:paraId="0A7FBECD" w14:textId="77777777" w:rsidR="001278B2" w:rsidRPr="00D1271E" w:rsidRDefault="001278B2" w:rsidP="005859F1">
            <w:pPr>
              <w:jc w:val="right"/>
            </w:pPr>
            <w:r w:rsidRPr="00D1271E">
              <w:t>1</w:t>
            </w:r>
            <w:r>
              <w:t>4</w:t>
            </w:r>
          </w:p>
          <w:p w14:paraId="61C7747F" w14:textId="77777777" w:rsidR="001278B2" w:rsidRPr="00D1271E" w:rsidRDefault="001278B2" w:rsidP="005859F1">
            <w:pPr>
              <w:jc w:val="right"/>
            </w:pPr>
            <w:r w:rsidRPr="00D1271E">
              <w:t>1</w:t>
            </w:r>
            <w:r>
              <w:t>4</w:t>
            </w:r>
          </w:p>
          <w:p w14:paraId="3BCD048D" w14:textId="77777777" w:rsidR="001278B2" w:rsidRDefault="001278B2" w:rsidP="005859F1">
            <w:pPr>
              <w:jc w:val="right"/>
            </w:pPr>
            <w:r w:rsidRPr="00D1271E">
              <w:t>1</w:t>
            </w:r>
            <w:r>
              <w:t>5</w:t>
            </w:r>
          </w:p>
          <w:p w14:paraId="43347BF3" w14:textId="77777777" w:rsidR="001278B2" w:rsidRPr="00D1271E" w:rsidRDefault="001278B2" w:rsidP="005859F1">
            <w:pPr>
              <w:jc w:val="right"/>
            </w:pPr>
            <w:r>
              <w:t>15</w:t>
            </w:r>
          </w:p>
        </w:tc>
      </w:tr>
      <w:tr w:rsidR="001278B2" w:rsidRPr="00C7555A" w14:paraId="74E31E3A" w14:textId="77777777" w:rsidTr="005859F1">
        <w:tc>
          <w:tcPr>
            <w:tcW w:w="9918" w:type="dxa"/>
          </w:tcPr>
          <w:p w14:paraId="143DB5A2" w14:textId="77777777" w:rsidR="001278B2" w:rsidRPr="00C7555A" w:rsidRDefault="001278B2" w:rsidP="005859F1"/>
        </w:tc>
        <w:tc>
          <w:tcPr>
            <w:tcW w:w="456" w:type="dxa"/>
          </w:tcPr>
          <w:p w14:paraId="1E6DC9CA" w14:textId="77777777" w:rsidR="001278B2" w:rsidRPr="00C7555A" w:rsidRDefault="001278B2" w:rsidP="005859F1">
            <w:pPr>
              <w:jc w:val="right"/>
            </w:pPr>
          </w:p>
        </w:tc>
      </w:tr>
      <w:tr w:rsidR="001278B2" w:rsidRPr="00C7555A" w14:paraId="5C9F8488" w14:textId="77777777" w:rsidTr="005859F1">
        <w:tc>
          <w:tcPr>
            <w:tcW w:w="9918" w:type="dxa"/>
          </w:tcPr>
          <w:p w14:paraId="480B7ABA" w14:textId="77777777" w:rsidR="001278B2" w:rsidRDefault="001278B2" w:rsidP="005859F1">
            <w:pPr>
              <w:ind w:left="720"/>
            </w:pPr>
            <w:r>
              <w:t>Pre-Licensure BSN Program…………………………………………………………………...</w:t>
            </w:r>
          </w:p>
          <w:p w14:paraId="7B6FFB85" w14:textId="77777777" w:rsidR="001278B2" w:rsidRDefault="001278B2" w:rsidP="005859F1">
            <w:pPr>
              <w:ind w:left="1440"/>
            </w:pPr>
            <w:r>
              <w:t>Pre-Licensure Program Outcomes…….………………………………………………..</w:t>
            </w:r>
          </w:p>
          <w:p w14:paraId="1211283D" w14:textId="77777777" w:rsidR="001278B2" w:rsidRDefault="001278B2" w:rsidP="005859F1">
            <w:pPr>
              <w:ind w:left="1440"/>
            </w:pPr>
            <w:r>
              <w:t>Louisiana State Board of Nursing Approval…………………………………………...</w:t>
            </w:r>
          </w:p>
          <w:p w14:paraId="374156A5" w14:textId="77777777" w:rsidR="001278B2" w:rsidRDefault="001278B2" w:rsidP="005859F1">
            <w:pPr>
              <w:ind w:left="1440"/>
            </w:pPr>
            <w:r>
              <w:t>Judicial Declarations……………………………………………………………………</w:t>
            </w:r>
          </w:p>
          <w:p w14:paraId="60A5D167" w14:textId="77777777" w:rsidR="001278B2" w:rsidRDefault="001278B2" w:rsidP="005859F1">
            <w:pPr>
              <w:ind w:left="1440"/>
            </w:pPr>
            <w:r>
              <w:t>Medical Disclosures……………………………………………………………………</w:t>
            </w:r>
          </w:p>
          <w:p w14:paraId="545F57F9" w14:textId="77777777" w:rsidR="001278B2" w:rsidRDefault="001278B2" w:rsidP="005859F1">
            <w:pPr>
              <w:ind w:left="1440"/>
            </w:pPr>
            <w:r w:rsidRPr="00C7555A">
              <w:t>Core Performance Standards for Admis</w:t>
            </w:r>
            <w:r>
              <w:t>sion and Progression………………………….</w:t>
            </w:r>
          </w:p>
          <w:p w14:paraId="68BED973" w14:textId="77777777" w:rsidR="001278B2" w:rsidRDefault="001278B2" w:rsidP="005859F1">
            <w:pPr>
              <w:ind w:left="1440"/>
            </w:pPr>
            <w:r>
              <w:t>Course Policies…………………………………………………………………………</w:t>
            </w:r>
          </w:p>
          <w:p w14:paraId="7CA9037D" w14:textId="77777777" w:rsidR="001278B2" w:rsidRDefault="001278B2" w:rsidP="005859F1">
            <w:pPr>
              <w:ind w:left="2160"/>
            </w:pPr>
            <w:r w:rsidRPr="00F11555">
              <w:t>Class Attendance……………………………………………………………….</w:t>
            </w:r>
          </w:p>
          <w:p w14:paraId="7AF7D621" w14:textId="77777777" w:rsidR="001278B2" w:rsidRDefault="001278B2" w:rsidP="005859F1">
            <w:pPr>
              <w:ind w:left="2160"/>
            </w:pPr>
            <w:r>
              <w:t>Class Cancellation……………………………………………………………...</w:t>
            </w:r>
          </w:p>
          <w:p w14:paraId="10DEBCC8" w14:textId="77777777" w:rsidR="001278B2" w:rsidRDefault="001278B2" w:rsidP="005859F1">
            <w:pPr>
              <w:ind w:left="2160"/>
            </w:pPr>
            <w:r>
              <w:t>Preparation……………………………………………………………………..</w:t>
            </w:r>
          </w:p>
          <w:p w14:paraId="4BFD03D2" w14:textId="77777777" w:rsidR="001278B2" w:rsidRDefault="001278B2" w:rsidP="005859F1">
            <w:pPr>
              <w:ind w:left="2160"/>
            </w:pPr>
            <w:r>
              <w:t>Behavior………………………………………………………………………..</w:t>
            </w:r>
          </w:p>
          <w:p w14:paraId="44886DD9" w14:textId="77777777" w:rsidR="001278B2" w:rsidRDefault="001278B2" w:rsidP="005859F1">
            <w:pPr>
              <w:ind w:left="2160"/>
            </w:pPr>
            <w:r>
              <w:t>Written Assignments…………………………………………………………...</w:t>
            </w:r>
          </w:p>
          <w:p w14:paraId="40EB0083" w14:textId="77777777" w:rsidR="001278B2" w:rsidRDefault="001278B2" w:rsidP="005859F1">
            <w:pPr>
              <w:ind w:left="2160"/>
            </w:pPr>
            <w:r>
              <w:t>Quizzes…………………………………………………………………………</w:t>
            </w:r>
          </w:p>
          <w:p w14:paraId="127F83E6" w14:textId="77777777" w:rsidR="001278B2" w:rsidRDefault="001278B2" w:rsidP="005859F1">
            <w:pPr>
              <w:ind w:left="2160"/>
            </w:pPr>
            <w:r>
              <w:t>Late Assignments………………………………………………………………</w:t>
            </w:r>
          </w:p>
          <w:p w14:paraId="40F3CE05" w14:textId="77777777" w:rsidR="001278B2" w:rsidRDefault="001278B2" w:rsidP="005859F1">
            <w:pPr>
              <w:ind w:left="1440"/>
            </w:pPr>
            <w:r>
              <w:t>Testing Policies…………………………………………………………………………</w:t>
            </w:r>
          </w:p>
          <w:p w14:paraId="643369E2" w14:textId="77777777" w:rsidR="001278B2" w:rsidRDefault="001278B2" w:rsidP="005859F1">
            <w:pPr>
              <w:ind w:left="2160"/>
            </w:pPr>
            <w:r>
              <w:t>General Testing Policy…………………………………………………………</w:t>
            </w:r>
          </w:p>
          <w:p w14:paraId="2371FBAA" w14:textId="77777777" w:rsidR="001278B2" w:rsidRDefault="001278B2" w:rsidP="005859F1">
            <w:pPr>
              <w:ind w:left="2160"/>
            </w:pPr>
            <w:r>
              <w:t>Missed Exam Policy (for Non-standardized Exams)…………………………..</w:t>
            </w:r>
          </w:p>
          <w:p w14:paraId="66D06632" w14:textId="77777777" w:rsidR="001278B2" w:rsidRDefault="001278B2" w:rsidP="005859F1">
            <w:pPr>
              <w:ind w:left="2160"/>
            </w:pPr>
            <w:r>
              <w:t>Test Review Policy (for Non-standardized Exams)……………………………</w:t>
            </w:r>
          </w:p>
          <w:p w14:paraId="63ED8A44" w14:textId="77777777" w:rsidR="001278B2" w:rsidRDefault="001278B2" w:rsidP="005859F1">
            <w:pPr>
              <w:ind w:left="2160"/>
            </w:pPr>
            <w:r>
              <w:t>Dosage Calculation Competency……………………………………………….</w:t>
            </w:r>
          </w:p>
          <w:p w14:paraId="2ADE4771" w14:textId="77777777" w:rsidR="001278B2" w:rsidRDefault="001278B2" w:rsidP="005859F1">
            <w:pPr>
              <w:ind w:left="2160"/>
            </w:pPr>
            <w:r w:rsidRPr="00516C3E">
              <w:lastRenderedPageBreak/>
              <w:t>Testing Policy (for Standardized Exams)………………………………………</w:t>
            </w:r>
          </w:p>
          <w:p w14:paraId="2C6793BE" w14:textId="77777777" w:rsidR="001278B2" w:rsidRDefault="001278B2" w:rsidP="005859F1">
            <w:pPr>
              <w:ind w:left="2160"/>
            </w:pPr>
            <w:r>
              <w:t>Missed Exam Policy (for Standardized Exams)……………………………….</w:t>
            </w:r>
          </w:p>
          <w:p w14:paraId="1C9BA3C3" w14:textId="77777777" w:rsidR="001278B2" w:rsidRDefault="001278B2" w:rsidP="005859F1">
            <w:pPr>
              <w:ind w:left="1440"/>
            </w:pPr>
            <w:r>
              <w:t>Clinical and Practicum Policies………………………………………………………...</w:t>
            </w:r>
          </w:p>
          <w:p w14:paraId="19E62B1C" w14:textId="77777777" w:rsidR="001278B2" w:rsidRDefault="001278B2" w:rsidP="005859F1">
            <w:pPr>
              <w:ind w:left="2160"/>
            </w:pPr>
            <w:r>
              <w:t>Clinical Uniform Policy………………………………………………………...</w:t>
            </w:r>
          </w:p>
          <w:p w14:paraId="2E109EA6" w14:textId="77777777" w:rsidR="001278B2" w:rsidRDefault="001278B2" w:rsidP="005859F1">
            <w:pPr>
              <w:ind w:left="2160"/>
            </w:pPr>
            <w:r>
              <w:t>Practicum Uniform Policies…………………………………………………….</w:t>
            </w:r>
          </w:p>
          <w:p w14:paraId="4EA3191A" w14:textId="77777777" w:rsidR="001278B2" w:rsidRDefault="001278B2" w:rsidP="005859F1">
            <w:pPr>
              <w:ind w:left="2160"/>
            </w:pPr>
            <w:r>
              <w:t>Health and Safety Requirements……………………………………………….</w:t>
            </w:r>
          </w:p>
          <w:p w14:paraId="6206C945" w14:textId="77777777" w:rsidR="001278B2" w:rsidRDefault="001278B2" w:rsidP="005859F1">
            <w:pPr>
              <w:ind w:left="2160"/>
            </w:pPr>
            <w:r>
              <w:t>Standard Precautions…………………………………………………………...</w:t>
            </w:r>
          </w:p>
          <w:p w14:paraId="39643934" w14:textId="77777777" w:rsidR="001278B2" w:rsidRDefault="001278B2" w:rsidP="005859F1">
            <w:pPr>
              <w:ind w:left="2160"/>
            </w:pPr>
            <w:r>
              <w:t>Isolation Precautions……………………………………………………………</w:t>
            </w:r>
          </w:p>
          <w:p w14:paraId="54F35143" w14:textId="77777777" w:rsidR="001278B2" w:rsidRDefault="001278B2" w:rsidP="005859F1">
            <w:pPr>
              <w:ind w:left="2160"/>
            </w:pPr>
            <w:r>
              <w:t>Clinical Assignments to Persons with Infectious Processes……………………</w:t>
            </w:r>
          </w:p>
          <w:p w14:paraId="15815B39" w14:textId="77777777" w:rsidR="001278B2" w:rsidRPr="00B32214" w:rsidRDefault="001278B2" w:rsidP="005859F1">
            <w:pPr>
              <w:ind w:left="2160"/>
            </w:pPr>
            <w:r w:rsidRPr="00B32214">
              <w:t>Nursing Skills Lab and Simulation Guidelines………………………………...</w:t>
            </w:r>
          </w:p>
          <w:p w14:paraId="1E95520E" w14:textId="77777777" w:rsidR="001278B2" w:rsidRPr="00B32214" w:rsidRDefault="001278B2" w:rsidP="005859F1">
            <w:pPr>
              <w:ind w:left="2160"/>
            </w:pPr>
            <w:r w:rsidRPr="00B32214">
              <w:t>Pre-Clinical Expectations………………………………………………………</w:t>
            </w:r>
          </w:p>
          <w:p w14:paraId="6179AD57" w14:textId="77777777" w:rsidR="001278B2" w:rsidRPr="00B32214" w:rsidRDefault="001278B2" w:rsidP="005859F1">
            <w:pPr>
              <w:ind w:left="2160"/>
            </w:pPr>
            <w:r w:rsidRPr="00B32214">
              <w:t>Clinical Guidelines and Expectations…………………………………………..</w:t>
            </w:r>
          </w:p>
          <w:p w14:paraId="13FBBCAC" w14:textId="77777777" w:rsidR="001278B2" w:rsidRPr="00B32214" w:rsidRDefault="001278B2" w:rsidP="005859F1">
            <w:pPr>
              <w:ind w:left="2160"/>
            </w:pPr>
            <w:r w:rsidRPr="00B32214">
              <w:t>Practicum Expectations………………………………………………………...</w:t>
            </w:r>
          </w:p>
          <w:p w14:paraId="3B81D2B3" w14:textId="77777777" w:rsidR="001278B2" w:rsidRPr="00B32214" w:rsidRDefault="001278B2" w:rsidP="005859F1">
            <w:pPr>
              <w:ind w:left="2880"/>
            </w:pPr>
            <w:r w:rsidRPr="00B32214">
              <w:t>Practicum Safety Guidelines…………………………………………...</w:t>
            </w:r>
          </w:p>
          <w:p w14:paraId="7E7CEA0D" w14:textId="77777777" w:rsidR="001278B2" w:rsidRDefault="001278B2" w:rsidP="005859F1">
            <w:pPr>
              <w:ind w:left="2160"/>
            </w:pPr>
            <w:r w:rsidRPr="00B32214">
              <w:t>Clinical Attendance</w:t>
            </w:r>
            <w:r>
              <w:t xml:space="preserve"> Policies……………………………………………………</w:t>
            </w:r>
          </w:p>
          <w:p w14:paraId="192BEA70" w14:textId="77777777" w:rsidR="001278B2" w:rsidRDefault="001278B2" w:rsidP="005859F1">
            <w:pPr>
              <w:ind w:left="2880"/>
            </w:pPr>
            <w:r>
              <w:t>Clinical Tardiness Policy……………………………………………….</w:t>
            </w:r>
          </w:p>
          <w:p w14:paraId="44CD8BF3" w14:textId="77777777" w:rsidR="001278B2" w:rsidRDefault="001278B2" w:rsidP="005859F1">
            <w:pPr>
              <w:ind w:left="2880"/>
            </w:pPr>
            <w:r>
              <w:t>Clinical Absence Policy………………………………………………..</w:t>
            </w:r>
          </w:p>
          <w:p w14:paraId="1C7ECB23" w14:textId="77777777" w:rsidR="001278B2" w:rsidRDefault="001278B2" w:rsidP="005859F1">
            <w:pPr>
              <w:ind w:left="2160"/>
            </w:pPr>
            <w:r>
              <w:t>Examples of Unsatisfactory Clinical Behavior………………………………...</w:t>
            </w:r>
          </w:p>
          <w:p w14:paraId="4743B9BB" w14:textId="77777777" w:rsidR="001278B2" w:rsidRDefault="001278B2" w:rsidP="005859F1">
            <w:pPr>
              <w:ind w:left="2160"/>
            </w:pPr>
            <w:r>
              <w:t>Procedural Guidelines for Use of Clinical Variance Form……………………..</w:t>
            </w:r>
          </w:p>
          <w:p w14:paraId="0C3927BC" w14:textId="77777777" w:rsidR="001278B2" w:rsidRDefault="001278B2" w:rsidP="005859F1">
            <w:pPr>
              <w:ind w:left="720"/>
            </w:pPr>
            <w:r w:rsidRPr="001A27BA">
              <w:t>Enrollment Policy…….………………………………………………………………………...</w:t>
            </w:r>
          </w:p>
          <w:p w14:paraId="07B600E3" w14:textId="77777777" w:rsidR="001278B2" w:rsidRDefault="001278B2" w:rsidP="005859F1">
            <w:pPr>
              <w:ind w:left="720"/>
            </w:pPr>
            <w:r>
              <w:t>Good Standing Policy…………………………………………………………………………..</w:t>
            </w:r>
          </w:p>
          <w:p w14:paraId="6C4CB0AC" w14:textId="77777777" w:rsidR="001278B2" w:rsidRDefault="001278B2" w:rsidP="005859F1">
            <w:pPr>
              <w:ind w:left="720"/>
            </w:pPr>
            <w:r>
              <w:t>Progression Policy……………………………………………………………………………...</w:t>
            </w:r>
          </w:p>
          <w:p w14:paraId="552296C4" w14:textId="77777777" w:rsidR="001278B2" w:rsidRDefault="001278B2" w:rsidP="005859F1">
            <w:pPr>
              <w:ind w:left="720"/>
            </w:pPr>
            <w:r>
              <w:t>Non-Progression Policy….……………………………………………………………………..</w:t>
            </w:r>
          </w:p>
          <w:p w14:paraId="2AFEC6C7" w14:textId="77777777" w:rsidR="001278B2" w:rsidRDefault="001278B2" w:rsidP="005859F1">
            <w:pPr>
              <w:ind w:left="1440"/>
            </w:pPr>
            <w:r>
              <w:t>Reasons for Non-Progression…………………………………………………………..</w:t>
            </w:r>
          </w:p>
          <w:p w14:paraId="0B1C9783" w14:textId="77777777" w:rsidR="001278B2" w:rsidRDefault="001278B2" w:rsidP="005859F1">
            <w:pPr>
              <w:ind w:left="1440"/>
            </w:pPr>
            <w:r>
              <w:t>Procedure for Re-Entry due to Non-Progression……………………………………….</w:t>
            </w:r>
          </w:p>
          <w:p w14:paraId="62ED408C" w14:textId="77777777" w:rsidR="001278B2" w:rsidRDefault="001278B2" w:rsidP="005859F1">
            <w:pPr>
              <w:ind w:left="720"/>
            </w:pPr>
            <w:r>
              <w:t>Academic Action Plan………………………………………………………………………….</w:t>
            </w:r>
          </w:p>
          <w:p w14:paraId="42D23165" w14:textId="77777777" w:rsidR="001278B2" w:rsidRDefault="001278B2" w:rsidP="005859F1">
            <w:pPr>
              <w:ind w:left="720"/>
            </w:pPr>
            <w:r>
              <w:t>Nursing Program Dismissal…………………………………………………………………….</w:t>
            </w:r>
          </w:p>
          <w:p w14:paraId="14BDD72C" w14:textId="77777777" w:rsidR="001278B2" w:rsidRDefault="001278B2" w:rsidP="005859F1">
            <w:pPr>
              <w:ind w:left="720"/>
            </w:pPr>
            <w:r>
              <w:t>Re-Admission After Dismissal…………………………………………………………………</w:t>
            </w:r>
          </w:p>
          <w:p w14:paraId="51F4608A" w14:textId="77777777" w:rsidR="001278B2" w:rsidRDefault="001278B2" w:rsidP="005859F1">
            <w:pPr>
              <w:ind w:left="720"/>
            </w:pPr>
          </w:p>
          <w:p w14:paraId="272878C2" w14:textId="77777777" w:rsidR="001278B2" w:rsidRDefault="001278B2" w:rsidP="005859F1">
            <w:pPr>
              <w:ind w:left="720"/>
            </w:pPr>
            <w:r>
              <w:t>RN-BSN Program………………………………………………………………………………</w:t>
            </w:r>
          </w:p>
          <w:p w14:paraId="56AD7029" w14:textId="77777777" w:rsidR="001278B2" w:rsidRDefault="001278B2" w:rsidP="005859F1">
            <w:pPr>
              <w:ind w:left="1440"/>
            </w:pPr>
            <w:r>
              <w:t>RN-BSN Program Outcomes…………………………………………………………...</w:t>
            </w:r>
          </w:p>
          <w:p w14:paraId="56B4ABE3" w14:textId="77777777" w:rsidR="001278B2" w:rsidRDefault="001278B2" w:rsidP="005859F1">
            <w:pPr>
              <w:ind w:left="1440"/>
            </w:pPr>
            <w:r>
              <w:t>Registered Nurse Licensure…………………………………………………………….</w:t>
            </w:r>
          </w:p>
          <w:p w14:paraId="6C32F8E1" w14:textId="77777777" w:rsidR="001278B2" w:rsidRDefault="001278B2" w:rsidP="005859F1">
            <w:pPr>
              <w:ind w:left="1440"/>
            </w:pPr>
            <w:r>
              <w:t>Course Policies…………………………………………………………………………</w:t>
            </w:r>
          </w:p>
          <w:p w14:paraId="7A82D2A2" w14:textId="77777777" w:rsidR="001278B2" w:rsidRDefault="001278B2" w:rsidP="005859F1">
            <w:pPr>
              <w:ind w:left="2160"/>
            </w:pPr>
            <w:r>
              <w:t>Course Participation……………………………………………………………</w:t>
            </w:r>
          </w:p>
          <w:p w14:paraId="07D79DA5" w14:textId="77777777" w:rsidR="001278B2" w:rsidRDefault="001278B2" w:rsidP="005859F1">
            <w:pPr>
              <w:ind w:left="2160"/>
            </w:pPr>
            <w:r>
              <w:t>Behavior………………………………………………………………………..</w:t>
            </w:r>
          </w:p>
          <w:p w14:paraId="75C7821A" w14:textId="77777777" w:rsidR="001278B2" w:rsidRDefault="001278B2" w:rsidP="005859F1">
            <w:pPr>
              <w:ind w:left="2160"/>
            </w:pPr>
            <w:r>
              <w:t>Written Assignments…………………………………………………………...</w:t>
            </w:r>
          </w:p>
          <w:p w14:paraId="01D7245F" w14:textId="77777777" w:rsidR="001278B2" w:rsidRDefault="001278B2" w:rsidP="005859F1">
            <w:pPr>
              <w:ind w:left="2160"/>
            </w:pPr>
            <w:r>
              <w:t>Policy for Late Assignments……………………………………………………</w:t>
            </w:r>
          </w:p>
          <w:p w14:paraId="359B0CFB" w14:textId="77777777" w:rsidR="001278B2" w:rsidRDefault="001278B2" w:rsidP="005859F1">
            <w:pPr>
              <w:ind w:left="2160"/>
            </w:pPr>
            <w:r>
              <w:t>Practicum Guidelines and Expectations………………………………………..</w:t>
            </w:r>
          </w:p>
          <w:p w14:paraId="184DC311" w14:textId="77777777" w:rsidR="001278B2" w:rsidRDefault="001278B2" w:rsidP="005859F1">
            <w:pPr>
              <w:ind w:left="2880"/>
            </w:pPr>
            <w:r>
              <w:t>Health and Safety Requirements……………………………………….</w:t>
            </w:r>
          </w:p>
          <w:p w14:paraId="7A413166" w14:textId="77777777" w:rsidR="001278B2" w:rsidRDefault="001278B2" w:rsidP="005859F1">
            <w:pPr>
              <w:ind w:left="1440"/>
            </w:pPr>
            <w:r>
              <w:t>Good Standing Policy…………………………………………………………………..</w:t>
            </w:r>
          </w:p>
          <w:p w14:paraId="3211082C" w14:textId="77777777" w:rsidR="001278B2" w:rsidRDefault="001278B2" w:rsidP="005859F1">
            <w:pPr>
              <w:ind w:left="1440"/>
            </w:pPr>
            <w:r>
              <w:t>Progression Policy….…………………………………………………………………..</w:t>
            </w:r>
          </w:p>
          <w:p w14:paraId="52734C09" w14:textId="77777777" w:rsidR="001278B2" w:rsidRDefault="001278B2" w:rsidP="005859F1">
            <w:pPr>
              <w:ind w:left="1440"/>
            </w:pPr>
            <w:r>
              <w:t>Non-Progression Policy………………………………………………………………...</w:t>
            </w:r>
          </w:p>
          <w:p w14:paraId="2C38DD1F" w14:textId="77777777" w:rsidR="001278B2" w:rsidRDefault="001278B2" w:rsidP="005859F1">
            <w:pPr>
              <w:ind w:left="2160"/>
            </w:pPr>
            <w:r>
              <w:t>Reasons for Non-Progression…………………………………………………..</w:t>
            </w:r>
          </w:p>
          <w:p w14:paraId="1C87BEAA" w14:textId="77777777" w:rsidR="001278B2" w:rsidRDefault="001278B2" w:rsidP="005859F1">
            <w:pPr>
              <w:ind w:left="2160"/>
            </w:pPr>
            <w:r>
              <w:t>Procedure for Re-Entry due to Non-Progression……………………………….</w:t>
            </w:r>
          </w:p>
          <w:p w14:paraId="1EAA2F6A" w14:textId="77777777" w:rsidR="001278B2" w:rsidRDefault="001278B2" w:rsidP="005859F1">
            <w:pPr>
              <w:ind w:left="1440"/>
            </w:pPr>
            <w:r>
              <w:t>Nursing Program Dismissal…………………………………………………………….</w:t>
            </w:r>
          </w:p>
          <w:p w14:paraId="01E9BD12" w14:textId="77777777" w:rsidR="001278B2" w:rsidRPr="00C7555A" w:rsidRDefault="001278B2" w:rsidP="005859F1">
            <w:pPr>
              <w:ind w:left="1440"/>
            </w:pPr>
            <w:r>
              <w:t>Re-admission After Dismissal………………………………………………………….</w:t>
            </w:r>
          </w:p>
        </w:tc>
        <w:tc>
          <w:tcPr>
            <w:tcW w:w="456" w:type="dxa"/>
          </w:tcPr>
          <w:p w14:paraId="7F06FA8E" w14:textId="77777777" w:rsidR="001278B2" w:rsidRDefault="001278B2" w:rsidP="005859F1">
            <w:pPr>
              <w:jc w:val="center"/>
            </w:pPr>
            <w:r>
              <w:lastRenderedPageBreak/>
              <w:t>15</w:t>
            </w:r>
          </w:p>
          <w:p w14:paraId="49C7216F" w14:textId="77777777" w:rsidR="001278B2" w:rsidRDefault="001278B2" w:rsidP="005859F1">
            <w:pPr>
              <w:jc w:val="center"/>
            </w:pPr>
            <w:r>
              <w:t>15</w:t>
            </w:r>
          </w:p>
          <w:p w14:paraId="775A75DD" w14:textId="77777777" w:rsidR="001278B2" w:rsidRDefault="001278B2" w:rsidP="005859F1">
            <w:pPr>
              <w:jc w:val="center"/>
            </w:pPr>
            <w:r>
              <w:t>15</w:t>
            </w:r>
          </w:p>
          <w:p w14:paraId="6468979E" w14:textId="77777777" w:rsidR="001278B2" w:rsidRDefault="001278B2" w:rsidP="005859F1">
            <w:r>
              <w:t>15</w:t>
            </w:r>
          </w:p>
          <w:p w14:paraId="1B8D7DD0" w14:textId="77777777" w:rsidR="001278B2" w:rsidRDefault="001278B2" w:rsidP="005859F1">
            <w:pPr>
              <w:jc w:val="center"/>
            </w:pPr>
            <w:r>
              <w:t>16</w:t>
            </w:r>
          </w:p>
          <w:p w14:paraId="1E20603E" w14:textId="77777777" w:rsidR="001278B2" w:rsidRDefault="001278B2" w:rsidP="005859F1">
            <w:pPr>
              <w:jc w:val="center"/>
            </w:pPr>
            <w:r>
              <w:t>16</w:t>
            </w:r>
          </w:p>
          <w:p w14:paraId="5B18EF88" w14:textId="77777777" w:rsidR="001278B2" w:rsidRDefault="001278B2" w:rsidP="005859F1">
            <w:pPr>
              <w:jc w:val="center"/>
            </w:pPr>
            <w:r>
              <w:t>18</w:t>
            </w:r>
          </w:p>
          <w:p w14:paraId="66AA1968" w14:textId="77777777" w:rsidR="001278B2" w:rsidRDefault="001278B2" w:rsidP="005859F1">
            <w:pPr>
              <w:jc w:val="center"/>
            </w:pPr>
            <w:r>
              <w:t>18</w:t>
            </w:r>
          </w:p>
          <w:p w14:paraId="269DA54A" w14:textId="77777777" w:rsidR="001278B2" w:rsidRDefault="001278B2" w:rsidP="005859F1">
            <w:pPr>
              <w:jc w:val="center"/>
            </w:pPr>
            <w:r>
              <w:t>18</w:t>
            </w:r>
          </w:p>
          <w:p w14:paraId="08DAE10D" w14:textId="77777777" w:rsidR="001278B2" w:rsidRDefault="001278B2" w:rsidP="005859F1">
            <w:pPr>
              <w:jc w:val="center"/>
            </w:pPr>
            <w:r>
              <w:t>18</w:t>
            </w:r>
          </w:p>
          <w:p w14:paraId="4FF8690B" w14:textId="77777777" w:rsidR="001278B2" w:rsidRDefault="001278B2" w:rsidP="005859F1">
            <w:pPr>
              <w:jc w:val="center"/>
            </w:pPr>
            <w:r>
              <w:t>18</w:t>
            </w:r>
          </w:p>
          <w:p w14:paraId="07E2A31E" w14:textId="77777777" w:rsidR="001278B2" w:rsidRDefault="001278B2" w:rsidP="005859F1">
            <w:r>
              <w:t>18</w:t>
            </w:r>
          </w:p>
          <w:p w14:paraId="1C985A64" w14:textId="77777777" w:rsidR="001278B2" w:rsidRDefault="001278B2" w:rsidP="005859F1">
            <w:r>
              <w:t>19</w:t>
            </w:r>
          </w:p>
          <w:p w14:paraId="1BD0736A" w14:textId="77777777" w:rsidR="001278B2" w:rsidRDefault="001278B2" w:rsidP="005859F1">
            <w:r>
              <w:t>19</w:t>
            </w:r>
          </w:p>
          <w:p w14:paraId="26E86F1E" w14:textId="77777777" w:rsidR="001278B2" w:rsidRDefault="001278B2" w:rsidP="005859F1">
            <w:pPr>
              <w:jc w:val="center"/>
            </w:pPr>
            <w:r>
              <w:t>19</w:t>
            </w:r>
          </w:p>
          <w:p w14:paraId="3DFBA1EC" w14:textId="77777777" w:rsidR="001278B2" w:rsidRDefault="001278B2" w:rsidP="005859F1">
            <w:pPr>
              <w:jc w:val="center"/>
            </w:pPr>
            <w:r>
              <w:t>19</w:t>
            </w:r>
          </w:p>
          <w:p w14:paraId="797FB445" w14:textId="77777777" w:rsidR="001278B2" w:rsidRDefault="001278B2" w:rsidP="005859F1">
            <w:pPr>
              <w:jc w:val="center"/>
            </w:pPr>
            <w:r>
              <w:t>20</w:t>
            </w:r>
          </w:p>
          <w:p w14:paraId="3333BD98" w14:textId="77777777" w:rsidR="001278B2" w:rsidRDefault="001278B2" w:rsidP="005859F1">
            <w:pPr>
              <w:jc w:val="center"/>
            </w:pPr>
            <w:r>
              <w:t>20</w:t>
            </w:r>
          </w:p>
          <w:p w14:paraId="62FD33E1" w14:textId="77777777" w:rsidR="001278B2" w:rsidRDefault="001278B2" w:rsidP="005859F1">
            <w:pPr>
              <w:jc w:val="center"/>
            </w:pPr>
            <w:r>
              <w:t>20</w:t>
            </w:r>
          </w:p>
          <w:p w14:paraId="26BC1967" w14:textId="77777777" w:rsidR="001278B2" w:rsidRDefault="001278B2" w:rsidP="005859F1">
            <w:pPr>
              <w:jc w:val="center"/>
            </w:pPr>
            <w:r>
              <w:lastRenderedPageBreak/>
              <w:t>21</w:t>
            </w:r>
          </w:p>
          <w:p w14:paraId="19275604" w14:textId="77777777" w:rsidR="001278B2" w:rsidRDefault="001278B2" w:rsidP="005859F1">
            <w:pPr>
              <w:jc w:val="center"/>
            </w:pPr>
            <w:r>
              <w:t>22</w:t>
            </w:r>
          </w:p>
          <w:p w14:paraId="151BA9E1" w14:textId="77777777" w:rsidR="001278B2" w:rsidRDefault="001278B2" w:rsidP="005859F1">
            <w:pPr>
              <w:jc w:val="center"/>
            </w:pPr>
            <w:r>
              <w:t>22</w:t>
            </w:r>
          </w:p>
          <w:p w14:paraId="6150C8B8" w14:textId="77777777" w:rsidR="001278B2" w:rsidRDefault="001278B2" w:rsidP="005859F1">
            <w:pPr>
              <w:jc w:val="center"/>
            </w:pPr>
            <w:r>
              <w:t>22</w:t>
            </w:r>
          </w:p>
          <w:p w14:paraId="73312C95" w14:textId="77777777" w:rsidR="001278B2" w:rsidRDefault="001278B2" w:rsidP="005859F1">
            <w:pPr>
              <w:jc w:val="center"/>
            </w:pPr>
            <w:r>
              <w:t>24</w:t>
            </w:r>
          </w:p>
          <w:p w14:paraId="408845FE" w14:textId="77777777" w:rsidR="001278B2" w:rsidRDefault="001278B2" w:rsidP="005859F1">
            <w:pPr>
              <w:jc w:val="center"/>
            </w:pPr>
            <w:r>
              <w:t>25</w:t>
            </w:r>
          </w:p>
          <w:p w14:paraId="46F1F079" w14:textId="77777777" w:rsidR="001278B2" w:rsidRDefault="001278B2" w:rsidP="005859F1">
            <w:pPr>
              <w:jc w:val="center"/>
            </w:pPr>
            <w:r>
              <w:t>2728</w:t>
            </w:r>
          </w:p>
          <w:p w14:paraId="4AA32B92" w14:textId="77777777" w:rsidR="001278B2" w:rsidRDefault="001278B2" w:rsidP="005859F1">
            <w:pPr>
              <w:jc w:val="center"/>
            </w:pPr>
            <w:r>
              <w:t>29</w:t>
            </w:r>
          </w:p>
          <w:p w14:paraId="70CB632B" w14:textId="77777777" w:rsidR="001278B2" w:rsidRDefault="001278B2" w:rsidP="005859F1">
            <w:pPr>
              <w:jc w:val="center"/>
            </w:pPr>
            <w:r>
              <w:t>29</w:t>
            </w:r>
          </w:p>
          <w:p w14:paraId="45A84E60" w14:textId="77777777" w:rsidR="001278B2" w:rsidRDefault="001278B2" w:rsidP="005859F1">
            <w:pPr>
              <w:jc w:val="center"/>
            </w:pPr>
            <w:r>
              <w:t>30</w:t>
            </w:r>
          </w:p>
          <w:p w14:paraId="64D38620" w14:textId="77777777" w:rsidR="001278B2" w:rsidRDefault="001278B2" w:rsidP="005859F1">
            <w:pPr>
              <w:jc w:val="center"/>
            </w:pPr>
            <w:r>
              <w:t>31</w:t>
            </w:r>
          </w:p>
          <w:p w14:paraId="21CD5DE2" w14:textId="77777777" w:rsidR="001278B2" w:rsidRDefault="001278B2" w:rsidP="005859F1">
            <w:pPr>
              <w:jc w:val="center"/>
            </w:pPr>
            <w:r>
              <w:t>32</w:t>
            </w:r>
          </w:p>
          <w:p w14:paraId="5E975BED" w14:textId="77777777" w:rsidR="001278B2" w:rsidRDefault="001278B2" w:rsidP="005859F1">
            <w:pPr>
              <w:jc w:val="center"/>
            </w:pPr>
            <w:r>
              <w:t>33</w:t>
            </w:r>
          </w:p>
          <w:p w14:paraId="6FAE6F1B" w14:textId="77777777" w:rsidR="001278B2" w:rsidRDefault="001278B2" w:rsidP="005859F1">
            <w:pPr>
              <w:jc w:val="center"/>
            </w:pPr>
            <w:r>
              <w:t>3333</w:t>
            </w:r>
          </w:p>
          <w:p w14:paraId="11E9611D" w14:textId="77777777" w:rsidR="001278B2" w:rsidRDefault="001278B2" w:rsidP="005859F1">
            <w:pPr>
              <w:jc w:val="center"/>
            </w:pPr>
            <w:r>
              <w:t>34</w:t>
            </w:r>
          </w:p>
          <w:p w14:paraId="413F4437" w14:textId="77777777" w:rsidR="001278B2" w:rsidRDefault="001278B2" w:rsidP="005859F1">
            <w:pPr>
              <w:jc w:val="center"/>
            </w:pPr>
            <w:r>
              <w:t>35</w:t>
            </w:r>
          </w:p>
          <w:p w14:paraId="3328D20A" w14:textId="77777777" w:rsidR="001278B2" w:rsidRDefault="001278B2" w:rsidP="005859F1">
            <w:pPr>
              <w:jc w:val="center"/>
            </w:pPr>
            <w:r>
              <w:t>36</w:t>
            </w:r>
          </w:p>
          <w:p w14:paraId="400E9E3A" w14:textId="77777777" w:rsidR="001278B2" w:rsidRDefault="001278B2" w:rsidP="005859F1">
            <w:pPr>
              <w:jc w:val="center"/>
            </w:pPr>
            <w:r>
              <w:t>36</w:t>
            </w:r>
          </w:p>
          <w:p w14:paraId="0BD8F3AF" w14:textId="77777777" w:rsidR="001278B2" w:rsidRDefault="001278B2" w:rsidP="005859F1">
            <w:pPr>
              <w:jc w:val="center"/>
            </w:pPr>
            <w:r>
              <w:t>36</w:t>
            </w:r>
          </w:p>
          <w:p w14:paraId="1D094789" w14:textId="77777777" w:rsidR="001278B2" w:rsidRDefault="001278B2" w:rsidP="005859F1">
            <w:pPr>
              <w:jc w:val="center"/>
            </w:pPr>
            <w:r>
              <w:t>37</w:t>
            </w:r>
          </w:p>
          <w:p w14:paraId="080A06C6" w14:textId="77777777" w:rsidR="001278B2" w:rsidRDefault="001278B2" w:rsidP="005859F1">
            <w:pPr>
              <w:jc w:val="center"/>
            </w:pPr>
            <w:r>
              <w:t>37</w:t>
            </w:r>
          </w:p>
          <w:p w14:paraId="03B28FA8" w14:textId="77777777" w:rsidR="001278B2" w:rsidRDefault="001278B2" w:rsidP="005859F1">
            <w:pPr>
              <w:jc w:val="center"/>
            </w:pPr>
            <w:r>
              <w:t>37</w:t>
            </w:r>
          </w:p>
          <w:p w14:paraId="743DDC92" w14:textId="77777777" w:rsidR="001278B2" w:rsidRDefault="001278B2" w:rsidP="005859F1">
            <w:pPr>
              <w:jc w:val="center"/>
            </w:pPr>
            <w:r>
              <w:t>38</w:t>
            </w:r>
          </w:p>
          <w:p w14:paraId="0443C441" w14:textId="77777777" w:rsidR="001278B2" w:rsidRDefault="001278B2" w:rsidP="005859F1">
            <w:pPr>
              <w:jc w:val="center"/>
            </w:pPr>
            <w:r>
              <w:t>38</w:t>
            </w:r>
          </w:p>
          <w:p w14:paraId="36CCA4CA" w14:textId="77777777" w:rsidR="001278B2" w:rsidRDefault="001278B2" w:rsidP="005859F1">
            <w:pPr>
              <w:jc w:val="center"/>
            </w:pPr>
            <w:r>
              <w:t>39</w:t>
            </w:r>
          </w:p>
          <w:p w14:paraId="63DAB58B" w14:textId="77777777" w:rsidR="001278B2" w:rsidRDefault="001278B2" w:rsidP="005859F1">
            <w:pPr>
              <w:jc w:val="center"/>
            </w:pPr>
            <w:r>
              <w:t>39</w:t>
            </w:r>
          </w:p>
          <w:p w14:paraId="58737F5E" w14:textId="77777777" w:rsidR="001278B2" w:rsidRDefault="001278B2" w:rsidP="005859F1">
            <w:pPr>
              <w:jc w:val="center"/>
            </w:pPr>
          </w:p>
          <w:p w14:paraId="61EA2C3D" w14:textId="77777777" w:rsidR="001278B2" w:rsidRDefault="001278B2" w:rsidP="005859F1">
            <w:pPr>
              <w:jc w:val="center"/>
            </w:pPr>
            <w:r>
              <w:t>40</w:t>
            </w:r>
          </w:p>
          <w:p w14:paraId="6FAFF9FF" w14:textId="77777777" w:rsidR="001278B2" w:rsidRDefault="001278B2" w:rsidP="005859F1">
            <w:pPr>
              <w:jc w:val="center"/>
            </w:pPr>
            <w:r>
              <w:t>40</w:t>
            </w:r>
          </w:p>
          <w:p w14:paraId="4D16A3AC" w14:textId="77777777" w:rsidR="001278B2" w:rsidRDefault="001278B2" w:rsidP="005859F1">
            <w:pPr>
              <w:jc w:val="center"/>
            </w:pPr>
            <w:r>
              <w:t>40</w:t>
            </w:r>
          </w:p>
          <w:p w14:paraId="7891D705" w14:textId="77777777" w:rsidR="001278B2" w:rsidRDefault="001278B2" w:rsidP="005859F1">
            <w:pPr>
              <w:jc w:val="center"/>
            </w:pPr>
            <w:r>
              <w:t>40</w:t>
            </w:r>
          </w:p>
          <w:p w14:paraId="0DF2DD58" w14:textId="77777777" w:rsidR="001278B2" w:rsidRDefault="001278B2" w:rsidP="005859F1">
            <w:pPr>
              <w:jc w:val="center"/>
            </w:pPr>
            <w:r>
              <w:t>40</w:t>
            </w:r>
          </w:p>
          <w:p w14:paraId="39223CA1" w14:textId="77777777" w:rsidR="001278B2" w:rsidRDefault="001278B2" w:rsidP="005859F1">
            <w:pPr>
              <w:jc w:val="center"/>
            </w:pPr>
            <w:r>
              <w:t>40</w:t>
            </w:r>
          </w:p>
          <w:p w14:paraId="717CC726" w14:textId="77777777" w:rsidR="001278B2" w:rsidRDefault="001278B2" w:rsidP="005859F1">
            <w:pPr>
              <w:jc w:val="center"/>
            </w:pPr>
            <w:r>
              <w:t>40</w:t>
            </w:r>
          </w:p>
          <w:p w14:paraId="5AF0F4C3" w14:textId="77777777" w:rsidR="001278B2" w:rsidRDefault="001278B2" w:rsidP="005859F1">
            <w:pPr>
              <w:jc w:val="center"/>
            </w:pPr>
            <w:r>
              <w:t>40</w:t>
            </w:r>
          </w:p>
          <w:p w14:paraId="68EAD5B2" w14:textId="77777777" w:rsidR="001278B2" w:rsidRDefault="001278B2" w:rsidP="005859F1">
            <w:pPr>
              <w:jc w:val="center"/>
            </w:pPr>
            <w:r>
              <w:t>41</w:t>
            </w:r>
          </w:p>
          <w:p w14:paraId="14150D58" w14:textId="77777777" w:rsidR="001278B2" w:rsidRDefault="001278B2" w:rsidP="005859F1">
            <w:pPr>
              <w:jc w:val="center"/>
            </w:pPr>
            <w:r>
              <w:t>41</w:t>
            </w:r>
          </w:p>
          <w:p w14:paraId="06ADB03B" w14:textId="77777777" w:rsidR="001278B2" w:rsidRDefault="001278B2" w:rsidP="005859F1">
            <w:pPr>
              <w:jc w:val="center"/>
            </w:pPr>
            <w:r>
              <w:t>41</w:t>
            </w:r>
          </w:p>
          <w:p w14:paraId="504E70F1" w14:textId="77777777" w:rsidR="001278B2" w:rsidRDefault="001278B2" w:rsidP="005859F1">
            <w:pPr>
              <w:jc w:val="center"/>
            </w:pPr>
            <w:r>
              <w:t>41</w:t>
            </w:r>
          </w:p>
          <w:p w14:paraId="6C4FBF84" w14:textId="77777777" w:rsidR="001278B2" w:rsidRDefault="001278B2" w:rsidP="005859F1">
            <w:pPr>
              <w:jc w:val="center"/>
            </w:pPr>
            <w:r>
              <w:t>42</w:t>
            </w:r>
          </w:p>
          <w:p w14:paraId="4A730F5B" w14:textId="77777777" w:rsidR="001278B2" w:rsidRDefault="001278B2" w:rsidP="005859F1">
            <w:pPr>
              <w:jc w:val="center"/>
            </w:pPr>
            <w:r>
              <w:t>42</w:t>
            </w:r>
          </w:p>
          <w:p w14:paraId="3B20FF2F" w14:textId="77777777" w:rsidR="001278B2" w:rsidRDefault="001278B2" w:rsidP="005859F1">
            <w:pPr>
              <w:jc w:val="center"/>
            </w:pPr>
            <w:r>
              <w:t>42</w:t>
            </w:r>
          </w:p>
          <w:p w14:paraId="7BEA81D7" w14:textId="77777777" w:rsidR="001278B2" w:rsidRDefault="001278B2" w:rsidP="005859F1">
            <w:pPr>
              <w:jc w:val="center"/>
            </w:pPr>
            <w:r>
              <w:t>42</w:t>
            </w:r>
          </w:p>
          <w:p w14:paraId="6E841827" w14:textId="77777777" w:rsidR="001278B2" w:rsidRPr="00C7555A" w:rsidRDefault="001278B2" w:rsidP="005859F1">
            <w:pPr>
              <w:jc w:val="center"/>
            </w:pPr>
            <w:r>
              <w:t>43</w:t>
            </w:r>
          </w:p>
        </w:tc>
      </w:tr>
      <w:tr w:rsidR="001278B2" w:rsidRPr="00C7555A" w14:paraId="29051423" w14:textId="77777777" w:rsidTr="005859F1">
        <w:tc>
          <w:tcPr>
            <w:tcW w:w="9918" w:type="dxa"/>
          </w:tcPr>
          <w:p w14:paraId="6EAC32B0" w14:textId="77777777" w:rsidR="001278B2" w:rsidRDefault="001278B2" w:rsidP="005859F1">
            <w:r>
              <w:lastRenderedPageBreak/>
              <w:t xml:space="preserve">Appendixes </w:t>
            </w:r>
          </w:p>
          <w:p w14:paraId="5F218F9C" w14:textId="77777777" w:rsidR="001278B2" w:rsidRDefault="001278B2" w:rsidP="005859F1">
            <w:pPr>
              <w:ind w:left="720"/>
              <w:jc w:val="right"/>
            </w:pPr>
            <w:r>
              <w:t>APPENDIX A – Student Acknowledgement of Policies and Procedures……………………...</w:t>
            </w:r>
          </w:p>
          <w:p w14:paraId="258F2F50" w14:textId="77777777" w:rsidR="001278B2" w:rsidRDefault="001278B2" w:rsidP="005859F1">
            <w:pPr>
              <w:ind w:left="720"/>
            </w:pPr>
            <w:r>
              <w:lastRenderedPageBreak/>
              <w:t>APPENDIX B – Content Mastery Series Grading Rubric……………………………………..</w:t>
            </w:r>
          </w:p>
          <w:p w14:paraId="0116C929" w14:textId="77777777" w:rsidR="001278B2" w:rsidRDefault="001278B2" w:rsidP="005859F1">
            <w:pPr>
              <w:ind w:left="720"/>
              <w:jc w:val="right"/>
            </w:pPr>
            <w:r>
              <w:t>APPENDIX C – Comprehensive Predictor Grading Rubric…………………………………...</w:t>
            </w:r>
          </w:p>
          <w:p w14:paraId="622FED1A" w14:textId="77777777" w:rsidR="001278B2" w:rsidRDefault="001278B2" w:rsidP="005859F1">
            <w:pPr>
              <w:ind w:left="720"/>
              <w:jc w:val="right"/>
            </w:pPr>
            <w:r>
              <w:t>APPENDIX D – Clinical Variance Form………………………………………………………</w:t>
            </w:r>
          </w:p>
          <w:p w14:paraId="63A7FC06" w14:textId="77777777" w:rsidR="001278B2" w:rsidRDefault="001278B2" w:rsidP="005859F1">
            <w:pPr>
              <w:ind w:left="720"/>
              <w:jc w:val="center"/>
            </w:pPr>
            <w:r>
              <w:t>APPENDIX E – Extenuating Circumstances Request…………………………………………</w:t>
            </w:r>
          </w:p>
          <w:p w14:paraId="3E7C67F8" w14:textId="77777777" w:rsidR="001278B2" w:rsidRDefault="001278B2" w:rsidP="005859F1">
            <w:pPr>
              <w:ind w:left="720"/>
            </w:pPr>
            <w:r>
              <w:t>APPENDIX F – Student Conference Form……………………………………........................</w:t>
            </w:r>
          </w:p>
          <w:p w14:paraId="45AD5D40" w14:textId="77777777" w:rsidR="001278B2" w:rsidRPr="00C7555A" w:rsidRDefault="001278B2" w:rsidP="005859F1">
            <w:pPr>
              <w:ind w:left="720"/>
              <w:jc w:val="right"/>
            </w:pPr>
            <w:r>
              <w:t>APPENDIX G – Non-Progression Form…………………………………….............................</w:t>
            </w:r>
          </w:p>
          <w:p w14:paraId="26DF3705" w14:textId="77777777" w:rsidR="001278B2" w:rsidRPr="00C7555A" w:rsidRDefault="001278B2" w:rsidP="005859F1">
            <w:pPr>
              <w:ind w:left="720"/>
            </w:pPr>
            <w:r>
              <w:t>APPENDIX H – Academic Action Plan……………………………………………………….</w:t>
            </w:r>
          </w:p>
        </w:tc>
        <w:tc>
          <w:tcPr>
            <w:tcW w:w="456" w:type="dxa"/>
          </w:tcPr>
          <w:p w14:paraId="5C4E7B54" w14:textId="77777777" w:rsidR="001278B2" w:rsidRDefault="001278B2" w:rsidP="005859F1">
            <w:pPr>
              <w:jc w:val="right"/>
            </w:pPr>
          </w:p>
          <w:p w14:paraId="49DE2E6A" w14:textId="77777777" w:rsidR="001278B2" w:rsidRDefault="001278B2" w:rsidP="005859F1">
            <w:pPr>
              <w:jc w:val="right"/>
            </w:pPr>
            <w:r>
              <w:lastRenderedPageBreak/>
              <w:t>4445</w:t>
            </w:r>
          </w:p>
          <w:p w14:paraId="6BA77DBC" w14:textId="77777777" w:rsidR="001278B2" w:rsidRDefault="001278B2" w:rsidP="005859F1">
            <w:pPr>
              <w:jc w:val="right"/>
            </w:pPr>
            <w:r>
              <w:t>46</w:t>
            </w:r>
          </w:p>
          <w:p w14:paraId="138F7E59" w14:textId="77777777" w:rsidR="001278B2" w:rsidRDefault="001278B2" w:rsidP="005859F1">
            <w:pPr>
              <w:jc w:val="right"/>
            </w:pPr>
            <w:r>
              <w:t>47</w:t>
            </w:r>
          </w:p>
          <w:p w14:paraId="02EEE94A" w14:textId="77777777" w:rsidR="001278B2" w:rsidRDefault="001278B2" w:rsidP="005859F1">
            <w:pPr>
              <w:jc w:val="right"/>
            </w:pPr>
            <w:r>
              <w:t>48</w:t>
            </w:r>
          </w:p>
          <w:p w14:paraId="22785DE7" w14:textId="77777777" w:rsidR="001278B2" w:rsidRDefault="001278B2" w:rsidP="005859F1">
            <w:pPr>
              <w:jc w:val="right"/>
            </w:pPr>
            <w:r>
              <w:t>49</w:t>
            </w:r>
          </w:p>
          <w:p w14:paraId="7EB72C3A" w14:textId="77777777" w:rsidR="001278B2" w:rsidRDefault="001278B2" w:rsidP="005859F1">
            <w:pPr>
              <w:jc w:val="right"/>
            </w:pPr>
            <w:r>
              <w:t>50</w:t>
            </w:r>
          </w:p>
          <w:p w14:paraId="54289E96" w14:textId="77777777" w:rsidR="001278B2" w:rsidRDefault="001278B2" w:rsidP="005859F1">
            <w:pPr>
              <w:jc w:val="right"/>
            </w:pPr>
            <w:r>
              <w:t>51</w:t>
            </w:r>
          </w:p>
          <w:p w14:paraId="3558C186" w14:textId="77777777" w:rsidR="001278B2" w:rsidRPr="00C7555A" w:rsidRDefault="001278B2" w:rsidP="005859F1">
            <w:pPr>
              <w:jc w:val="right"/>
            </w:pPr>
          </w:p>
        </w:tc>
      </w:tr>
      <w:tr w:rsidR="001278B2" w:rsidRPr="00C7555A" w14:paraId="4A2D6484" w14:textId="77777777" w:rsidTr="005859F1">
        <w:tc>
          <w:tcPr>
            <w:tcW w:w="9918" w:type="dxa"/>
          </w:tcPr>
          <w:p w14:paraId="42E2501E" w14:textId="77777777" w:rsidR="001278B2" w:rsidRDefault="001278B2" w:rsidP="005859F1"/>
        </w:tc>
        <w:tc>
          <w:tcPr>
            <w:tcW w:w="456" w:type="dxa"/>
          </w:tcPr>
          <w:p w14:paraId="7F285AB9" w14:textId="77777777" w:rsidR="001278B2" w:rsidRDefault="001278B2" w:rsidP="005859F1"/>
        </w:tc>
      </w:tr>
      <w:tr w:rsidR="001278B2" w:rsidRPr="00C7555A" w14:paraId="20B48902" w14:textId="77777777" w:rsidTr="005859F1">
        <w:tc>
          <w:tcPr>
            <w:tcW w:w="9918" w:type="dxa"/>
          </w:tcPr>
          <w:p w14:paraId="7AC1FF3F" w14:textId="77777777" w:rsidR="001278B2" w:rsidRDefault="001278B2" w:rsidP="005859F1"/>
        </w:tc>
        <w:tc>
          <w:tcPr>
            <w:tcW w:w="456" w:type="dxa"/>
          </w:tcPr>
          <w:p w14:paraId="7F6A00FB" w14:textId="77777777" w:rsidR="001278B2" w:rsidRDefault="001278B2" w:rsidP="005859F1"/>
        </w:tc>
      </w:tr>
      <w:tr w:rsidR="00D35FB2" w:rsidRPr="004031B5" w14:paraId="682C495D" w14:textId="77777777" w:rsidTr="008E6380">
        <w:tc>
          <w:tcPr>
            <w:tcW w:w="9918" w:type="dxa"/>
          </w:tcPr>
          <w:p w14:paraId="19160112" w14:textId="77777777" w:rsidR="00D35FB2" w:rsidRPr="004031B5" w:rsidRDefault="00D35FB2" w:rsidP="000E2185"/>
        </w:tc>
        <w:tc>
          <w:tcPr>
            <w:tcW w:w="456" w:type="dxa"/>
          </w:tcPr>
          <w:p w14:paraId="7C33BED1" w14:textId="77777777" w:rsidR="00D35FB2" w:rsidRPr="004031B5" w:rsidRDefault="00D35FB2" w:rsidP="000E2185">
            <w:pPr>
              <w:jc w:val="right"/>
            </w:pPr>
          </w:p>
        </w:tc>
      </w:tr>
      <w:tr w:rsidR="00D35FB2" w:rsidRPr="004031B5" w14:paraId="1D706D5B" w14:textId="77777777" w:rsidTr="008E6380">
        <w:tc>
          <w:tcPr>
            <w:tcW w:w="9918" w:type="dxa"/>
          </w:tcPr>
          <w:p w14:paraId="672B5F10" w14:textId="77777777" w:rsidR="00D35FB2" w:rsidRPr="004031B5" w:rsidRDefault="00D35FB2" w:rsidP="000E2185"/>
        </w:tc>
        <w:tc>
          <w:tcPr>
            <w:tcW w:w="456" w:type="dxa"/>
          </w:tcPr>
          <w:p w14:paraId="05EAD816" w14:textId="48F8D3E3" w:rsidR="00D35FB2" w:rsidRPr="004031B5" w:rsidRDefault="00D35FB2" w:rsidP="000E2185">
            <w:pPr>
              <w:jc w:val="right"/>
            </w:pPr>
          </w:p>
        </w:tc>
      </w:tr>
      <w:tr w:rsidR="00D35FB2" w:rsidRPr="004031B5" w14:paraId="556B4C98" w14:textId="77777777" w:rsidTr="008E6380">
        <w:tc>
          <w:tcPr>
            <w:tcW w:w="9918" w:type="dxa"/>
          </w:tcPr>
          <w:p w14:paraId="4EBC1ADA" w14:textId="77777777" w:rsidR="00D35FB2" w:rsidRPr="004031B5" w:rsidRDefault="00D35FB2" w:rsidP="000E2185"/>
        </w:tc>
        <w:tc>
          <w:tcPr>
            <w:tcW w:w="456" w:type="dxa"/>
          </w:tcPr>
          <w:p w14:paraId="215F05B9" w14:textId="0CE59438" w:rsidR="00D35FB2" w:rsidRPr="004031B5" w:rsidRDefault="00D35FB2" w:rsidP="000E2185">
            <w:pPr>
              <w:jc w:val="right"/>
            </w:pPr>
          </w:p>
        </w:tc>
      </w:tr>
      <w:tr w:rsidR="00D35FB2" w:rsidRPr="004031B5" w14:paraId="1F1A7E00" w14:textId="77777777" w:rsidTr="008E6380">
        <w:tc>
          <w:tcPr>
            <w:tcW w:w="9918" w:type="dxa"/>
          </w:tcPr>
          <w:p w14:paraId="3CDF7E85" w14:textId="77777777" w:rsidR="00D35FB2" w:rsidRPr="004031B5" w:rsidRDefault="00D35FB2" w:rsidP="000E2185"/>
        </w:tc>
        <w:tc>
          <w:tcPr>
            <w:tcW w:w="456" w:type="dxa"/>
          </w:tcPr>
          <w:p w14:paraId="6505805E" w14:textId="5E73D945" w:rsidR="00D35FB2" w:rsidRPr="004031B5" w:rsidRDefault="00D35FB2" w:rsidP="00FE5511">
            <w:pPr>
              <w:jc w:val="right"/>
            </w:pPr>
          </w:p>
        </w:tc>
      </w:tr>
      <w:tr w:rsidR="00D35FB2" w:rsidRPr="004031B5" w14:paraId="29F986BC" w14:textId="77777777" w:rsidTr="008E6380">
        <w:tc>
          <w:tcPr>
            <w:tcW w:w="9918" w:type="dxa"/>
          </w:tcPr>
          <w:p w14:paraId="2B74A976" w14:textId="1D631D5C" w:rsidR="000C00DE" w:rsidRPr="004031B5" w:rsidRDefault="000C00DE" w:rsidP="00C56DBE"/>
        </w:tc>
        <w:tc>
          <w:tcPr>
            <w:tcW w:w="456" w:type="dxa"/>
          </w:tcPr>
          <w:p w14:paraId="679DC0C7" w14:textId="77777777" w:rsidR="000C00DE" w:rsidRPr="004031B5" w:rsidRDefault="000C00DE" w:rsidP="000E2185">
            <w:pPr>
              <w:jc w:val="right"/>
            </w:pPr>
          </w:p>
        </w:tc>
      </w:tr>
      <w:tr w:rsidR="00D35FB2" w:rsidRPr="004031B5" w14:paraId="4F60203F" w14:textId="77777777" w:rsidTr="008E6380">
        <w:tc>
          <w:tcPr>
            <w:tcW w:w="9918" w:type="dxa"/>
          </w:tcPr>
          <w:p w14:paraId="64B2981C" w14:textId="481FEFCF" w:rsidR="00D35FB2" w:rsidRPr="004031B5" w:rsidRDefault="00D35FB2" w:rsidP="008E6380"/>
        </w:tc>
        <w:tc>
          <w:tcPr>
            <w:tcW w:w="456" w:type="dxa"/>
          </w:tcPr>
          <w:p w14:paraId="328264C1" w14:textId="7E6A1E78" w:rsidR="00D35FB2" w:rsidRPr="004031B5" w:rsidRDefault="00D35FB2" w:rsidP="00BC2FD2">
            <w:pPr>
              <w:jc w:val="right"/>
            </w:pPr>
          </w:p>
        </w:tc>
      </w:tr>
      <w:tr w:rsidR="00D35FB2" w:rsidRPr="00C7555A" w14:paraId="607AAE66" w14:textId="77777777" w:rsidTr="008E6380">
        <w:tc>
          <w:tcPr>
            <w:tcW w:w="9918" w:type="dxa"/>
          </w:tcPr>
          <w:p w14:paraId="35C1EC73" w14:textId="01398B58" w:rsidR="00D35FB2" w:rsidRPr="004031B5" w:rsidRDefault="00D35FB2" w:rsidP="0034617D">
            <w:pPr>
              <w:ind w:left="720"/>
            </w:pPr>
          </w:p>
        </w:tc>
        <w:tc>
          <w:tcPr>
            <w:tcW w:w="456" w:type="dxa"/>
          </w:tcPr>
          <w:p w14:paraId="6B98D044" w14:textId="0C3FA8C0" w:rsidR="00D35FB2" w:rsidRPr="00C7555A" w:rsidRDefault="00D35FB2" w:rsidP="00BC2FD2">
            <w:pPr>
              <w:jc w:val="right"/>
            </w:pPr>
          </w:p>
        </w:tc>
      </w:tr>
      <w:tr w:rsidR="00D35FB2" w:rsidRPr="00C7555A" w14:paraId="4FDEDE0C" w14:textId="77777777" w:rsidTr="008E6380">
        <w:tc>
          <w:tcPr>
            <w:tcW w:w="9918" w:type="dxa"/>
          </w:tcPr>
          <w:p w14:paraId="5D8155E5" w14:textId="73CAACA7" w:rsidR="00D35FB2" w:rsidRPr="00C7555A" w:rsidRDefault="00D35FB2" w:rsidP="0034617D">
            <w:pPr>
              <w:ind w:left="720"/>
            </w:pPr>
          </w:p>
        </w:tc>
        <w:tc>
          <w:tcPr>
            <w:tcW w:w="456" w:type="dxa"/>
          </w:tcPr>
          <w:p w14:paraId="45C92009" w14:textId="17A36E49" w:rsidR="00D35FB2" w:rsidRPr="00C7555A" w:rsidRDefault="00D35FB2" w:rsidP="00BC2FD2">
            <w:pPr>
              <w:jc w:val="right"/>
            </w:pPr>
          </w:p>
        </w:tc>
      </w:tr>
      <w:tr w:rsidR="00D35FB2" w:rsidRPr="00C7555A" w14:paraId="2C0EF8C1" w14:textId="77777777" w:rsidTr="008E6380">
        <w:tc>
          <w:tcPr>
            <w:tcW w:w="9918" w:type="dxa"/>
          </w:tcPr>
          <w:p w14:paraId="33F957F7" w14:textId="780FF41F" w:rsidR="00D35FB2" w:rsidRPr="00C7555A" w:rsidRDefault="00D35FB2" w:rsidP="0034617D">
            <w:pPr>
              <w:ind w:left="720"/>
            </w:pPr>
          </w:p>
        </w:tc>
        <w:tc>
          <w:tcPr>
            <w:tcW w:w="456" w:type="dxa"/>
          </w:tcPr>
          <w:p w14:paraId="7FB05DE4" w14:textId="414E689C" w:rsidR="00D35FB2" w:rsidRPr="00C7555A" w:rsidRDefault="00D35FB2" w:rsidP="00FE5511">
            <w:pPr>
              <w:jc w:val="right"/>
            </w:pPr>
          </w:p>
        </w:tc>
      </w:tr>
      <w:tr w:rsidR="00D35FB2" w:rsidRPr="00C7555A" w14:paraId="6645E641" w14:textId="77777777" w:rsidTr="008E6380">
        <w:tc>
          <w:tcPr>
            <w:tcW w:w="9918" w:type="dxa"/>
          </w:tcPr>
          <w:p w14:paraId="550DDE02" w14:textId="262ED1E0" w:rsidR="00D31D23" w:rsidRPr="00C7555A" w:rsidRDefault="00D31D23" w:rsidP="0034617D">
            <w:pPr>
              <w:ind w:left="720"/>
            </w:pPr>
          </w:p>
        </w:tc>
        <w:tc>
          <w:tcPr>
            <w:tcW w:w="456" w:type="dxa"/>
          </w:tcPr>
          <w:p w14:paraId="09E661E3" w14:textId="17154618" w:rsidR="00E53F68" w:rsidRPr="00C7555A" w:rsidRDefault="00E53F68" w:rsidP="00FE5511">
            <w:pPr>
              <w:jc w:val="right"/>
            </w:pPr>
          </w:p>
        </w:tc>
      </w:tr>
      <w:tr w:rsidR="00BC2FD2" w:rsidRPr="00C7555A" w14:paraId="251CE491" w14:textId="77777777" w:rsidTr="008E6380">
        <w:tc>
          <w:tcPr>
            <w:tcW w:w="9918" w:type="dxa"/>
          </w:tcPr>
          <w:p w14:paraId="229F2C93" w14:textId="54345D95" w:rsidR="004A4DFE" w:rsidRPr="00C7555A" w:rsidRDefault="004A4DFE" w:rsidP="0034617D">
            <w:pPr>
              <w:ind w:left="720"/>
            </w:pPr>
          </w:p>
        </w:tc>
        <w:tc>
          <w:tcPr>
            <w:tcW w:w="456" w:type="dxa"/>
          </w:tcPr>
          <w:p w14:paraId="4F7DB887" w14:textId="6D3638F7" w:rsidR="00BC2FD2" w:rsidRPr="00D1271E" w:rsidRDefault="00BC2FD2" w:rsidP="00E53F68">
            <w:pPr>
              <w:jc w:val="right"/>
            </w:pPr>
          </w:p>
        </w:tc>
      </w:tr>
      <w:tr w:rsidR="00BC2FD2" w:rsidRPr="00C7555A" w14:paraId="10FDA583" w14:textId="77777777" w:rsidTr="008E6380">
        <w:tc>
          <w:tcPr>
            <w:tcW w:w="9918" w:type="dxa"/>
          </w:tcPr>
          <w:p w14:paraId="60795A20" w14:textId="573127FE" w:rsidR="0034617D" w:rsidRPr="00C7555A" w:rsidRDefault="0034617D" w:rsidP="0034617D">
            <w:pPr>
              <w:ind w:left="720"/>
            </w:pPr>
          </w:p>
        </w:tc>
        <w:tc>
          <w:tcPr>
            <w:tcW w:w="456" w:type="dxa"/>
          </w:tcPr>
          <w:p w14:paraId="2A837A75" w14:textId="77F6EEB9" w:rsidR="00BC2FD2" w:rsidRPr="00D1271E" w:rsidRDefault="00BC2FD2" w:rsidP="00E53F68">
            <w:pPr>
              <w:jc w:val="right"/>
            </w:pPr>
          </w:p>
        </w:tc>
      </w:tr>
      <w:tr w:rsidR="00BC2FD2" w:rsidRPr="00C7555A" w14:paraId="17887940" w14:textId="77777777" w:rsidTr="008E6380">
        <w:tc>
          <w:tcPr>
            <w:tcW w:w="9918" w:type="dxa"/>
          </w:tcPr>
          <w:p w14:paraId="6DC33F3F" w14:textId="628F5823" w:rsidR="00BC2FD2" w:rsidRPr="00C7555A" w:rsidRDefault="00BC2FD2" w:rsidP="0034617D">
            <w:pPr>
              <w:ind w:left="720"/>
            </w:pPr>
          </w:p>
        </w:tc>
        <w:tc>
          <w:tcPr>
            <w:tcW w:w="456" w:type="dxa"/>
          </w:tcPr>
          <w:p w14:paraId="765E379D" w14:textId="13D80D9F" w:rsidR="00BC2FD2" w:rsidRPr="00D1271E" w:rsidRDefault="00BC2FD2" w:rsidP="00E53F68">
            <w:pPr>
              <w:jc w:val="right"/>
            </w:pPr>
          </w:p>
        </w:tc>
      </w:tr>
      <w:tr w:rsidR="00D35FB2" w:rsidRPr="00C7555A" w14:paraId="08C226B7" w14:textId="77777777" w:rsidTr="008E6380">
        <w:tc>
          <w:tcPr>
            <w:tcW w:w="9918" w:type="dxa"/>
          </w:tcPr>
          <w:p w14:paraId="7F88CE12" w14:textId="02FBF8E5" w:rsidR="00531721" w:rsidRPr="00C7555A" w:rsidRDefault="00531721" w:rsidP="00F72200">
            <w:pPr>
              <w:ind w:left="720"/>
            </w:pPr>
          </w:p>
        </w:tc>
        <w:tc>
          <w:tcPr>
            <w:tcW w:w="456" w:type="dxa"/>
          </w:tcPr>
          <w:p w14:paraId="50DB5113" w14:textId="30352C94" w:rsidR="00E53F68" w:rsidRPr="00D1271E" w:rsidRDefault="00E53F68" w:rsidP="00F72200">
            <w:pPr>
              <w:jc w:val="right"/>
            </w:pPr>
          </w:p>
        </w:tc>
      </w:tr>
      <w:tr w:rsidR="00D35FB2" w:rsidRPr="00C7555A" w14:paraId="6F176D2A" w14:textId="77777777" w:rsidTr="008E6380">
        <w:tc>
          <w:tcPr>
            <w:tcW w:w="9918" w:type="dxa"/>
          </w:tcPr>
          <w:p w14:paraId="1B53E1AC" w14:textId="77777777" w:rsidR="00D35FB2" w:rsidRPr="00C7555A" w:rsidRDefault="00D35FB2" w:rsidP="000E2185"/>
        </w:tc>
        <w:tc>
          <w:tcPr>
            <w:tcW w:w="456" w:type="dxa"/>
          </w:tcPr>
          <w:p w14:paraId="7C0536E2" w14:textId="77777777" w:rsidR="00D35FB2" w:rsidRPr="00C7555A" w:rsidRDefault="00D35FB2" w:rsidP="000E2185">
            <w:pPr>
              <w:jc w:val="right"/>
            </w:pPr>
          </w:p>
        </w:tc>
      </w:tr>
      <w:tr w:rsidR="00D35FB2" w:rsidRPr="00C7555A" w14:paraId="29345319" w14:textId="77777777" w:rsidTr="008E6380">
        <w:tc>
          <w:tcPr>
            <w:tcW w:w="9918" w:type="dxa"/>
          </w:tcPr>
          <w:p w14:paraId="0BAD72F7" w14:textId="5AACAA36" w:rsidR="00F33D1F" w:rsidRPr="00C7555A" w:rsidRDefault="00F33D1F" w:rsidP="0009546B">
            <w:pPr>
              <w:ind w:left="1440"/>
            </w:pPr>
          </w:p>
        </w:tc>
        <w:tc>
          <w:tcPr>
            <w:tcW w:w="456" w:type="dxa"/>
          </w:tcPr>
          <w:p w14:paraId="4F55CA07" w14:textId="1788157A" w:rsidR="00F33D1F" w:rsidRPr="00C7555A" w:rsidRDefault="00F33D1F" w:rsidP="007B14D5">
            <w:pPr>
              <w:jc w:val="center"/>
            </w:pPr>
          </w:p>
        </w:tc>
      </w:tr>
      <w:tr w:rsidR="00D35FB2" w:rsidRPr="00C7555A" w14:paraId="3F494A67" w14:textId="77777777" w:rsidTr="00C52A5D">
        <w:tc>
          <w:tcPr>
            <w:tcW w:w="9918" w:type="dxa"/>
          </w:tcPr>
          <w:p w14:paraId="08AFCE9C" w14:textId="2D0AAFA3" w:rsidR="00D35FB2" w:rsidRPr="00C7555A" w:rsidRDefault="00D35FB2" w:rsidP="00EA65D6">
            <w:pPr>
              <w:ind w:left="720"/>
            </w:pPr>
          </w:p>
        </w:tc>
        <w:tc>
          <w:tcPr>
            <w:tcW w:w="456" w:type="dxa"/>
          </w:tcPr>
          <w:p w14:paraId="7697F971" w14:textId="77895F58" w:rsidR="00D83BA6" w:rsidRPr="00C7555A" w:rsidRDefault="00D83BA6" w:rsidP="00185E5D">
            <w:pPr>
              <w:jc w:val="right"/>
            </w:pPr>
          </w:p>
        </w:tc>
      </w:tr>
      <w:bookmarkEnd w:id="0"/>
      <w:tr w:rsidR="004E3C3F" w:rsidRPr="00C7555A" w14:paraId="4580742D" w14:textId="77777777" w:rsidTr="008E6380">
        <w:tc>
          <w:tcPr>
            <w:tcW w:w="9918" w:type="dxa"/>
          </w:tcPr>
          <w:p w14:paraId="39E95471" w14:textId="77777777" w:rsidR="004E3C3F" w:rsidRDefault="004E3C3F" w:rsidP="004B050B"/>
        </w:tc>
        <w:tc>
          <w:tcPr>
            <w:tcW w:w="456" w:type="dxa"/>
          </w:tcPr>
          <w:p w14:paraId="47593CDB" w14:textId="77777777" w:rsidR="004E3C3F" w:rsidRDefault="004E3C3F" w:rsidP="003E7CBB"/>
        </w:tc>
      </w:tr>
    </w:tbl>
    <w:p w14:paraId="5487629E" w14:textId="77777777" w:rsidR="00F33D1F" w:rsidRDefault="00F33D1F" w:rsidP="004A4DFE">
      <w:pPr>
        <w:rPr>
          <w:b/>
        </w:rPr>
      </w:pPr>
    </w:p>
    <w:p w14:paraId="53419060" w14:textId="77777777" w:rsidR="00F33D1F" w:rsidRDefault="00F33D1F" w:rsidP="004A4DFE">
      <w:pPr>
        <w:rPr>
          <w:b/>
        </w:rPr>
      </w:pPr>
    </w:p>
    <w:p w14:paraId="34717DA5" w14:textId="77777777" w:rsidR="00F33D1F" w:rsidRDefault="00F33D1F" w:rsidP="004A4DFE">
      <w:pPr>
        <w:rPr>
          <w:b/>
        </w:rPr>
      </w:pPr>
    </w:p>
    <w:p w14:paraId="44637DB3" w14:textId="77777777" w:rsidR="00F33D1F" w:rsidRDefault="00F33D1F" w:rsidP="004A4DFE">
      <w:pPr>
        <w:rPr>
          <w:b/>
        </w:rPr>
      </w:pPr>
    </w:p>
    <w:p w14:paraId="45299B6A" w14:textId="77777777" w:rsidR="00F33D1F" w:rsidRDefault="00F33D1F" w:rsidP="004A4DFE">
      <w:pPr>
        <w:rPr>
          <w:b/>
        </w:rPr>
      </w:pPr>
    </w:p>
    <w:p w14:paraId="60923DC3" w14:textId="77777777" w:rsidR="00F33D1F" w:rsidRDefault="00F33D1F" w:rsidP="004A4DFE">
      <w:pPr>
        <w:rPr>
          <w:b/>
        </w:rPr>
      </w:pPr>
    </w:p>
    <w:p w14:paraId="0A1AD8A8" w14:textId="77777777" w:rsidR="00F33D1F" w:rsidRDefault="00F33D1F" w:rsidP="004A4DFE">
      <w:pPr>
        <w:rPr>
          <w:b/>
        </w:rPr>
      </w:pPr>
    </w:p>
    <w:p w14:paraId="7E77D2DD" w14:textId="77777777" w:rsidR="00F33D1F" w:rsidRDefault="00F33D1F" w:rsidP="004A4DFE">
      <w:pPr>
        <w:rPr>
          <w:b/>
        </w:rPr>
      </w:pPr>
    </w:p>
    <w:p w14:paraId="4116B051" w14:textId="77777777" w:rsidR="00F33D1F" w:rsidRDefault="00F33D1F" w:rsidP="004A4DFE">
      <w:pPr>
        <w:rPr>
          <w:b/>
        </w:rPr>
      </w:pPr>
    </w:p>
    <w:p w14:paraId="51E98D5A" w14:textId="77777777" w:rsidR="00F33D1F" w:rsidRDefault="00F33D1F" w:rsidP="004A4DFE">
      <w:pPr>
        <w:rPr>
          <w:b/>
        </w:rPr>
      </w:pPr>
    </w:p>
    <w:p w14:paraId="4C7971BE" w14:textId="77777777" w:rsidR="00F33D1F" w:rsidRDefault="00F33D1F" w:rsidP="004A4DFE">
      <w:pPr>
        <w:rPr>
          <w:b/>
        </w:rPr>
      </w:pPr>
    </w:p>
    <w:p w14:paraId="206538F7" w14:textId="77777777" w:rsidR="00F33D1F" w:rsidRDefault="00F33D1F" w:rsidP="004A4DFE">
      <w:pPr>
        <w:rPr>
          <w:b/>
        </w:rPr>
      </w:pPr>
    </w:p>
    <w:p w14:paraId="5166BBAC" w14:textId="77777777" w:rsidR="00F33D1F" w:rsidRDefault="00F33D1F" w:rsidP="004A4DFE">
      <w:pPr>
        <w:rPr>
          <w:b/>
        </w:rPr>
      </w:pPr>
    </w:p>
    <w:p w14:paraId="7BA488CB" w14:textId="77777777" w:rsidR="00F33D1F" w:rsidRDefault="00F33D1F" w:rsidP="004A4DFE">
      <w:pPr>
        <w:rPr>
          <w:b/>
        </w:rPr>
      </w:pPr>
    </w:p>
    <w:p w14:paraId="706FE306" w14:textId="77777777" w:rsidR="00F33D1F" w:rsidRDefault="00F33D1F" w:rsidP="004A4DFE">
      <w:pPr>
        <w:rPr>
          <w:b/>
        </w:rPr>
      </w:pPr>
    </w:p>
    <w:p w14:paraId="39F9812F" w14:textId="77777777" w:rsidR="00F33D1F" w:rsidRDefault="00F33D1F" w:rsidP="004A4DFE">
      <w:pPr>
        <w:rPr>
          <w:b/>
        </w:rPr>
      </w:pPr>
    </w:p>
    <w:p w14:paraId="5BC4326E" w14:textId="77777777" w:rsidR="00F33D1F" w:rsidRDefault="00F33D1F" w:rsidP="004A4DFE">
      <w:pPr>
        <w:rPr>
          <w:b/>
        </w:rPr>
      </w:pPr>
    </w:p>
    <w:p w14:paraId="06A567C6" w14:textId="77777777" w:rsidR="00F33D1F" w:rsidRDefault="00F33D1F" w:rsidP="004A4DFE">
      <w:pPr>
        <w:rPr>
          <w:b/>
        </w:rPr>
      </w:pPr>
    </w:p>
    <w:p w14:paraId="71306D33" w14:textId="77777777" w:rsidR="00F33D1F" w:rsidRDefault="00F33D1F" w:rsidP="004A4DFE">
      <w:pPr>
        <w:rPr>
          <w:b/>
        </w:rPr>
      </w:pPr>
    </w:p>
    <w:p w14:paraId="57593377" w14:textId="118A82AE" w:rsidR="00D35FB2" w:rsidRPr="004E755D" w:rsidRDefault="00D35FB2" w:rsidP="004A4DFE">
      <w:pPr>
        <w:rPr>
          <w:b/>
        </w:rPr>
      </w:pPr>
      <w:r w:rsidRPr="004E755D">
        <w:rPr>
          <w:b/>
        </w:rPr>
        <w:lastRenderedPageBreak/>
        <w:t>INTRODUCTION</w:t>
      </w:r>
    </w:p>
    <w:p w14:paraId="14183F24" w14:textId="77777777" w:rsidR="00D35FB2" w:rsidRPr="00C7555A" w:rsidRDefault="00D35FB2" w:rsidP="00D35FB2"/>
    <w:p w14:paraId="013AF291" w14:textId="76877AD6" w:rsidR="00D35FB2" w:rsidRDefault="0081160F" w:rsidP="00D35FB2">
      <w:r>
        <w:t xml:space="preserve">This handbook serves as a guide to inform students of the </w:t>
      </w:r>
      <w:r w:rsidR="00FF0F0C">
        <w:t xml:space="preserve">nursing </w:t>
      </w:r>
      <w:r>
        <w:t xml:space="preserve">policies, procedures, and expectations of undergraduate nursing </w:t>
      </w:r>
      <w:r w:rsidR="00FF0F0C">
        <w:t>students</w:t>
      </w:r>
      <w:r>
        <w:t xml:space="preserve"> at </w:t>
      </w:r>
      <w:r w:rsidR="00DB4EE7">
        <w:t>Franciscan Missionaries of Our Lady</w:t>
      </w:r>
      <w:r>
        <w:t xml:space="preserve"> </w:t>
      </w:r>
      <w:r w:rsidR="00DB4EE7">
        <w:t>University</w:t>
      </w:r>
      <w:r>
        <w:t>.</w:t>
      </w:r>
      <w:r w:rsidR="00D35FB2" w:rsidRPr="00C7555A">
        <w:t xml:space="preserve"> Failure to read </w:t>
      </w:r>
      <w:r w:rsidR="00FF0F0C">
        <w:t xml:space="preserve">this handbook, the </w:t>
      </w:r>
      <w:r w:rsidR="00DB4EE7">
        <w:t>University</w:t>
      </w:r>
      <w:r w:rsidR="00FF0F0C">
        <w:t xml:space="preserve"> Student Handbook, and the </w:t>
      </w:r>
      <w:r w:rsidR="00DB4EE7">
        <w:t>University</w:t>
      </w:r>
      <w:r w:rsidR="00FF0F0C">
        <w:t xml:space="preserve"> Catalog</w:t>
      </w:r>
      <w:r w:rsidR="00D35FB2" w:rsidRPr="00C7555A">
        <w:t xml:space="preserve"> does not excuse the student from any of the policies described in these publications.</w:t>
      </w:r>
      <w:r w:rsidR="00FF0F0C">
        <w:t xml:space="preserve"> In the event that policies </w:t>
      </w:r>
      <w:r w:rsidR="00315605">
        <w:t xml:space="preserve">and procedures </w:t>
      </w:r>
      <w:r w:rsidR="00FF0F0C">
        <w:t xml:space="preserve">in this Nursing Student Handbook are different from those posted in </w:t>
      </w:r>
      <w:r w:rsidR="00DB4EE7">
        <w:t>University</w:t>
      </w:r>
      <w:r w:rsidR="00FF0F0C">
        <w:t xml:space="preserve"> publications, this handbook supersede</w:t>
      </w:r>
      <w:r w:rsidR="00712517">
        <w:t>s</w:t>
      </w:r>
      <w:r w:rsidR="00FF0F0C">
        <w:t xml:space="preserve"> those in other publications</w:t>
      </w:r>
      <w:r w:rsidR="00712517">
        <w:t>.</w:t>
      </w:r>
    </w:p>
    <w:p w14:paraId="4D7857C7" w14:textId="77777777" w:rsidR="00FF0F0C" w:rsidRPr="00C7555A" w:rsidRDefault="00FF0F0C" w:rsidP="00D35FB2"/>
    <w:p w14:paraId="1CCC427D" w14:textId="79408E25" w:rsidR="00D35FB2" w:rsidRPr="00C7555A" w:rsidRDefault="00D35FB2" w:rsidP="00D35FB2">
      <w:r w:rsidRPr="00C7555A">
        <w:t xml:space="preserve">Information contained herein, and any other information conveyed to the student, is subject to change at any time by authority of </w:t>
      </w:r>
      <w:r w:rsidR="00DB4EE7">
        <w:t>Franciscan Missionaries of Our Lady</w:t>
      </w:r>
      <w:r w:rsidRPr="00C7555A">
        <w:t xml:space="preserve"> </w:t>
      </w:r>
      <w:r w:rsidR="00DB4EE7">
        <w:t>University</w:t>
      </w:r>
      <w:r w:rsidRPr="00C7555A">
        <w:t xml:space="preserve">.  The policies in this handbook are subject to revision at any time during the effective period of this handbook as determined by the School of Nursing.  When such changes are made, students will be properly informed of those changes via electronic communication modes (e. g., </w:t>
      </w:r>
      <w:r w:rsidR="00DB4EE7">
        <w:t>University</w:t>
      </w:r>
      <w:r w:rsidRPr="00C7555A">
        <w:t xml:space="preserve"> Web site, e-mail, and Moodle).</w:t>
      </w:r>
    </w:p>
    <w:p w14:paraId="631F8881" w14:textId="77777777" w:rsidR="00D35FB2" w:rsidRPr="00C7555A" w:rsidRDefault="00D35FB2" w:rsidP="00D35FB2"/>
    <w:p w14:paraId="4BC4A790" w14:textId="3C9A076B" w:rsidR="00D35FB2" w:rsidRDefault="00256EE0" w:rsidP="00D35FB2">
      <w:r>
        <w:t>Amy Hall, PhD, RN, CNE</w:t>
      </w:r>
    </w:p>
    <w:p w14:paraId="006F2DA5" w14:textId="4436D5B4" w:rsidR="00C6354A" w:rsidRDefault="00C6354A" w:rsidP="00D35FB2">
      <w:r>
        <w:t>Dean, School of Nursing</w:t>
      </w:r>
    </w:p>
    <w:p w14:paraId="525D0BF7" w14:textId="134376D2" w:rsidR="00712517" w:rsidRDefault="00712517" w:rsidP="00D35FB2">
      <w:r>
        <w:t xml:space="preserve">Email: </w:t>
      </w:r>
      <w:hyperlink r:id="rId8" w:history="1">
        <w:r w:rsidR="00AB0173" w:rsidRPr="005054A3">
          <w:rPr>
            <w:rStyle w:val="Hyperlink"/>
          </w:rPr>
          <w:t>Amy.Hall@franu.edu</w:t>
        </w:r>
      </w:hyperlink>
    </w:p>
    <w:p w14:paraId="56A0D59A" w14:textId="77777777" w:rsidR="00712517" w:rsidRDefault="00712517" w:rsidP="00D35FB2">
      <w:r>
        <w:t>Office: (225) 768-1750</w:t>
      </w:r>
    </w:p>
    <w:p w14:paraId="732F4ABC" w14:textId="77777777" w:rsidR="00712517" w:rsidRDefault="00712517" w:rsidP="00D35FB2"/>
    <w:p w14:paraId="78530DAC" w14:textId="77777777" w:rsidR="00712517" w:rsidRDefault="00712517" w:rsidP="00D35FB2">
      <w:r>
        <w:t>Bronwyn Doyle, PhD, RN</w:t>
      </w:r>
      <w:r w:rsidR="007B14D5">
        <w:t>, CNE</w:t>
      </w:r>
    </w:p>
    <w:p w14:paraId="06B12E2A" w14:textId="5644C30B" w:rsidR="00C6354A" w:rsidRDefault="00C6354A" w:rsidP="00D35FB2">
      <w:r>
        <w:t>Associate Dean of Undergraduate Nursing</w:t>
      </w:r>
    </w:p>
    <w:p w14:paraId="25407799" w14:textId="73921C14" w:rsidR="00712517" w:rsidRDefault="00712517" w:rsidP="00712517">
      <w:r>
        <w:t xml:space="preserve">Email: </w:t>
      </w:r>
      <w:hyperlink r:id="rId9" w:history="1">
        <w:r w:rsidR="00AB0173" w:rsidRPr="005054A3">
          <w:rPr>
            <w:rStyle w:val="Hyperlink"/>
          </w:rPr>
          <w:t>Bronwyn.Doyle@franu.edu</w:t>
        </w:r>
      </w:hyperlink>
    </w:p>
    <w:p w14:paraId="3538E2A7" w14:textId="77777777" w:rsidR="00712517" w:rsidRDefault="00712517" w:rsidP="00712517">
      <w:r>
        <w:t>Office: (225) 490-1696</w:t>
      </w:r>
    </w:p>
    <w:p w14:paraId="625BF1BD" w14:textId="77777777" w:rsidR="00712517" w:rsidRDefault="00712517" w:rsidP="00712517"/>
    <w:p w14:paraId="23FC0666" w14:textId="77777777" w:rsidR="00AB0173" w:rsidRDefault="00AB0173" w:rsidP="00712517">
      <w:r>
        <w:t>LaTonya Dorsey, DNP, RN, CNE</w:t>
      </w:r>
    </w:p>
    <w:p w14:paraId="67B1CD30" w14:textId="77777777" w:rsidR="00AB0173" w:rsidRDefault="00AB0173" w:rsidP="00712517">
      <w:r>
        <w:t>Director, Pre-licensure BSN Program</w:t>
      </w:r>
    </w:p>
    <w:p w14:paraId="0F756CA1" w14:textId="27CA0803" w:rsidR="00AB0173" w:rsidRDefault="00AB0173" w:rsidP="00712517">
      <w:r>
        <w:t xml:space="preserve">Email: </w:t>
      </w:r>
      <w:hyperlink r:id="rId10" w:history="1">
        <w:r w:rsidRPr="005054A3">
          <w:rPr>
            <w:rStyle w:val="Hyperlink"/>
          </w:rPr>
          <w:t>Latonya.Dorsey@franu.edu</w:t>
        </w:r>
      </w:hyperlink>
    </w:p>
    <w:p w14:paraId="0CA22B44" w14:textId="77777777" w:rsidR="00AB0173" w:rsidRDefault="00AB0173" w:rsidP="00712517">
      <w:r>
        <w:t>Office: (225) 768-1742</w:t>
      </w:r>
    </w:p>
    <w:p w14:paraId="145A75D9" w14:textId="77777777" w:rsidR="00AB0173" w:rsidRDefault="00AB0173" w:rsidP="00712517"/>
    <w:p w14:paraId="474C277F" w14:textId="7EB419A0" w:rsidR="00AB0173" w:rsidRDefault="00AB0173" w:rsidP="00712517">
      <w:r>
        <w:t>Francine Thomas, PhD, RN</w:t>
      </w:r>
    </w:p>
    <w:p w14:paraId="4F941345" w14:textId="0D4D1D98" w:rsidR="00AB0173" w:rsidRDefault="00AB0173" w:rsidP="00712517">
      <w:r>
        <w:t>Director, RN-BSN Program</w:t>
      </w:r>
    </w:p>
    <w:p w14:paraId="5E480DFA" w14:textId="34E82F70" w:rsidR="00AB0173" w:rsidRDefault="00AB0173" w:rsidP="00712517">
      <w:r>
        <w:t xml:space="preserve">Email: </w:t>
      </w:r>
      <w:hyperlink r:id="rId11" w:history="1">
        <w:r w:rsidRPr="005054A3">
          <w:rPr>
            <w:rStyle w:val="Hyperlink"/>
          </w:rPr>
          <w:t>Francine.Thomas@franu.edu</w:t>
        </w:r>
      </w:hyperlink>
    </w:p>
    <w:p w14:paraId="627507AA" w14:textId="5F897DE1" w:rsidR="00AB0173" w:rsidRDefault="00AB0173" w:rsidP="00712517">
      <w:r>
        <w:t>Office: (225) 490-1698</w:t>
      </w:r>
    </w:p>
    <w:p w14:paraId="4A70AC29" w14:textId="77777777" w:rsidR="00AB0173" w:rsidRDefault="00AB0173" w:rsidP="00712517"/>
    <w:p w14:paraId="1602419A" w14:textId="446290D1" w:rsidR="00C6354A" w:rsidRDefault="00C6354A" w:rsidP="00712517">
      <w:r>
        <w:t>Donetta Duncan</w:t>
      </w:r>
      <w:r w:rsidR="00256EE0">
        <w:t>, BA</w:t>
      </w:r>
    </w:p>
    <w:p w14:paraId="7C55CE07" w14:textId="6F9B79FF" w:rsidR="00712517" w:rsidRDefault="0060365A" w:rsidP="00712517">
      <w:r>
        <w:t>Academic Support Coordinator</w:t>
      </w:r>
    </w:p>
    <w:p w14:paraId="02CDD1BE" w14:textId="58F76BD8" w:rsidR="00712517" w:rsidRDefault="00712517" w:rsidP="00712517">
      <w:r>
        <w:t xml:space="preserve">Email: </w:t>
      </w:r>
      <w:hyperlink r:id="rId12" w:history="1">
        <w:r w:rsidR="00AB0173" w:rsidRPr="005054A3">
          <w:rPr>
            <w:rStyle w:val="Hyperlink"/>
          </w:rPr>
          <w:t>Donetta.Duncan@franu.edu</w:t>
        </w:r>
      </w:hyperlink>
    </w:p>
    <w:p w14:paraId="2CF4086B" w14:textId="77777777" w:rsidR="00712517" w:rsidRDefault="00712517" w:rsidP="00712517">
      <w:r>
        <w:t>Office: (225) 768-1753</w:t>
      </w:r>
    </w:p>
    <w:p w14:paraId="28F3B2AA" w14:textId="77777777" w:rsidR="00712517" w:rsidRDefault="00712517" w:rsidP="00712517"/>
    <w:p w14:paraId="2819DA4F" w14:textId="77777777" w:rsidR="00712517" w:rsidRDefault="00712517" w:rsidP="00712517"/>
    <w:p w14:paraId="02D8C52C" w14:textId="77777777" w:rsidR="00712517" w:rsidRPr="00C7555A" w:rsidRDefault="00712517" w:rsidP="00D35FB2"/>
    <w:p w14:paraId="5110CC80" w14:textId="77777777" w:rsidR="00D35FB2" w:rsidRPr="00C7555A" w:rsidRDefault="00D35FB2" w:rsidP="00D35FB2"/>
    <w:p w14:paraId="0C822817" w14:textId="77777777" w:rsidR="00D35FB2" w:rsidRPr="00C7555A" w:rsidRDefault="00D35FB2" w:rsidP="00D35FB2"/>
    <w:p w14:paraId="7848BFD0" w14:textId="77777777" w:rsidR="00D35FB2" w:rsidRPr="00C7555A" w:rsidRDefault="00D35FB2" w:rsidP="00D35FB2"/>
    <w:p w14:paraId="39C828BE" w14:textId="77777777" w:rsidR="00F33D1F" w:rsidRDefault="00F33D1F" w:rsidP="004E755D">
      <w:pPr>
        <w:pStyle w:val="BodyText"/>
        <w:jc w:val="center"/>
        <w:rPr>
          <w:b/>
          <w:sz w:val="24"/>
          <w:szCs w:val="24"/>
        </w:rPr>
      </w:pPr>
    </w:p>
    <w:p w14:paraId="185992F5" w14:textId="77777777" w:rsidR="00F33D1F" w:rsidRDefault="00F33D1F" w:rsidP="004E755D">
      <w:pPr>
        <w:pStyle w:val="BodyText"/>
        <w:jc w:val="center"/>
        <w:rPr>
          <w:b/>
          <w:sz w:val="24"/>
          <w:szCs w:val="24"/>
        </w:rPr>
      </w:pPr>
    </w:p>
    <w:p w14:paraId="01F48171" w14:textId="77777777" w:rsidR="00F33D1F" w:rsidRDefault="00F33D1F" w:rsidP="004E755D">
      <w:pPr>
        <w:pStyle w:val="BodyText"/>
        <w:jc w:val="center"/>
        <w:rPr>
          <w:b/>
          <w:sz w:val="24"/>
          <w:szCs w:val="24"/>
        </w:rPr>
      </w:pPr>
    </w:p>
    <w:p w14:paraId="7A7376F8" w14:textId="3F6788B6" w:rsidR="0021516B" w:rsidRPr="004E755D" w:rsidRDefault="003A0CCE" w:rsidP="004E755D">
      <w:pPr>
        <w:pStyle w:val="BodyText"/>
        <w:jc w:val="center"/>
        <w:rPr>
          <w:b/>
        </w:rPr>
      </w:pPr>
      <w:r w:rsidRPr="004E755D">
        <w:rPr>
          <w:b/>
          <w:sz w:val="24"/>
          <w:szCs w:val="24"/>
        </w:rPr>
        <w:lastRenderedPageBreak/>
        <w:t>SCHOOL OF NURSING PHILOSOPHY</w:t>
      </w:r>
    </w:p>
    <w:p w14:paraId="3AA81423" w14:textId="77777777" w:rsidR="0021516B" w:rsidRPr="004E755D" w:rsidRDefault="0021516B" w:rsidP="0021516B">
      <w:pPr>
        <w:pStyle w:val="NoSpacing"/>
        <w:rPr>
          <w:b/>
        </w:rPr>
      </w:pPr>
    </w:p>
    <w:p w14:paraId="5D1948EC" w14:textId="4488E290" w:rsidR="0021516B" w:rsidRPr="00C7555A" w:rsidRDefault="0021516B" w:rsidP="0021516B">
      <w:pPr>
        <w:pStyle w:val="NoSpacing"/>
      </w:pPr>
      <w:r w:rsidRPr="00C7555A">
        <w:tab/>
        <w:t xml:space="preserve">The philosophy of the School of Nursing flows from the mission of </w:t>
      </w:r>
      <w:r w:rsidR="00DB4EE7">
        <w:t>Franciscan Missionaries of Our Lady</w:t>
      </w:r>
      <w:r w:rsidRPr="00C7555A">
        <w:t xml:space="preserve"> </w:t>
      </w:r>
      <w:r w:rsidR="00DB4EE7">
        <w:t>University</w:t>
      </w:r>
      <w:r w:rsidRPr="00C7555A">
        <w:t xml:space="preserve">.  Inspired by the vision of St. Francis of Assisi and the tradition of the Roman Catholic </w:t>
      </w:r>
      <w:r w:rsidR="00E136B2" w:rsidRPr="00C7555A">
        <w:t>Church</w:t>
      </w:r>
      <w:r w:rsidRPr="00C7555A">
        <w:t>, the School of Nursing ascribes to the belief that all individuals are created by God and should be treated with dignity and respect.  To this end, the School of Nursing facilitates the educational development of professional nurses within an educational climate of honesty, respect, inquiry, creativity, and collaboration.</w:t>
      </w:r>
    </w:p>
    <w:p w14:paraId="2E0F6724" w14:textId="77777777" w:rsidR="0021516B" w:rsidRPr="00C7555A" w:rsidRDefault="0021516B" w:rsidP="0021516B">
      <w:pPr>
        <w:pStyle w:val="NoSpacing"/>
      </w:pPr>
    </w:p>
    <w:p w14:paraId="1FF4AF04" w14:textId="77777777" w:rsidR="0021516B" w:rsidRPr="00C7555A" w:rsidRDefault="0021516B" w:rsidP="0021516B">
      <w:pPr>
        <w:pStyle w:val="NoSpacing"/>
      </w:pPr>
      <w:r w:rsidRPr="00C7555A">
        <w:tab/>
        <w:t>The faculty believes that learning is an active, student-centered process that involves both formal education and life experiences providing opportunities for each individual to develop to his/her greatest potential.  Students assume primary responsibility for learning while faculty provides opportunities for knowledge acquisition and professional role development.  The educational process facilitates the development of each person’s potential and promotes cultural competence, assimilation of ethical principles, and civic engagement.</w:t>
      </w:r>
    </w:p>
    <w:p w14:paraId="08EAE541" w14:textId="77777777" w:rsidR="0021516B" w:rsidRPr="00C7555A" w:rsidRDefault="0021516B" w:rsidP="0021516B">
      <w:pPr>
        <w:pStyle w:val="NoSpacing"/>
      </w:pPr>
    </w:p>
    <w:p w14:paraId="366995F4" w14:textId="77777777" w:rsidR="0021516B" w:rsidRPr="00C7555A" w:rsidRDefault="0021516B" w:rsidP="0021516B">
      <w:pPr>
        <w:pStyle w:val="NoSpacing"/>
      </w:pPr>
      <w:r w:rsidRPr="00C7555A">
        <w:tab/>
        <w:t xml:space="preserve">Undergraduate nursing education builds on a foundation of liberal education in the arts and sciences.  The baccalaureate program establishes a solid foundation for graduate education while </w:t>
      </w:r>
      <w:bookmarkStart w:id="1" w:name="_GoBack"/>
      <w:bookmarkEnd w:id="1"/>
      <w:r w:rsidRPr="00C7555A">
        <w:t>preparing competent, self-directed nurse generalists who can assume leadership roles in the delivery of holistic, evidence-based, and professional nursing care</w:t>
      </w:r>
      <w:r w:rsidR="00292B25" w:rsidRPr="00C7555A">
        <w:t xml:space="preserve"> across the health continuum</w:t>
      </w:r>
      <w:r w:rsidRPr="00C7555A">
        <w:t>.  These nurse generalists “learn to know patients within a professional context of privileged intimacy” while recognizing “that clinical judgments have as much to do with values and ethics as they do with science and technology” (AACN, 2008, p. 4).</w:t>
      </w:r>
      <w:r w:rsidRPr="00C7555A">
        <w:rPr>
          <w:rStyle w:val="FootnoteReference"/>
        </w:rPr>
        <w:footnoteReference w:id="1"/>
      </w:r>
    </w:p>
    <w:p w14:paraId="0BAA72FB" w14:textId="77777777" w:rsidR="0021516B" w:rsidRPr="00C7555A" w:rsidRDefault="0021516B" w:rsidP="0021516B">
      <w:pPr>
        <w:pStyle w:val="NoSpacing"/>
      </w:pPr>
    </w:p>
    <w:p w14:paraId="2509C9A6" w14:textId="77777777" w:rsidR="0021516B" w:rsidRPr="00C7555A" w:rsidRDefault="0021516B" w:rsidP="0021516B">
      <w:pPr>
        <w:pStyle w:val="NoSpacing"/>
      </w:pPr>
      <w:r w:rsidRPr="00C7555A">
        <w:tab/>
        <w:t>Graduate nursing education prepares the professional nurse for advanced practice as educators, executives, or practitioners and for policy and research development.</w:t>
      </w:r>
    </w:p>
    <w:p w14:paraId="03899D35" w14:textId="77777777" w:rsidR="0021516B" w:rsidRPr="00C7555A" w:rsidRDefault="0021516B" w:rsidP="0021516B">
      <w:pPr>
        <w:pStyle w:val="NoSpacing"/>
      </w:pPr>
    </w:p>
    <w:p w14:paraId="51609AB2" w14:textId="77777777" w:rsidR="0021516B" w:rsidRPr="00C7555A" w:rsidRDefault="0021516B" w:rsidP="0021516B">
      <w:pPr>
        <w:pStyle w:val="NoSpacing"/>
      </w:pPr>
      <w:r w:rsidRPr="00C7555A">
        <w:tab/>
        <w:t>Implicit in the discipline of nursing is the awareness of an ever-changing health care environment and a sensitivity to the influences of a changing society.  Nursing is dynamic and fluid, continually evolving and responding to these changes.  As a result, nursing requires a commitment to life-long learning which leads to the optimal development of both the discipline of nursing and the individual practitioner.</w:t>
      </w:r>
    </w:p>
    <w:p w14:paraId="021B9175" w14:textId="77777777" w:rsidR="00D35FB2" w:rsidRPr="00C7555A" w:rsidRDefault="00D35FB2" w:rsidP="00D35FB2"/>
    <w:p w14:paraId="76A7F377" w14:textId="77777777" w:rsidR="00D35FB2" w:rsidRPr="00C7555A" w:rsidRDefault="00D35FB2" w:rsidP="00D35FB2"/>
    <w:p w14:paraId="243424C1" w14:textId="77777777" w:rsidR="00D35FB2" w:rsidRPr="00C7555A" w:rsidRDefault="00D35FB2" w:rsidP="00D35FB2"/>
    <w:p w14:paraId="7F72C8B7" w14:textId="77777777" w:rsidR="00D35FB2" w:rsidRPr="00C7555A" w:rsidRDefault="00D35FB2" w:rsidP="00D35FB2"/>
    <w:p w14:paraId="718B150E" w14:textId="77777777" w:rsidR="00D35FB2" w:rsidRPr="00C7555A" w:rsidRDefault="00D35FB2" w:rsidP="00D35FB2"/>
    <w:p w14:paraId="7FB3AE99" w14:textId="77777777" w:rsidR="00F74891" w:rsidRDefault="00D35FB2" w:rsidP="00D35FB2">
      <w:r w:rsidRPr="00C7555A">
        <w:t xml:space="preserve">                                                    </w:t>
      </w:r>
    </w:p>
    <w:p w14:paraId="2B3E0ECE" w14:textId="77777777" w:rsidR="00D35FB2" w:rsidRPr="00C7555A" w:rsidRDefault="00D35FB2" w:rsidP="00D35FB2">
      <w:r w:rsidRPr="00C7555A">
        <w:t xml:space="preserve">                       </w:t>
      </w:r>
    </w:p>
    <w:p w14:paraId="06CACBFB" w14:textId="77777777" w:rsidR="00D35FB2" w:rsidRPr="00C7555A" w:rsidRDefault="00D35FB2" w:rsidP="00D35FB2">
      <w:r w:rsidRPr="00C7555A">
        <w:t xml:space="preserve">                                                                                                   </w:t>
      </w:r>
    </w:p>
    <w:p w14:paraId="2D00192D" w14:textId="77777777" w:rsidR="00D35FB2" w:rsidRPr="00C7555A" w:rsidRDefault="00D35FB2" w:rsidP="00D35FB2"/>
    <w:p w14:paraId="77D2A7A4" w14:textId="77777777" w:rsidR="00D35FB2" w:rsidRPr="00C7555A" w:rsidRDefault="007C386E" w:rsidP="00D35FB2">
      <w:pPr>
        <w:rPr>
          <w:sz w:val="18"/>
          <w:szCs w:val="18"/>
        </w:rPr>
      </w:pPr>
      <w:r w:rsidRPr="00C7555A">
        <w:rPr>
          <w:sz w:val="18"/>
          <w:szCs w:val="18"/>
        </w:rPr>
        <w:t>Approved 3-5-12</w:t>
      </w:r>
    </w:p>
    <w:p w14:paraId="677625AD" w14:textId="77777777" w:rsidR="00D35FB2" w:rsidRPr="00C7555A" w:rsidRDefault="00D35FB2" w:rsidP="00D35FB2">
      <w:r w:rsidRPr="00C7555A">
        <w:t xml:space="preserve">                                                                            </w:t>
      </w:r>
    </w:p>
    <w:p w14:paraId="3A905BA7" w14:textId="77777777" w:rsidR="003A0CCE" w:rsidRPr="00C7555A" w:rsidRDefault="003A0CCE" w:rsidP="0021516B">
      <w:pPr>
        <w:jc w:val="center"/>
      </w:pPr>
    </w:p>
    <w:p w14:paraId="4F18EE88" w14:textId="77777777" w:rsidR="004E755D" w:rsidRDefault="004E755D" w:rsidP="003A0CCE">
      <w:pPr>
        <w:jc w:val="center"/>
        <w:rPr>
          <w:b/>
        </w:rPr>
      </w:pPr>
    </w:p>
    <w:p w14:paraId="0A83C195" w14:textId="77777777" w:rsidR="00E0571D" w:rsidRDefault="00E0571D" w:rsidP="003A0CCE">
      <w:pPr>
        <w:jc w:val="center"/>
        <w:rPr>
          <w:b/>
        </w:rPr>
      </w:pPr>
    </w:p>
    <w:p w14:paraId="7BA6335D" w14:textId="77777777" w:rsidR="00D35FB2" w:rsidRPr="004E755D" w:rsidRDefault="00BD155E" w:rsidP="003A0CCE">
      <w:pPr>
        <w:jc w:val="center"/>
        <w:rPr>
          <w:b/>
        </w:rPr>
      </w:pPr>
      <w:r w:rsidRPr="004E755D">
        <w:rPr>
          <w:b/>
          <w:noProof/>
        </w:rPr>
        <w:lastRenderedPageBreak/>
        <mc:AlternateContent>
          <mc:Choice Requires="wps">
            <w:drawing>
              <wp:anchor distT="0" distB="0" distL="114300" distR="114300" simplePos="0" relativeHeight="251675648" behindDoc="0" locked="0" layoutInCell="1" allowOverlap="1" wp14:anchorId="3D84A88D" wp14:editId="2542FD12">
                <wp:simplePos x="0" y="0"/>
                <wp:positionH relativeFrom="column">
                  <wp:posOffset>965835</wp:posOffset>
                </wp:positionH>
                <wp:positionV relativeFrom="paragraph">
                  <wp:posOffset>146050</wp:posOffset>
                </wp:positionV>
                <wp:extent cx="4063365" cy="6337300"/>
                <wp:effectExtent l="3810" t="3175" r="0" b="317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6337300"/>
                        </a:xfrm>
                        <a:prstGeom prst="rect">
                          <a:avLst/>
                        </a:prstGeom>
                        <a:noFill/>
                        <a:ln>
                          <a:noFill/>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0000"/>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261BBE51" w14:textId="77777777" w:rsidR="00D35830" w:rsidRDefault="00D35830" w:rsidP="007C386E">
                            <w:pPr>
                              <w:jc w:val="center"/>
                              <w:rPr>
                                <w:b/>
                                <w:u w:val="single"/>
                              </w:rPr>
                            </w:pPr>
                            <w:r>
                              <w:rPr>
                                <w:b/>
                                <w:noProof/>
                                <w:u w:val="single"/>
                              </w:rPr>
                              <w:drawing>
                                <wp:inline distT="0" distB="0" distL="0" distR="0" wp14:anchorId="2794066E" wp14:editId="74C779C2">
                                  <wp:extent cx="4114800" cy="622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6223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4A88D" id="_x0000_t202" coordsize="21600,21600" o:spt="202" path="m,l,21600r21600,l21600,xe">
                <v:stroke joinstyle="miter"/>
                <v:path gradientshapeok="t" o:connecttype="rect"/>
              </v:shapetype>
              <v:shape id="Text Box 17" o:spid="_x0000_s1026" type="#_x0000_t202" style="position:absolute;left:0;text-align:left;margin-left:76.05pt;margin-top:11.5pt;width:319.95pt;height:4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" filled="f" stroked="f">
                <v:textbox>
                  <w:txbxContent>
                    <w:p w14:paraId="261BBE51" w14:textId="77777777" w:rsidR="00D35830" w:rsidRDefault="00D35830" w:rsidP="007C386E">
                      <w:pPr>
                        <w:jc w:val="center"/>
                        <w:rPr>
                          <w:b/>
                          <w:u w:val="single"/>
                        </w:rPr>
                      </w:pPr>
                      <w:r>
                        <w:rPr>
                          <w:b/>
                          <w:noProof/>
                          <w:u w:val="single"/>
                        </w:rPr>
                        <w:drawing>
                          <wp:inline distT="0" distB="0" distL="0" distR="0" wp14:anchorId="2794066E" wp14:editId="74C779C2">
                            <wp:extent cx="4114800" cy="622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6223000"/>
                                    </a:xfrm>
                                    <a:prstGeom prst="rect">
                                      <a:avLst/>
                                    </a:prstGeom>
                                    <a:noFill/>
                                    <a:ln>
                                      <a:noFill/>
                                    </a:ln>
                                  </pic:spPr>
                                </pic:pic>
                              </a:graphicData>
                            </a:graphic>
                          </wp:inline>
                        </w:drawing>
                      </w:r>
                    </w:p>
                  </w:txbxContent>
                </v:textbox>
              </v:shape>
            </w:pict>
          </mc:Fallback>
        </mc:AlternateContent>
      </w:r>
      <w:r w:rsidR="003A0CCE" w:rsidRPr="004E755D">
        <w:rPr>
          <w:b/>
        </w:rPr>
        <w:t>CONCEPTUAL MODEL</w:t>
      </w:r>
    </w:p>
    <w:p w14:paraId="320D6681" w14:textId="77777777" w:rsidR="00D35FB2" w:rsidRPr="00C7555A" w:rsidRDefault="00D35FB2" w:rsidP="00D35FB2">
      <w:pPr>
        <w:ind w:left="720" w:firstLine="720"/>
      </w:pPr>
    </w:p>
    <w:p w14:paraId="4722361C" w14:textId="77777777" w:rsidR="00D35FB2" w:rsidRPr="00C7555A" w:rsidRDefault="00BD155E" w:rsidP="00D35FB2">
      <w:r w:rsidRPr="00C7555A">
        <w:rPr>
          <w:noProof/>
        </w:rPr>
        <mc:AlternateContent>
          <mc:Choice Requires="wps">
            <w:drawing>
              <wp:anchor distT="0" distB="0" distL="114300" distR="114300" simplePos="0" relativeHeight="251676672" behindDoc="0" locked="0" layoutInCell="1" allowOverlap="1" wp14:anchorId="15F358D5" wp14:editId="33A3AD2F">
                <wp:simplePos x="0" y="0"/>
                <wp:positionH relativeFrom="column">
                  <wp:posOffset>3937635</wp:posOffset>
                </wp:positionH>
                <wp:positionV relativeFrom="paragraph">
                  <wp:posOffset>92710</wp:posOffset>
                </wp:positionV>
                <wp:extent cx="1257300" cy="398780"/>
                <wp:effectExtent l="3810" t="0" r="0" b="381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98780"/>
                        </a:xfrm>
                        <a:prstGeom prst="rect">
                          <a:avLst/>
                        </a:prstGeom>
                        <a:noFill/>
                        <a:ln>
                          <a:noFill/>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0000"/>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4E771F87" w14:textId="77777777" w:rsidR="00D35830" w:rsidRPr="00FD0CF1" w:rsidRDefault="00D35830" w:rsidP="00D35FB2">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358D5" id="Text Box 18" o:spid="_x0000_s1027" type="#_x0000_t202" style="position:absolute;margin-left:310.05pt;margin-top:7.3pt;width:99pt;height:3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" filled="f" stroked="f">
                <v:textbox>
                  <w:txbxContent>
                    <w:p w14:paraId="4E771F87" w14:textId="77777777" w:rsidR="00D35830" w:rsidRPr="00FD0CF1" w:rsidRDefault="00D35830" w:rsidP="00D35FB2">
                      <w:pPr>
                        <w:rPr>
                          <w:b/>
                          <w:u w:val="single"/>
                        </w:rPr>
                      </w:pPr>
                    </w:p>
                  </w:txbxContent>
                </v:textbox>
              </v:shape>
            </w:pict>
          </mc:Fallback>
        </mc:AlternateContent>
      </w:r>
    </w:p>
    <w:p w14:paraId="0682A272" w14:textId="77777777" w:rsidR="00D35FB2" w:rsidRPr="00C7555A" w:rsidRDefault="00D35FB2" w:rsidP="00D35FB2"/>
    <w:p w14:paraId="5C9EB3D2" w14:textId="77777777" w:rsidR="00D35FB2" w:rsidRPr="00C7555A" w:rsidRDefault="00D35FB2" w:rsidP="00D35FB2"/>
    <w:p w14:paraId="4F657946" w14:textId="77777777" w:rsidR="00D35FB2" w:rsidRPr="00C7555A" w:rsidRDefault="00BD155E" w:rsidP="00D35FB2">
      <w:r w:rsidRPr="00C7555A">
        <w:rPr>
          <w:b/>
          <w:noProof/>
        </w:rPr>
        <mc:AlternateContent>
          <mc:Choice Requires="wps">
            <w:drawing>
              <wp:anchor distT="0" distB="0" distL="114300" distR="114300" simplePos="0" relativeHeight="251673600" behindDoc="0" locked="0" layoutInCell="1" allowOverlap="1" wp14:anchorId="2937BAB1" wp14:editId="5A01F13D">
                <wp:simplePos x="0" y="0"/>
                <wp:positionH relativeFrom="column">
                  <wp:posOffset>3937635</wp:posOffset>
                </wp:positionH>
                <wp:positionV relativeFrom="paragraph">
                  <wp:posOffset>142240</wp:posOffset>
                </wp:positionV>
                <wp:extent cx="1828800" cy="914400"/>
                <wp:effectExtent l="3810" t="0" r="0" b="63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0BBB001E" w14:textId="77777777" w:rsidR="00D35830" w:rsidRDefault="00D35830" w:rsidP="00D35FB2">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7BAB1" id="Text Box 15" o:spid="_x0000_s1028" type="#_x0000_t202" style="position:absolute;margin-left:310.05pt;margin-top:11.2pt;width:2in;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" filled="f" stroked="f">
                <v:textbox>
                  <w:txbxContent>
                    <w:p w14:paraId="0BBB001E" w14:textId="77777777" w:rsidR="00D35830" w:rsidRDefault="00D35830" w:rsidP="00D35FB2">
                      <w:pPr>
                        <w:ind w:left="360"/>
                      </w:pPr>
                    </w:p>
                  </w:txbxContent>
                </v:textbox>
              </v:shape>
            </w:pict>
          </mc:Fallback>
        </mc:AlternateContent>
      </w:r>
    </w:p>
    <w:p w14:paraId="02EA412F" w14:textId="77777777" w:rsidR="00D35FB2" w:rsidRPr="00C7555A" w:rsidRDefault="00D35FB2" w:rsidP="00D35FB2"/>
    <w:p w14:paraId="6FD357E0" w14:textId="77777777" w:rsidR="00D35FB2" w:rsidRPr="00C7555A" w:rsidRDefault="00BD155E" w:rsidP="00D35FB2">
      <w:r w:rsidRPr="00C7555A">
        <w:rPr>
          <w:noProof/>
        </w:rPr>
        <mc:AlternateContent>
          <mc:Choice Requires="wps">
            <w:drawing>
              <wp:anchor distT="0" distB="0" distL="114300" distR="114300" simplePos="0" relativeHeight="251674624" behindDoc="0" locked="0" layoutInCell="1" allowOverlap="1" wp14:anchorId="1790A24E" wp14:editId="22AF4874">
                <wp:simplePos x="0" y="0"/>
                <wp:positionH relativeFrom="column">
                  <wp:posOffset>965835</wp:posOffset>
                </wp:positionH>
                <wp:positionV relativeFrom="paragraph">
                  <wp:posOffset>141605</wp:posOffset>
                </wp:positionV>
                <wp:extent cx="1828800" cy="914400"/>
                <wp:effectExtent l="3810" t="0" r="0" b="127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0000"/>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40F2D18F" w14:textId="77777777" w:rsidR="00D35830" w:rsidRDefault="00D35830" w:rsidP="00F471BB">
                            <w:r>
                              <w:rPr>
                                <w:b/>
                                <w:sz w:val="22"/>
                                <w:szCs w:val="22"/>
                              </w:rPr>
                              <w:t xml:space="preserve">  </w:t>
                            </w:r>
                          </w:p>
                          <w:p w14:paraId="3E5E2C52" w14:textId="77777777" w:rsidR="00D35830" w:rsidRDefault="00D35830" w:rsidP="00D35FB2">
                            <w:pPr>
                              <w:rPr>
                                <w:b/>
                              </w:rPr>
                            </w:pPr>
                            <w:r>
                              <w:rPr>
                                <w:b/>
                              </w:rPr>
                              <w:t xml:space="preserve">      </w:t>
                            </w:r>
                          </w:p>
                          <w:p w14:paraId="3DD729AB" w14:textId="77777777" w:rsidR="00D35830" w:rsidRDefault="00D35830" w:rsidP="00D35FB2">
                            <w:pPr>
                              <w:rPr>
                                <w:b/>
                              </w:rPr>
                            </w:pPr>
                          </w:p>
                          <w:p w14:paraId="026663D6" w14:textId="77777777" w:rsidR="00D35830" w:rsidRDefault="00D35830" w:rsidP="00D35FB2">
                            <w:pPr>
                              <w:rPr>
                                <w:b/>
                              </w:rPr>
                            </w:pPr>
                          </w:p>
                          <w:p w14:paraId="2D10ACA2" w14:textId="77777777" w:rsidR="00D35830" w:rsidRDefault="00D35830" w:rsidP="00D35FB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0A24E" id="Text Box 16" o:spid="_x0000_s1029" type="#_x0000_t202" style="position:absolute;margin-left:76.05pt;margin-top:11.15pt;width:2in;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" filled="f" stroked="f">
                <v:textbox>
                  <w:txbxContent>
                    <w:p w14:paraId="40F2D18F" w14:textId="77777777" w:rsidR="00D35830" w:rsidRDefault="00D35830" w:rsidP="00F471BB">
                      <w:r>
                        <w:rPr>
                          <w:b/>
                          <w:sz w:val="22"/>
                          <w:szCs w:val="22"/>
                        </w:rPr>
                        <w:t xml:space="preserve">  </w:t>
                      </w:r>
                    </w:p>
                    <w:p w14:paraId="3E5E2C52" w14:textId="77777777" w:rsidR="00D35830" w:rsidRDefault="00D35830" w:rsidP="00D35FB2">
                      <w:pPr>
                        <w:rPr>
                          <w:b/>
                        </w:rPr>
                      </w:pPr>
                      <w:r>
                        <w:rPr>
                          <w:b/>
                        </w:rPr>
                        <w:t xml:space="preserve">      </w:t>
                      </w:r>
                    </w:p>
                    <w:p w14:paraId="3DD729AB" w14:textId="77777777" w:rsidR="00D35830" w:rsidRDefault="00D35830" w:rsidP="00D35FB2">
                      <w:pPr>
                        <w:rPr>
                          <w:b/>
                        </w:rPr>
                      </w:pPr>
                    </w:p>
                    <w:p w14:paraId="026663D6" w14:textId="77777777" w:rsidR="00D35830" w:rsidRDefault="00D35830" w:rsidP="00D35FB2">
                      <w:pPr>
                        <w:rPr>
                          <w:b/>
                        </w:rPr>
                      </w:pPr>
                    </w:p>
                    <w:p w14:paraId="2D10ACA2" w14:textId="77777777" w:rsidR="00D35830" w:rsidRDefault="00D35830" w:rsidP="00D35FB2">
                      <w:pPr>
                        <w:rPr>
                          <w:b/>
                        </w:rPr>
                      </w:pPr>
                    </w:p>
                  </w:txbxContent>
                </v:textbox>
              </v:shape>
            </w:pict>
          </mc:Fallback>
        </mc:AlternateContent>
      </w:r>
    </w:p>
    <w:p w14:paraId="19DF283D" w14:textId="77777777" w:rsidR="00D35FB2" w:rsidRPr="00C7555A" w:rsidRDefault="00D35FB2" w:rsidP="00D35FB2"/>
    <w:p w14:paraId="211759F2" w14:textId="77777777" w:rsidR="00D35FB2" w:rsidRPr="00C7555A" w:rsidRDefault="00D35FB2" w:rsidP="00D35FB2"/>
    <w:p w14:paraId="17E24BB8" w14:textId="77777777" w:rsidR="00D35FB2" w:rsidRPr="00C7555A" w:rsidRDefault="00D35FB2" w:rsidP="00D35FB2"/>
    <w:p w14:paraId="5F7F8B2A" w14:textId="77777777" w:rsidR="00D35FB2" w:rsidRPr="00C7555A" w:rsidRDefault="00D35FB2" w:rsidP="00D35FB2"/>
    <w:p w14:paraId="3B0AA260" w14:textId="77777777" w:rsidR="00D35FB2" w:rsidRPr="00C7555A" w:rsidRDefault="00D35FB2" w:rsidP="00D35FB2"/>
    <w:p w14:paraId="220407BB" w14:textId="77777777" w:rsidR="00D35FB2" w:rsidRPr="00C7555A" w:rsidRDefault="00D35FB2" w:rsidP="00D35FB2"/>
    <w:p w14:paraId="0FA95605" w14:textId="77777777" w:rsidR="00D35FB2" w:rsidRPr="00C7555A" w:rsidRDefault="00D35FB2" w:rsidP="00D35FB2">
      <w:r w:rsidRPr="00C7555A">
        <w:t xml:space="preserve">                      </w:t>
      </w:r>
    </w:p>
    <w:p w14:paraId="6E55C36C" w14:textId="77777777" w:rsidR="00D35FB2" w:rsidRPr="00C7555A" w:rsidRDefault="00D35FB2" w:rsidP="00D35FB2">
      <w:r w:rsidRPr="00C7555A">
        <w:t xml:space="preserve"> </w:t>
      </w:r>
    </w:p>
    <w:p w14:paraId="6B36FC9E" w14:textId="77777777" w:rsidR="00D35FB2" w:rsidRPr="00C7555A" w:rsidRDefault="00D35FB2" w:rsidP="00D35FB2">
      <w:pPr>
        <w:rPr>
          <w:i/>
          <w:sz w:val="16"/>
        </w:rPr>
      </w:pPr>
    </w:p>
    <w:p w14:paraId="3786394D" w14:textId="77777777" w:rsidR="00D35FB2" w:rsidRPr="00C7555A" w:rsidRDefault="00D35FB2" w:rsidP="00D35FB2">
      <w:pPr>
        <w:rPr>
          <w:i/>
          <w:sz w:val="16"/>
        </w:rPr>
      </w:pPr>
    </w:p>
    <w:p w14:paraId="33511B36" w14:textId="77777777" w:rsidR="00D35FB2" w:rsidRPr="00C7555A" w:rsidRDefault="00D35FB2" w:rsidP="00D35FB2">
      <w:pPr>
        <w:rPr>
          <w:i/>
          <w:sz w:val="16"/>
        </w:rPr>
      </w:pPr>
    </w:p>
    <w:p w14:paraId="498DB118" w14:textId="77777777" w:rsidR="00D35FB2" w:rsidRPr="00C7555A" w:rsidRDefault="00D35FB2" w:rsidP="00D35FB2">
      <w:pPr>
        <w:rPr>
          <w:i/>
          <w:sz w:val="16"/>
        </w:rPr>
      </w:pPr>
    </w:p>
    <w:p w14:paraId="5BCFD4B0" w14:textId="77777777" w:rsidR="00D35FB2" w:rsidRPr="00C7555A" w:rsidRDefault="00D35FB2" w:rsidP="00D35FB2">
      <w:pPr>
        <w:rPr>
          <w:i/>
          <w:sz w:val="16"/>
        </w:rPr>
      </w:pPr>
    </w:p>
    <w:p w14:paraId="4F1F3E27" w14:textId="77777777" w:rsidR="00D35FB2" w:rsidRPr="00C7555A" w:rsidRDefault="00D35FB2" w:rsidP="00D35FB2">
      <w:pPr>
        <w:rPr>
          <w:i/>
          <w:sz w:val="16"/>
        </w:rPr>
      </w:pPr>
    </w:p>
    <w:p w14:paraId="7CA02C51" w14:textId="77777777" w:rsidR="00D35FB2" w:rsidRPr="00C7555A" w:rsidRDefault="00C00EE4" w:rsidP="00D35FB2">
      <w:pPr>
        <w:rPr>
          <w:i/>
          <w:sz w:val="16"/>
        </w:rPr>
      </w:pPr>
      <w:r>
        <w:rPr>
          <w:noProof/>
        </w:rPr>
        <mc:AlternateContent>
          <mc:Choice Requires="wps">
            <w:drawing>
              <wp:anchor distT="0" distB="0" distL="114300" distR="114300" simplePos="0" relativeHeight="251669504" behindDoc="0" locked="0" layoutInCell="0" allowOverlap="1" wp14:anchorId="397B53DF" wp14:editId="4B4D61A9">
                <wp:simplePos x="0" y="0"/>
                <wp:positionH relativeFrom="column">
                  <wp:posOffset>2468880</wp:posOffset>
                </wp:positionH>
                <wp:positionV relativeFrom="paragraph">
                  <wp:posOffset>108585</wp:posOffset>
                </wp:positionV>
                <wp:extent cx="1085850" cy="266700"/>
                <wp:effectExtent l="0" t="0" r="0" b="635"/>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85850" cy="266700"/>
                        </a:xfrm>
                        <a:prstGeom prst="rect">
                          <a:avLst/>
                        </a:prstGeom>
                        <a:extLs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7F7FBA96" w14:textId="77777777" w:rsidR="00D35830" w:rsidRDefault="00D35830" w:rsidP="00C00EE4">
                            <w:pPr>
                              <w:pStyle w:val="NormalWeb"/>
                              <w:spacing w:after="0"/>
                              <w:jc w:val="center"/>
                            </w:pPr>
                            <w:r>
                              <w:rPr>
                                <w:rFonts w:ascii="Arial" w:hAnsi="Arial" w:cs="Arial"/>
                                <w:color w:val="000000"/>
                                <w:sz w:val="18"/>
                                <w:szCs w:val="18"/>
                                <w14:textOutline w14:w="9525" w14:cap="flat" w14:cmpd="sng" w14:algn="ctr">
                                  <w14:solidFill>
                                    <w14:srgbClr w14:val="000000"/>
                                  </w14:solidFill>
                                  <w14:prstDash w14:val="solid"/>
                                  <w14:round/>
                                </w14:textOutline>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7B53DF" id="WordArt 11" o:spid="_x0000_s1030" type="#_x0000_t202" style="position:absolute;margin-left:194.4pt;margin-top:8.55pt;width:85.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" o:allowincell="f" filled="f" stroked="f">
                <o:lock v:ext="edit" shapetype="t"/>
                <v:textbox style="mso-fit-shape-to-text:t">
                  <w:txbxContent>
                    <w:p w14:paraId="7F7FBA96" w14:textId="77777777" w:rsidR="00D35830" w:rsidRDefault="00D35830" w:rsidP="00C00EE4">
                      <w:pPr>
                        <w:pStyle w:val="NormalWeb"/>
                        <w:spacing w:after="0"/>
                        <w:jc w:val="center"/>
                      </w:pPr>
                      <w:r>
                        <w:rPr>
                          <w:rFonts w:ascii="Arial" w:hAnsi="Arial" w:cs="Arial"/>
                          <w:color w:val="000000"/>
                          <w:sz w:val="18"/>
                          <w:szCs w:val="18"/>
                          <w14:textOutline w14:w="9525" w14:cap="flat" w14:cmpd="sng" w14:algn="ctr">
                            <w14:solidFill>
                              <w14:srgbClr w14:val="000000"/>
                            </w14:solidFill>
                            <w14:prstDash w14:val="solid"/>
                            <w14:round/>
                          </w14:textOutline>
                        </w:rPr>
                        <w:t xml:space="preserve">                                                                        </w:t>
                      </w:r>
                    </w:p>
                  </w:txbxContent>
                </v:textbox>
              </v:shape>
            </w:pict>
          </mc:Fallback>
        </mc:AlternateContent>
      </w:r>
      <w:r w:rsidR="00D35FB2" w:rsidRPr="00C7555A">
        <w:rPr>
          <w:i/>
          <w:sz w:val="16"/>
        </w:rPr>
        <w:tab/>
      </w:r>
      <w:r w:rsidR="00D35FB2" w:rsidRPr="00C7555A">
        <w:rPr>
          <w:i/>
          <w:sz w:val="16"/>
        </w:rPr>
        <w:tab/>
      </w:r>
      <w:r w:rsidR="00D35FB2" w:rsidRPr="00C7555A">
        <w:rPr>
          <w:i/>
          <w:sz w:val="16"/>
        </w:rPr>
        <w:tab/>
      </w:r>
      <w:r w:rsidR="00D35FB2" w:rsidRPr="00C7555A">
        <w:rPr>
          <w:i/>
          <w:sz w:val="16"/>
        </w:rPr>
        <w:tab/>
      </w:r>
    </w:p>
    <w:p w14:paraId="27D10A93" w14:textId="77777777" w:rsidR="00D35FB2" w:rsidRPr="00C7555A" w:rsidRDefault="00D35FB2" w:rsidP="00D35FB2">
      <w:pPr>
        <w:ind w:left="1440"/>
        <w:jc w:val="center"/>
        <w:rPr>
          <w:i/>
          <w:sz w:val="16"/>
        </w:rPr>
      </w:pPr>
    </w:p>
    <w:p w14:paraId="198F79A7" w14:textId="77777777" w:rsidR="00D35FB2" w:rsidRPr="00C7555A" w:rsidRDefault="00D35FB2" w:rsidP="00D35FB2">
      <w:pPr>
        <w:ind w:left="1440"/>
        <w:jc w:val="center"/>
        <w:rPr>
          <w:i/>
          <w:sz w:val="16"/>
        </w:rPr>
      </w:pPr>
    </w:p>
    <w:p w14:paraId="303AC3C0" w14:textId="77777777" w:rsidR="00D35FB2" w:rsidRPr="00C7555A" w:rsidRDefault="00D35FB2" w:rsidP="00D35FB2">
      <w:pPr>
        <w:ind w:left="1440"/>
        <w:jc w:val="center"/>
        <w:rPr>
          <w:b/>
          <w:sz w:val="28"/>
        </w:rPr>
      </w:pPr>
    </w:p>
    <w:p w14:paraId="59746C8C" w14:textId="77777777" w:rsidR="00D35FB2" w:rsidRPr="00C7555A" w:rsidRDefault="00D35FB2" w:rsidP="00D35FB2">
      <w:pPr>
        <w:ind w:left="1440"/>
        <w:jc w:val="center"/>
        <w:rPr>
          <w:b/>
          <w:sz w:val="40"/>
        </w:rPr>
      </w:pPr>
      <w:r w:rsidRPr="00C7555A">
        <w:rPr>
          <w:b/>
          <w:sz w:val="28"/>
        </w:rPr>
        <w:t xml:space="preserve">                                       </w:t>
      </w:r>
      <w:r w:rsidRPr="00C7555A">
        <w:rPr>
          <w:i/>
          <w:sz w:val="40"/>
        </w:rPr>
        <w:tab/>
      </w:r>
      <w:r w:rsidRPr="00C7555A">
        <w:rPr>
          <w:i/>
          <w:sz w:val="40"/>
        </w:rPr>
        <w:tab/>
      </w:r>
      <w:r w:rsidRPr="00C7555A">
        <w:rPr>
          <w:i/>
          <w:sz w:val="40"/>
        </w:rPr>
        <w:tab/>
      </w:r>
      <w:r w:rsidRPr="00C7555A">
        <w:rPr>
          <w:i/>
          <w:sz w:val="40"/>
        </w:rPr>
        <w:tab/>
      </w:r>
      <w:r w:rsidRPr="00C7555A">
        <w:rPr>
          <w:i/>
          <w:sz w:val="40"/>
        </w:rPr>
        <w:tab/>
      </w:r>
      <w:r w:rsidRPr="00C7555A">
        <w:rPr>
          <w:i/>
          <w:sz w:val="40"/>
        </w:rPr>
        <w:tab/>
      </w:r>
      <w:r w:rsidRPr="00C7555A">
        <w:rPr>
          <w:i/>
          <w:sz w:val="40"/>
        </w:rPr>
        <w:tab/>
      </w:r>
      <w:r w:rsidRPr="00C7555A">
        <w:rPr>
          <w:i/>
          <w:sz w:val="40"/>
        </w:rPr>
        <w:tab/>
      </w:r>
      <w:r w:rsidRPr="00C7555A">
        <w:rPr>
          <w:b/>
          <w:sz w:val="40"/>
        </w:rPr>
        <w:t xml:space="preserve">   </w:t>
      </w:r>
    </w:p>
    <w:p w14:paraId="627521DB" w14:textId="77777777" w:rsidR="00D35FB2" w:rsidRPr="00C7555A" w:rsidRDefault="00D35FB2" w:rsidP="00F471BB">
      <w:pPr>
        <w:ind w:left="1440"/>
        <w:jc w:val="center"/>
        <w:rPr>
          <w:b/>
          <w:sz w:val="16"/>
        </w:rPr>
      </w:pPr>
      <w:r w:rsidRPr="00C7555A">
        <w:rPr>
          <w:b/>
          <w:sz w:val="16"/>
        </w:rPr>
        <w:t xml:space="preserve">                                                                                            </w:t>
      </w:r>
      <w:r w:rsidR="00F471BB" w:rsidRPr="00C7555A">
        <w:rPr>
          <w:b/>
          <w:sz w:val="16"/>
        </w:rPr>
        <w:t xml:space="preserve">                               </w:t>
      </w:r>
    </w:p>
    <w:p w14:paraId="42A0B715" w14:textId="77777777" w:rsidR="00D35FB2" w:rsidRPr="00C7555A" w:rsidRDefault="00D35FB2" w:rsidP="00D35FB2">
      <w:pPr>
        <w:jc w:val="center"/>
        <w:rPr>
          <w:i/>
          <w:sz w:val="16"/>
        </w:rPr>
      </w:pPr>
    </w:p>
    <w:p w14:paraId="2A9C8961" w14:textId="77777777" w:rsidR="00D35FB2" w:rsidRPr="00C7555A" w:rsidRDefault="00D35FB2" w:rsidP="00D35FB2">
      <w:pPr>
        <w:jc w:val="center"/>
        <w:rPr>
          <w:i/>
          <w:sz w:val="16"/>
        </w:rPr>
      </w:pPr>
    </w:p>
    <w:p w14:paraId="524F2587" w14:textId="77777777" w:rsidR="00D35FB2" w:rsidRPr="00C7555A" w:rsidRDefault="00D35FB2" w:rsidP="00D35FB2">
      <w:pPr>
        <w:jc w:val="center"/>
        <w:rPr>
          <w:i/>
          <w:sz w:val="16"/>
        </w:rPr>
      </w:pPr>
    </w:p>
    <w:p w14:paraId="415F9D56" w14:textId="77777777" w:rsidR="00D35FB2" w:rsidRPr="00C7555A" w:rsidRDefault="00D35FB2" w:rsidP="00D35FB2">
      <w:pPr>
        <w:jc w:val="center"/>
        <w:rPr>
          <w:i/>
          <w:sz w:val="16"/>
        </w:rPr>
      </w:pPr>
    </w:p>
    <w:p w14:paraId="0C23B84C" w14:textId="77777777" w:rsidR="00D35FB2" w:rsidRPr="00C7555A" w:rsidRDefault="00D35FB2" w:rsidP="00D35FB2">
      <w:pPr>
        <w:jc w:val="center"/>
        <w:rPr>
          <w:i/>
          <w:sz w:val="16"/>
        </w:rPr>
      </w:pPr>
    </w:p>
    <w:p w14:paraId="5161FD19" w14:textId="77777777" w:rsidR="00D35FB2" w:rsidRPr="00C7555A" w:rsidRDefault="00D35FB2" w:rsidP="00D35FB2">
      <w:pPr>
        <w:pStyle w:val="BodyText"/>
        <w:jc w:val="center"/>
        <w:rPr>
          <w:sz w:val="24"/>
        </w:rPr>
      </w:pPr>
    </w:p>
    <w:p w14:paraId="3737787B" w14:textId="77777777" w:rsidR="00D35FB2" w:rsidRPr="00C7555A" w:rsidRDefault="00D35FB2" w:rsidP="00D35FB2">
      <w:pPr>
        <w:pStyle w:val="BodyText"/>
        <w:jc w:val="center"/>
        <w:rPr>
          <w:sz w:val="24"/>
        </w:rPr>
      </w:pPr>
    </w:p>
    <w:p w14:paraId="6615DCB3" w14:textId="77777777" w:rsidR="00D35FB2" w:rsidRPr="00C7555A" w:rsidRDefault="00D35FB2" w:rsidP="00D35FB2">
      <w:pPr>
        <w:pStyle w:val="BodyText"/>
        <w:jc w:val="center"/>
        <w:rPr>
          <w:sz w:val="24"/>
        </w:rPr>
      </w:pPr>
    </w:p>
    <w:p w14:paraId="6FC0ACF2" w14:textId="77777777" w:rsidR="00D35FB2" w:rsidRPr="00C7555A" w:rsidRDefault="00D35FB2" w:rsidP="00D35FB2">
      <w:pPr>
        <w:pStyle w:val="BodyText"/>
        <w:jc w:val="center"/>
        <w:rPr>
          <w:sz w:val="24"/>
        </w:rPr>
      </w:pPr>
    </w:p>
    <w:p w14:paraId="4DB7ABA9" w14:textId="77777777" w:rsidR="00D35FB2" w:rsidRPr="00C7555A" w:rsidRDefault="00D35FB2" w:rsidP="00D35FB2">
      <w:pPr>
        <w:pStyle w:val="BodyText"/>
        <w:jc w:val="center"/>
        <w:rPr>
          <w:sz w:val="24"/>
        </w:rPr>
      </w:pPr>
    </w:p>
    <w:p w14:paraId="1A415407" w14:textId="77777777" w:rsidR="00D35FB2" w:rsidRPr="00C7555A" w:rsidRDefault="00D35FB2" w:rsidP="00D35FB2">
      <w:pPr>
        <w:pStyle w:val="BodyText"/>
        <w:jc w:val="center"/>
        <w:rPr>
          <w:sz w:val="24"/>
        </w:rPr>
      </w:pPr>
    </w:p>
    <w:p w14:paraId="57415E05" w14:textId="77777777" w:rsidR="00D35FB2" w:rsidRPr="00C7555A" w:rsidRDefault="00D35FB2" w:rsidP="00D35FB2">
      <w:pPr>
        <w:pStyle w:val="BodyText"/>
        <w:jc w:val="center"/>
        <w:rPr>
          <w:sz w:val="24"/>
        </w:rPr>
      </w:pPr>
    </w:p>
    <w:p w14:paraId="01C0B89E" w14:textId="77777777" w:rsidR="00D35FB2" w:rsidRPr="00C7555A" w:rsidRDefault="00D35FB2" w:rsidP="00D35FB2">
      <w:pPr>
        <w:pStyle w:val="BodyText"/>
        <w:jc w:val="center"/>
        <w:rPr>
          <w:sz w:val="24"/>
        </w:rPr>
      </w:pPr>
    </w:p>
    <w:p w14:paraId="2AA33420" w14:textId="77777777" w:rsidR="00B26DC2" w:rsidRPr="0054728B" w:rsidRDefault="00B26DC2" w:rsidP="00B26DC2">
      <w:pPr>
        <w:pStyle w:val="BodyText"/>
        <w:rPr>
          <w:sz w:val="18"/>
          <w:szCs w:val="18"/>
        </w:rPr>
      </w:pPr>
      <w:r w:rsidRPr="00C7555A">
        <w:rPr>
          <w:sz w:val="18"/>
          <w:szCs w:val="18"/>
        </w:rPr>
        <w:t>Approved 3-5-12</w:t>
      </w:r>
    </w:p>
    <w:p w14:paraId="59772DDC" w14:textId="77777777" w:rsidR="00D35FB2" w:rsidRPr="00C7555A" w:rsidRDefault="00D35FB2" w:rsidP="00D35FB2">
      <w:pPr>
        <w:pStyle w:val="BodyText"/>
        <w:jc w:val="center"/>
        <w:rPr>
          <w:sz w:val="24"/>
        </w:rPr>
      </w:pPr>
    </w:p>
    <w:tbl>
      <w:tblPr>
        <w:tblpPr w:leftFromText="180" w:rightFromText="180" w:vertAnchor="page" w:horzAnchor="margin" w:tblpXSpec="center" w:tblpY="1891"/>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0"/>
        <w:gridCol w:w="8383"/>
      </w:tblGrid>
      <w:tr w:rsidR="00552659" w:rsidRPr="00C7555A" w14:paraId="5CE30161" w14:textId="77777777" w:rsidTr="0063662B">
        <w:trPr>
          <w:trHeight w:val="386"/>
        </w:trPr>
        <w:tc>
          <w:tcPr>
            <w:tcW w:w="10953" w:type="dxa"/>
            <w:gridSpan w:val="2"/>
            <w:tcBorders>
              <w:top w:val="single" w:sz="12" w:space="0" w:color="auto"/>
              <w:left w:val="single" w:sz="12" w:space="0" w:color="auto"/>
              <w:bottom w:val="single" w:sz="12" w:space="0" w:color="auto"/>
              <w:right w:val="single" w:sz="12" w:space="0" w:color="auto"/>
            </w:tcBorders>
            <w:hideMark/>
          </w:tcPr>
          <w:p w14:paraId="5371B6BE" w14:textId="77777777" w:rsidR="00552659" w:rsidRPr="00C7555A" w:rsidRDefault="00552659" w:rsidP="00552659">
            <w:pPr>
              <w:jc w:val="center"/>
              <w:rPr>
                <w:i/>
                <w:color w:val="000000"/>
                <w:sz w:val="20"/>
                <w:szCs w:val="20"/>
              </w:rPr>
            </w:pPr>
            <w:r w:rsidRPr="00C7555A">
              <w:rPr>
                <w:b/>
                <w:bCs/>
                <w:i/>
                <w:color w:val="000000"/>
                <w:sz w:val="20"/>
                <w:szCs w:val="20"/>
                <w:u w:val="single"/>
              </w:rPr>
              <w:lastRenderedPageBreak/>
              <w:t>Holistic Caring Construct</w:t>
            </w:r>
            <w:r w:rsidRPr="00C7555A">
              <w:rPr>
                <w:b/>
                <w:bCs/>
                <w:i/>
                <w:color w:val="000000"/>
                <w:sz w:val="20"/>
                <w:szCs w:val="20"/>
              </w:rPr>
              <w:t>:</w:t>
            </w:r>
            <w:r w:rsidRPr="00C7555A">
              <w:rPr>
                <w:i/>
                <w:color w:val="000000"/>
                <w:sz w:val="20"/>
                <w:szCs w:val="20"/>
              </w:rPr>
              <w:t xml:space="preserve"> </w:t>
            </w:r>
          </w:p>
          <w:p w14:paraId="4C7C700A" w14:textId="77777777" w:rsidR="00552659" w:rsidRPr="00C7555A" w:rsidRDefault="00552659" w:rsidP="00552659">
            <w:pPr>
              <w:jc w:val="center"/>
              <w:rPr>
                <w:i/>
                <w:color w:val="000000"/>
                <w:sz w:val="20"/>
                <w:szCs w:val="20"/>
              </w:rPr>
            </w:pPr>
            <w:r w:rsidRPr="00C7555A">
              <w:rPr>
                <w:i/>
                <w:color w:val="000000"/>
                <w:sz w:val="20"/>
                <w:szCs w:val="20"/>
              </w:rPr>
              <w:t>Using the nursing process and critical thinking to work collaboratively with individuals, families, communities, and populations across the lifespan to safely meet their healthcare needs with full consideration of values, preferences, strengths, and needs.</w:t>
            </w:r>
          </w:p>
        </w:tc>
      </w:tr>
      <w:tr w:rsidR="00552659" w:rsidRPr="00C7555A" w14:paraId="1C8C1D11" w14:textId="77777777" w:rsidTr="0063662B">
        <w:trPr>
          <w:trHeight w:val="541"/>
        </w:trPr>
        <w:tc>
          <w:tcPr>
            <w:tcW w:w="2570" w:type="dxa"/>
            <w:vMerge w:val="restart"/>
            <w:tcBorders>
              <w:top w:val="single" w:sz="12" w:space="0" w:color="auto"/>
            </w:tcBorders>
            <w:hideMark/>
          </w:tcPr>
          <w:p w14:paraId="0BB8C699" w14:textId="77777777" w:rsidR="00552659" w:rsidRPr="00C7555A" w:rsidRDefault="00552659" w:rsidP="00552659">
            <w:pPr>
              <w:rPr>
                <w:b/>
                <w:bCs/>
                <w:color w:val="000000"/>
                <w:sz w:val="20"/>
                <w:szCs w:val="20"/>
              </w:rPr>
            </w:pPr>
            <w:r w:rsidRPr="00C7555A">
              <w:rPr>
                <w:b/>
                <w:bCs/>
                <w:color w:val="000000"/>
                <w:sz w:val="20"/>
                <w:szCs w:val="20"/>
              </w:rPr>
              <w:t>Individual, Family, Community, Population</w:t>
            </w:r>
          </w:p>
        </w:tc>
        <w:tc>
          <w:tcPr>
            <w:tcW w:w="8383" w:type="dxa"/>
            <w:tcBorders>
              <w:top w:val="single" w:sz="12" w:space="0" w:color="auto"/>
            </w:tcBorders>
            <w:hideMark/>
          </w:tcPr>
          <w:p w14:paraId="4AA7A5B0" w14:textId="77777777" w:rsidR="00552659" w:rsidRPr="00C7555A" w:rsidRDefault="00552659" w:rsidP="00552659">
            <w:pPr>
              <w:rPr>
                <w:color w:val="000000"/>
                <w:sz w:val="20"/>
                <w:szCs w:val="20"/>
              </w:rPr>
            </w:pPr>
            <w:r w:rsidRPr="00C7555A">
              <w:rPr>
                <w:color w:val="000000"/>
                <w:sz w:val="20"/>
                <w:szCs w:val="20"/>
              </w:rPr>
              <w:t>Individual: A person who has physical, developmental, psychological, ethnic, spiritual, and social characteristics.</w:t>
            </w:r>
          </w:p>
        </w:tc>
      </w:tr>
      <w:tr w:rsidR="00552659" w:rsidRPr="00C7555A" w14:paraId="20CD3462" w14:textId="77777777" w:rsidTr="0063662B">
        <w:trPr>
          <w:trHeight w:val="469"/>
        </w:trPr>
        <w:tc>
          <w:tcPr>
            <w:tcW w:w="2570" w:type="dxa"/>
            <w:vMerge/>
            <w:vAlign w:val="center"/>
            <w:hideMark/>
          </w:tcPr>
          <w:p w14:paraId="4643DDA2" w14:textId="77777777" w:rsidR="00552659" w:rsidRPr="00C7555A" w:rsidRDefault="00552659" w:rsidP="00552659">
            <w:pPr>
              <w:rPr>
                <w:b/>
                <w:bCs/>
                <w:color w:val="000000"/>
                <w:sz w:val="20"/>
                <w:szCs w:val="20"/>
              </w:rPr>
            </w:pPr>
          </w:p>
        </w:tc>
        <w:tc>
          <w:tcPr>
            <w:tcW w:w="8383" w:type="dxa"/>
            <w:hideMark/>
          </w:tcPr>
          <w:p w14:paraId="349A5C21" w14:textId="77777777" w:rsidR="00552659" w:rsidRPr="00C7555A" w:rsidRDefault="00552659" w:rsidP="00552659">
            <w:pPr>
              <w:rPr>
                <w:color w:val="000000"/>
                <w:sz w:val="20"/>
                <w:szCs w:val="20"/>
              </w:rPr>
            </w:pPr>
            <w:r w:rsidRPr="00C7555A">
              <w:rPr>
                <w:color w:val="000000"/>
                <w:sz w:val="20"/>
                <w:szCs w:val="20"/>
              </w:rPr>
              <w:t>Family: Two or more individuals who identify themselves as a family and exhibit a degree of interdependence</w:t>
            </w:r>
          </w:p>
        </w:tc>
      </w:tr>
      <w:tr w:rsidR="00552659" w:rsidRPr="00C7555A" w14:paraId="29D2897D" w14:textId="77777777" w:rsidTr="0063662B">
        <w:trPr>
          <w:trHeight w:val="487"/>
        </w:trPr>
        <w:tc>
          <w:tcPr>
            <w:tcW w:w="2570" w:type="dxa"/>
            <w:vMerge/>
            <w:vAlign w:val="center"/>
            <w:hideMark/>
          </w:tcPr>
          <w:p w14:paraId="7B5F57A2" w14:textId="77777777" w:rsidR="00552659" w:rsidRPr="00C7555A" w:rsidRDefault="00552659" w:rsidP="00552659">
            <w:pPr>
              <w:rPr>
                <w:b/>
                <w:bCs/>
                <w:color w:val="000000"/>
                <w:sz w:val="20"/>
                <w:szCs w:val="20"/>
              </w:rPr>
            </w:pPr>
          </w:p>
        </w:tc>
        <w:tc>
          <w:tcPr>
            <w:tcW w:w="8383" w:type="dxa"/>
            <w:hideMark/>
          </w:tcPr>
          <w:p w14:paraId="13B1DF5C" w14:textId="77777777" w:rsidR="00552659" w:rsidRPr="00C7555A" w:rsidRDefault="00552659" w:rsidP="00552659">
            <w:pPr>
              <w:rPr>
                <w:color w:val="000000"/>
                <w:sz w:val="20"/>
                <w:szCs w:val="20"/>
              </w:rPr>
            </w:pPr>
            <w:r w:rsidRPr="00C7555A">
              <w:rPr>
                <w:color w:val="000000"/>
                <w:sz w:val="20"/>
                <w:szCs w:val="20"/>
              </w:rPr>
              <w:t>Community: Groups of people who interact with each other and their environment through culturally-informed social organization (Dreher &amp; Skemp, 2011).</w:t>
            </w:r>
          </w:p>
        </w:tc>
      </w:tr>
      <w:tr w:rsidR="00552659" w:rsidRPr="00C7555A" w14:paraId="73EF850B" w14:textId="77777777" w:rsidTr="0063662B">
        <w:trPr>
          <w:trHeight w:val="515"/>
        </w:trPr>
        <w:tc>
          <w:tcPr>
            <w:tcW w:w="2570" w:type="dxa"/>
            <w:vMerge/>
            <w:vAlign w:val="center"/>
            <w:hideMark/>
          </w:tcPr>
          <w:p w14:paraId="0CF15BAD" w14:textId="77777777" w:rsidR="00552659" w:rsidRPr="00C7555A" w:rsidRDefault="00552659" w:rsidP="00552659">
            <w:pPr>
              <w:rPr>
                <w:b/>
                <w:bCs/>
                <w:color w:val="000000"/>
                <w:sz w:val="20"/>
                <w:szCs w:val="20"/>
              </w:rPr>
            </w:pPr>
          </w:p>
        </w:tc>
        <w:tc>
          <w:tcPr>
            <w:tcW w:w="8383" w:type="dxa"/>
            <w:hideMark/>
          </w:tcPr>
          <w:p w14:paraId="2256B877" w14:textId="77777777" w:rsidR="00552659" w:rsidRPr="00C7555A" w:rsidRDefault="00552659" w:rsidP="00552659">
            <w:pPr>
              <w:rPr>
                <w:color w:val="000000"/>
                <w:sz w:val="20"/>
                <w:szCs w:val="20"/>
              </w:rPr>
            </w:pPr>
            <w:r w:rsidRPr="00C7555A">
              <w:rPr>
                <w:color w:val="000000"/>
                <w:sz w:val="20"/>
                <w:szCs w:val="20"/>
              </w:rPr>
              <w:t>Population: An aggregate of people who share one or more specific characteristics such as age, lifestyles, or illnesses (Dreher &amp; Skemp, 2011).</w:t>
            </w:r>
          </w:p>
        </w:tc>
      </w:tr>
      <w:tr w:rsidR="00552659" w:rsidRPr="00C7555A" w14:paraId="0E2D595A" w14:textId="77777777" w:rsidTr="0063662B">
        <w:trPr>
          <w:trHeight w:val="242"/>
        </w:trPr>
        <w:tc>
          <w:tcPr>
            <w:tcW w:w="2570" w:type="dxa"/>
            <w:vMerge w:val="restart"/>
            <w:hideMark/>
          </w:tcPr>
          <w:p w14:paraId="46CFF2B4" w14:textId="77777777" w:rsidR="00552659" w:rsidRPr="00C7555A" w:rsidRDefault="00552659" w:rsidP="00552659">
            <w:pPr>
              <w:rPr>
                <w:b/>
                <w:bCs/>
                <w:color w:val="000000"/>
                <w:sz w:val="20"/>
                <w:szCs w:val="20"/>
              </w:rPr>
            </w:pPr>
            <w:r w:rsidRPr="00C7555A">
              <w:rPr>
                <w:b/>
                <w:bCs/>
                <w:color w:val="000000"/>
                <w:sz w:val="20"/>
                <w:szCs w:val="20"/>
              </w:rPr>
              <w:t>Across the Lifespan</w:t>
            </w:r>
          </w:p>
        </w:tc>
        <w:tc>
          <w:tcPr>
            <w:tcW w:w="8383" w:type="dxa"/>
            <w:hideMark/>
          </w:tcPr>
          <w:p w14:paraId="329EB909" w14:textId="77777777" w:rsidR="00552659" w:rsidRPr="00C7555A" w:rsidRDefault="00552659" w:rsidP="00552659">
            <w:pPr>
              <w:rPr>
                <w:color w:val="000000"/>
                <w:sz w:val="20"/>
                <w:szCs w:val="20"/>
              </w:rPr>
            </w:pPr>
            <w:r w:rsidRPr="00C7555A">
              <w:rPr>
                <w:color w:val="000000"/>
                <w:sz w:val="20"/>
                <w:szCs w:val="20"/>
              </w:rPr>
              <w:t>Pre-birth</w:t>
            </w:r>
          </w:p>
        </w:tc>
      </w:tr>
      <w:tr w:rsidR="00552659" w:rsidRPr="00C7555A" w14:paraId="2BC06C34" w14:textId="77777777" w:rsidTr="0063662B">
        <w:trPr>
          <w:trHeight w:val="278"/>
        </w:trPr>
        <w:tc>
          <w:tcPr>
            <w:tcW w:w="2570" w:type="dxa"/>
            <w:vMerge/>
            <w:vAlign w:val="center"/>
            <w:hideMark/>
          </w:tcPr>
          <w:p w14:paraId="7CC98551" w14:textId="77777777" w:rsidR="00552659" w:rsidRPr="00C7555A" w:rsidRDefault="00552659" w:rsidP="00552659">
            <w:pPr>
              <w:rPr>
                <w:b/>
                <w:bCs/>
                <w:color w:val="000000"/>
                <w:sz w:val="20"/>
                <w:szCs w:val="20"/>
              </w:rPr>
            </w:pPr>
          </w:p>
        </w:tc>
        <w:tc>
          <w:tcPr>
            <w:tcW w:w="8383" w:type="dxa"/>
            <w:hideMark/>
          </w:tcPr>
          <w:p w14:paraId="5A0C7A65" w14:textId="77777777" w:rsidR="00552659" w:rsidRPr="00C7555A" w:rsidRDefault="00552659" w:rsidP="00552659">
            <w:pPr>
              <w:rPr>
                <w:color w:val="000000"/>
                <w:sz w:val="20"/>
                <w:szCs w:val="20"/>
              </w:rPr>
            </w:pPr>
            <w:r w:rsidRPr="00C7555A">
              <w:rPr>
                <w:color w:val="000000"/>
                <w:sz w:val="20"/>
                <w:szCs w:val="20"/>
              </w:rPr>
              <w:t>Infants (Birth - 1 year)</w:t>
            </w:r>
          </w:p>
        </w:tc>
      </w:tr>
      <w:tr w:rsidR="00552659" w:rsidRPr="00C7555A" w14:paraId="226D148E" w14:textId="77777777" w:rsidTr="0063662B">
        <w:trPr>
          <w:trHeight w:val="257"/>
        </w:trPr>
        <w:tc>
          <w:tcPr>
            <w:tcW w:w="2570" w:type="dxa"/>
            <w:vMerge/>
            <w:vAlign w:val="center"/>
            <w:hideMark/>
          </w:tcPr>
          <w:p w14:paraId="1003D5DE" w14:textId="77777777" w:rsidR="00552659" w:rsidRPr="00C7555A" w:rsidRDefault="00552659" w:rsidP="00552659">
            <w:pPr>
              <w:rPr>
                <w:b/>
                <w:bCs/>
                <w:color w:val="000000"/>
                <w:sz w:val="20"/>
                <w:szCs w:val="20"/>
              </w:rPr>
            </w:pPr>
          </w:p>
        </w:tc>
        <w:tc>
          <w:tcPr>
            <w:tcW w:w="8383" w:type="dxa"/>
            <w:hideMark/>
          </w:tcPr>
          <w:p w14:paraId="7E306A5B" w14:textId="77777777" w:rsidR="00552659" w:rsidRPr="00C7555A" w:rsidRDefault="00552659" w:rsidP="00552659">
            <w:pPr>
              <w:rPr>
                <w:color w:val="000000"/>
                <w:sz w:val="20"/>
                <w:szCs w:val="20"/>
              </w:rPr>
            </w:pPr>
            <w:r w:rsidRPr="00C7555A">
              <w:rPr>
                <w:color w:val="000000"/>
                <w:sz w:val="20"/>
                <w:szCs w:val="20"/>
              </w:rPr>
              <w:t>Children (1 year - 12 years)</w:t>
            </w:r>
          </w:p>
        </w:tc>
      </w:tr>
      <w:tr w:rsidR="00552659" w:rsidRPr="00C7555A" w14:paraId="422A70B1" w14:textId="77777777" w:rsidTr="0063662B">
        <w:trPr>
          <w:trHeight w:val="237"/>
        </w:trPr>
        <w:tc>
          <w:tcPr>
            <w:tcW w:w="2570" w:type="dxa"/>
            <w:vMerge/>
            <w:vAlign w:val="center"/>
            <w:hideMark/>
          </w:tcPr>
          <w:p w14:paraId="4DBA49DA" w14:textId="77777777" w:rsidR="00552659" w:rsidRPr="00C7555A" w:rsidRDefault="00552659" w:rsidP="00552659">
            <w:pPr>
              <w:rPr>
                <w:b/>
                <w:bCs/>
                <w:color w:val="000000"/>
                <w:sz w:val="20"/>
                <w:szCs w:val="20"/>
              </w:rPr>
            </w:pPr>
          </w:p>
        </w:tc>
        <w:tc>
          <w:tcPr>
            <w:tcW w:w="8383" w:type="dxa"/>
            <w:hideMark/>
          </w:tcPr>
          <w:p w14:paraId="7EB007DC" w14:textId="77777777" w:rsidR="00552659" w:rsidRPr="00C7555A" w:rsidRDefault="00552659" w:rsidP="00552659">
            <w:pPr>
              <w:rPr>
                <w:color w:val="000000"/>
                <w:sz w:val="20"/>
                <w:szCs w:val="20"/>
              </w:rPr>
            </w:pPr>
            <w:r w:rsidRPr="00C7555A">
              <w:rPr>
                <w:color w:val="000000"/>
                <w:sz w:val="20"/>
                <w:szCs w:val="20"/>
              </w:rPr>
              <w:t>Adolescents (13 years - 18 years)</w:t>
            </w:r>
          </w:p>
        </w:tc>
      </w:tr>
      <w:tr w:rsidR="00552659" w:rsidRPr="00C7555A" w14:paraId="2DC4233D" w14:textId="77777777" w:rsidTr="0063662B">
        <w:trPr>
          <w:trHeight w:val="287"/>
        </w:trPr>
        <w:tc>
          <w:tcPr>
            <w:tcW w:w="2570" w:type="dxa"/>
            <w:vMerge/>
            <w:vAlign w:val="center"/>
            <w:hideMark/>
          </w:tcPr>
          <w:p w14:paraId="7132142F" w14:textId="77777777" w:rsidR="00552659" w:rsidRPr="00C7555A" w:rsidRDefault="00552659" w:rsidP="00552659">
            <w:pPr>
              <w:rPr>
                <w:b/>
                <w:bCs/>
                <w:color w:val="000000"/>
                <w:sz w:val="20"/>
                <w:szCs w:val="20"/>
              </w:rPr>
            </w:pPr>
          </w:p>
        </w:tc>
        <w:tc>
          <w:tcPr>
            <w:tcW w:w="8383" w:type="dxa"/>
            <w:hideMark/>
          </w:tcPr>
          <w:p w14:paraId="293D3FC5" w14:textId="77777777" w:rsidR="00552659" w:rsidRPr="00C7555A" w:rsidRDefault="00552659" w:rsidP="00552659">
            <w:pPr>
              <w:rPr>
                <w:color w:val="000000"/>
                <w:sz w:val="20"/>
                <w:szCs w:val="20"/>
              </w:rPr>
            </w:pPr>
            <w:r w:rsidRPr="00C7555A">
              <w:rPr>
                <w:color w:val="000000"/>
                <w:sz w:val="20"/>
                <w:szCs w:val="20"/>
              </w:rPr>
              <w:t>Adults (18 years +)</w:t>
            </w:r>
          </w:p>
        </w:tc>
      </w:tr>
      <w:tr w:rsidR="00552659" w:rsidRPr="00C7555A" w14:paraId="4E997348" w14:textId="77777777" w:rsidTr="0063662B">
        <w:trPr>
          <w:trHeight w:val="233"/>
        </w:trPr>
        <w:tc>
          <w:tcPr>
            <w:tcW w:w="2570" w:type="dxa"/>
            <w:vMerge/>
            <w:vAlign w:val="center"/>
            <w:hideMark/>
          </w:tcPr>
          <w:p w14:paraId="58889740" w14:textId="77777777" w:rsidR="00552659" w:rsidRPr="00C7555A" w:rsidRDefault="00552659" w:rsidP="00552659">
            <w:pPr>
              <w:rPr>
                <w:b/>
                <w:bCs/>
                <w:color w:val="000000"/>
                <w:sz w:val="20"/>
                <w:szCs w:val="20"/>
              </w:rPr>
            </w:pPr>
          </w:p>
        </w:tc>
        <w:tc>
          <w:tcPr>
            <w:tcW w:w="8383" w:type="dxa"/>
            <w:hideMark/>
          </w:tcPr>
          <w:p w14:paraId="0B1F6605" w14:textId="77777777" w:rsidR="00552659" w:rsidRPr="00C7555A" w:rsidRDefault="00552659" w:rsidP="00552659">
            <w:pPr>
              <w:rPr>
                <w:color w:val="000000"/>
                <w:sz w:val="20"/>
                <w:szCs w:val="20"/>
              </w:rPr>
            </w:pPr>
            <w:r w:rsidRPr="00C7555A">
              <w:rPr>
                <w:color w:val="000000"/>
                <w:sz w:val="20"/>
                <w:szCs w:val="20"/>
              </w:rPr>
              <w:t>Adults 65 years +</w:t>
            </w:r>
          </w:p>
        </w:tc>
      </w:tr>
      <w:tr w:rsidR="00552659" w:rsidRPr="00C7555A" w14:paraId="7841C44B" w14:textId="77777777" w:rsidTr="0063662B">
        <w:trPr>
          <w:trHeight w:val="278"/>
        </w:trPr>
        <w:tc>
          <w:tcPr>
            <w:tcW w:w="2570" w:type="dxa"/>
            <w:vMerge/>
            <w:tcBorders>
              <w:bottom w:val="single" w:sz="12" w:space="0" w:color="auto"/>
            </w:tcBorders>
            <w:vAlign w:val="center"/>
            <w:hideMark/>
          </w:tcPr>
          <w:p w14:paraId="6FE86419" w14:textId="77777777" w:rsidR="00552659" w:rsidRPr="00C7555A" w:rsidRDefault="00552659" w:rsidP="00552659">
            <w:pPr>
              <w:rPr>
                <w:b/>
                <w:bCs/>
                <w:color w:val="000000"/>
                <w:sz w:val="20"/>
                <w:szCs w:val="20"/>
              </w:rPr>
            </w:pPr>
          </w:p>
        </w:tc>
        <w:tc>
          <w:tcPr>
            <w:tcW w:w="8383" w:type="dxa"/>
            <w:tcBorders>
              <w:bottom w:val="single" w:sz="12" w:space="0" w:color="auto"/>
            </w:tcBorders>
            <w:hideMark/>
          </w:tcPr>
          <w:p w14:paraId="41551635" w14:textId="77777777" w:rsidR="00552659" w:rsidRPr="00C7555A" w:rsidRDefault="00552659" w:rsidP="00552659">
            <w:pPr>
              <w:rPr>
                <w:color w:val="000000"/>
                <w:sz w:val="20"/>
                <w:szCs w:val="20"/>
              </w:rPr>
            </w:pPr>
            <w:r w:rsidRPr="00C7555A">
              <w:rPr>
                <w:color w:val="000000"/>
                <w:sz w:val="20"/>
                <w:szCs w:val="20"/>
              </w:rPr>
              <w:t>Adults 85 years +</w:t>
            </w:r>
          </w:p>
        </w:tc>
      </w:tr>
      <w:tr w:rsidR="00552659" w:rsidRPr="00C7555A" w14:paraId="204A9BD6" w14:textId="77777777" w:rsidTr="0063662B">
        <w:trPr>
          <w:trHeight w:val="441"/>
        </w:trPr>
        <w:tc>
          <w:tcPr>
            <w:tcW w:w="10953" w:type="dxa"/>
            <w:gridSpan w:val="2"/>
            <w:tcBorders>
              <w:top w:val="single" w:sz="12" w:space="0" w:color="auto"/>
              <w:left w:val="single" w:sz="12" w:space="0" w:color="auto"/>
              <w:bottom w:val="single" w:sz="12" w:space="0" w:color="auto"/>
              <w:right w:val="single" w:sz="12" w:space="0" w:color="auto"/>
            </w:tcBorders>
            <w:hideMark/>
          </w:tcPr>
          <w:p w14:paraId="0E1477AC" w14:textId="77777777" w:rsidR="00552659" w:rsidRPr="00C7555A" w:rsidRDefault="00552659" w:rsidP="00552659">
            <w:pPr>
              <w:jc w:val="center"/>
              <w:rPr>
                <w:i/>
                <w:color w:val="000000"/>
                <w:sz w:val="20"/>
                <w:szCs w:val="20"/>
              </w:rPr>
            </w:pPr>
            <w:r w:rsidRPr="00C7555A">
              <w:rPr>
                <w:b/>
                <w:bCs/>
                <w:i/>
                <w:color w:val="000000"/>
                <w:sz w:val="20"/>
                <w:szCs w:val="20"/>
                <w:u w:val="single"/>
              </w:rPr>
              <w:t>Professional Nursing Concepts:</w:t>
            </w:r>
            <w:r w:rsidRPr="00C7555A">
              <w:rPr>
                <w:i/>
                <w:color w:val="000000"/>
                <w:sz w:val="20"/>
                <w:szCs w:val="20"/>
              </w:rPr>
              <w:t xml:space="preserve"> </w:t>
            </w:r>
          </w:p>
          <w:p w14:paraId="423FAFDD" w14:textId="77777777" w:rsidR="00552659" w:rsidRPr="00C7555A" w:rsidRDefault="00552659" w:rsidP="00552659">
            <w:pPr>
              <w:jc w:val="center"/>
              <w:rPr>
                <w:b/>
                <w:bCs/>
                <w:i/>
                <w:color w:val="000000"/>
                <w:sz w:val="20"/>
                <w:szCs w:val="20"/>
              </w:rPr>
            </w:pPr>
            <w:r w:rsidRPr="00C7555A">
              <w:rPr>
                <w:i/>
                <w:color w:val="000000"/>
                <w:sz w:val="20"/>
                <w:szCs w:val="20"/>
              </w:rPr>
              <w:t>Concepts addressing the roles and responsibilities inherent in professional nursing practice as well as the resources and influences impacting healthcare.</w:t>
            </w:r>
          </w:p>
        </w:tc>
      </w:tr>
      <w:tr w:rsidR="00552659" w:rsidRPr="00C7555A" w14:paraId="3F2CD071" w14:textId="77777777" w:rsidTr="0063662B">
        <w:trPr>
          <w:trHeight w:val="328"/>
        </w:trPr>
        <w:tc>
          <w:tcPr>
            <w:tcW w:w="2570" w:type="dxa"/>
            <w:tcBorders>
              <w:top w:val="single" w:sz="12" w:space="0" w:color="auto"/>
            </w:tcBorders>
            <w:hideMark/>
          </w:tcPr>
          <w:p w14:paraId="69491F74" w14:textId="77777777" w:rsidR="00552659" w:rsidRPr="00C7555A" w:rsidRDefault="00552659" w:rsidP="00552659">
            <w:pPr>
              <w:rPr>
                <w:b/>
                <w:bCs/>
                <w:color w:val="000000"/>
                <w:sz w:val="20"/>
                <w:szCs w:val="20"/>
              </w:rPr>
            </w:pPr>
            <w:r w:rsidRPr="00C7555A">
              <w:rPr>
                <w:b/>
                <w:bCs/>
                <w:color w:val="000000"/>
                <w:sz w:val="20"/>
                <w:szCs w:val="20"/>
              </w:rPr>
              <w:t>Advocate</w:t>
            </w:r>
          </w:p>
        </w:tc>
        <w:tc>
          <w:tcPr>
            <w:tcW w:w="8383" w:type="dxa"/>
            <w:tcBorders>
              <w:top w:val="single" w:sz="12" w:space="0" w:color="auto"/>
            </w:tcBorders>
            <w:hideMark/>
          </w:tcPr>
          <w:p w14:paraId="3548A69E" w14:textId="77777777" w:rsidR="00552659" w:rsidRPr="00C7555A" w:rsidRDefault="00552659" w:rsidP="00552659">
            <w:pPr>
              <w:rPr>
                <w:color w:val="000000"/>
                <w:sz w:val="20"/>
                <w:szCs w:val="20"/>
              </w:rPr>
            </w:pPr>
            <w:r w:rsidRPr="00C7555A">
              <w:rPr>
                <w:color w:val="000000"/>
                <w:sz w:val="20"/>
                <w:szCs w:val="20"/>
              </w:rPr>
              <w:t>One who pleads a cause on behalf of others</w:t>
            </w:r>
          </w:p>
        </w:tc>
      </w:tr>
      <w:tr w:rsidR="00552659" w:rsidRPr="00C7555A" w14:paraId="62D800D0" w14:textId="77777777" w:rsidTr="0063662B">
        <w:trPr>
          <w:trHeight w:val="344"/>
        </w:trPr>
        <w:tc>
          <w:tcPr>
            <w:tcW w:w="2570" w:type="dxa"/>
            <w:hideMark/>
          </w:tcPr>
          <w:p w14:paraId="35455F1C" w14:textId="77777777" w:rsidR="00552659" w:rsidRPr="00C7555A" w:rsidRDefault="00552659" w:rsidP="00552659">
            <w:pPr>
              <w:rPr>
                <w:b/>
                <w:bCs/>
                <w:color w:val="000000"/>
                <w:sz w:val="20"/>
                <w:szCs w:val="20"/>
              </w:rPr>
            </w:pPr>
            <w:r w:rsidRPr="00C7555A">
              <w:rPr>
                <w:b/>
                <w:bCs/>
                <w:color w:val="000000"/>
                <w:sz w:val="20"/>
                <w:szCs w:val="20"/>
              </w:rPr>
              <w:t>Change Agent/Leader</w:t>
            </w:r>
          </w:p>
        </w:tc>
        <w:tc>
          <w:tcPr>
            <w:tcW w:w="8383" w:type="dxa"/>
            <w:hideMark/>
          </w:tcPr>
          <w:p w14:paraId="415E89C4" w14:textId="77777777" w:rsidR="00552659" w:rsidRPr="00C7555A" w:rsidRDefault="00552659" w:rsidP="00552659">
            <w:pPr>
              <w:rPr>
                <w:color w:val="000000"/>
                <w:sz w:val="20"/>
                <w:szCs w:val="20"/>
              </w:rPr>
            </w:pPr>
            <w:r w:rsidRPr="00C7555A">
              <w:rPr>
                <w:color w:val="000000"/>
                <w:sz w:val="20"/>
                <w:szCs w:val="20"/>
              </w:rPr>
              <w:t>One who provides inspiration and guidance to accomplish common goals</w:t>
            </w:r>
          </w:p>
        </w:tc>
      </w:tr>
      <w:tr w:rsidR="00552659" w:rsidRPr="00C7555A" w14:paraId="63F66151" w14:textId="77777777" w:rsidTr="0063662B">
        <w:trPr>
          <w:trHeight w:val="479"/>
        </w:trPr>
        <w:tc>
          <w:tcPr>
            <w:tcW w:w="2570" w:type="dxa"/>
            <w:hideMark/>
          </w:tcPr>
          <w:p w14:paraId="13A418E3" w14:textId="77777777" w:rsidR="00552659" w:rsidRPr="00C7555A" w:rsidRDefault="00552659" w:rsidP="00552659">
            <w:pPr>
              <w:rPr>
                <w:b/>
                <w:bCs/>
                <w:color w:val="000000"/>
                <w:sz w:val="20"/>
                <w:szCs w:val="20"/>
              </w:rPr>
            </w:pPr>
            <w:r w:rsidRPr="00C7555A">
              <w:rPr>
                <w:b/>
                <w:bCs/>
                <w:color w:val="000000"/>
                <w:sz w:val="20"/>
                <w:szCs w:val="20"/>
              </w:rPr>
              <w:t>Communicator/ Collaborator</w:t>
            </w:r>
          </w:p>
        </w:tc>
        <w:tc>
          <w:tcPr>
            <w:tcW w:w="8383" w:type="dxa"/>
            <w:hideMark/>
          </w:tcPr>
          <w:p w14:paraId="195B7078" w14:textId="77777777" w:rsidR="00552659" w:rsidRPr="00C7555A" w:rsidRDefault="00552659" w:rsidP="00552659">
            <w:pPr>
              <w:rPr>
                <w:color w:val="000000"/>
                <w:sz w:val="20"/>
                <w:szCs w:val="20"/>
              </w:rPr>
            </w:pPr>
            <w:r w:rsidRPr="00C7555A">
              <w:rPr>
                <w:color w:val="000000"/>
                <w:sz w:val="20"/>
                <w:szCs w:val="20"/>
              </w:rPr>
              <w:t>One who exchanges ideas in a respectful partnership for a shared purpose</w:t>
            </w:r>
          </w:p>
        </w:tc>
      </w:tr>
      <w:tr w:rsidR="00552659" w:rsidRPr="00C7555A" w14:paraId="5B0A8D1C" w14:textId="77777777" w:rsidTr="0063662B">
        <w:trPr>
          <w:trHeight w:val="479"/>
        </w:trPr>
        <w:tc>
          <w:tcPr>
            <w:tcW w:w="2570" w:type="dxa"/>
            <w:hideMark/>
          </w:tcPr>
          <w:p w14:paraId="7E004354" w14:textId="77777777" w:rsidR="00552659" w:rsidRPr="00C7555A" w:rsidRDefault="00552659" w:rsidP="00552659">
            <w:pPr>
              <w:rPr>
                <w:b/>
                <w:bCs/>
                <w:color w:val="000000"/>
                <w:sz w:val="20"/>
                <w:szCs w:val="20"/>
              </w:rPr>
            </w:pPr>
            <w:r w:rsidRPr="00C7555A">
              <w:rPr>
                <w:b/>
                <w:bCs/>
                <w:color w:val="000000"/>
                <w:sz w:val="20"/>
                <w:szCs w:val="20"/>
              </w:rPr>
              <w:t>Safety/ Quality Improvement</w:t>
            </w:r>
          </w:p>
        </w:tc>
        <w:tc>
          <w:tcPr>
            <w:tcW w:w="8383" w:type="dxa"/>
            <w:hideMark/>
          </w:tcPr>
          <w:p w14:paraId="6B23E4B9" w14:textId="77777777" w:rsidR="00552659" w:rsidRPr="00C7555A" w:rsidRDefault="00552659" w:rsidP="00552659">
            <w:pPr>
              <w:rPr>
                <w:color w:val="000000"/>
                <w:sz w:val="20"/>
                <w:szCs w:val="20"/>
              </w:rPr>
            </w:pPr>
            <w:r w:rsidRPr="00C7555A">
              <w:rPr>
                <w:color w:val="000000"/>
                <w:sz w:val="20"/>
                <w:szCs w:val="20"/>
              </w:rPr>
              <w:t>Reducing risk and improving health through continuous monitoring of care and care outcomes</w:t>
            </w:r>
          </w:p>
        </w:tc>
      </w:tr>
      <w:tr w:rsidR="00552659" w:rsidRPr="00C7555A" w14:paraId="367C2FBB" w14:textId="77777777" w:rsidTr="0063662B">
        <w:trPr>
          <w:trHeight w:val="479"/>
        </w:trPr>
        <w:tc>
          <w:tcPr>
            <w:tcW w:w="2570" w:type="dxa"/>
            <w:hideMark/>
          </w:tcPr>
          <w:p w14:paraId="3ED44769" w14:textId="77777777" w:rsidR="00552659" w:rsidRPr="00C7555A" w:rsidRDefault="00552659" w:rsidP="00552659">
            <w:pPr>
              <w:rPr>
                <w:b/>
                <w:bCs/>
                <w:color w:val="000000"/>
                <w:sz w:val="20"/>
                <w:szCs w:val="20"/>
              </w:rPr>
            </w:pPr>
            <w:r w:rsidRPr="00C7555A">
              <w:rPr>
                <w:b/>
                <w:bCs/>
                <w:color w:val="000000"/>
                <w:sz w:val="20"/>
                <w:szCs w:val="20"/>
              </w:rPr>
              <w:t>Ethical Principles</w:t>
            </w:r>
          </w:p>
        </w:tc>
        <w:tc>
          <w:tcPr>
            <w:tcW w:w="8383" w:type="dxa"/>
            <w:hideMark/>
          </w:tcPr>
          <w:p w14:paraId="3B69515E" w14:textId="7AA52561" w:rsidR="00CE2BAD" w:rsidRPr="00CE2BAD" w:rsidRDefault="00CE2BAD" w:rsidP="00CE2BAD">
            <w:pPr>
              <w:rPr>
                <w:color w:val="000000"/>
                <w:sz w:val="20"/>
                <w:szCs w:val="20"/>
              </w:rPr>
            </w:pPr>
            <w:r w:rsidRPr="00CE2BAD">
              <w:rPr>
                <w:color w:val="000000"/>
                <w:sz w:val="20"/>
                <w:szCs w:val="20"/>
              </w:rPr>
              <w:t>Caring framework of professional and personal values including empathy, altruism, autonomy, human dignity, integrity, social justice, spirituality, and Catholic healthcare ethics</w:t>
            </w:r>
          </w:p>
          <w:p w14:paraId="70C4519F" w14:textId="77777777" w:rsidR="00552659" w:rsidRPr="00C7555A" w:rsidRDefault="00552659" w:rsidP="00552659">
            <w:pPr>
              <w:rPr>
                <w:color w:val="000000"/>
                <w:sz w:val="20"/>
                <w:szCs w:val="20"/>
              </w:rPr>
            </w:pPr>
          </w:p>
        </w:tc>
      </w:tr>
      <w:tr w:rsidR="00552659" w:rsidRPr="00C7555A" w14:paraId="10A6D3AF" w14:textId="77777777" w:rsidTr="0063662B">
        <w:trPr>
          <w:trHeight w:val="226"/>
        </w:trPr>
        <w:tc>
          <w:tcPr>
            <w:tcW w:w="2570" w:type="dxa"/>
            <w:hideMark/>
          </w:tcPr>
          <w:p w14:paraId="553FF339" w14:textId="77777777" w:rsidR="00552659" w:rsidRPr="00C7555A" w:rsidRDefault="00552659" w:rsidP="00552659">
            <w:pPr>
              <w:rPr>
                <w:b/>
                <w:bCs/>
                <w:color w:val="000000"/>
                <w:sz w:val="20"/>
                <w:szCs w:val="20"/>
              </w:rPr>
            </w:pPr>
            <w:r w:rsidRPr="00C7555A">
              <w:rPr>
                <w:b/>
                <w:bCs/>
                <w:color w:val="000000"/>
                <w:sz w:val="20"/>
                <w:szCs w:val="20"/>
              </w:rPr>
              <w:t>Legal Principles</w:t>
            </w:r>
          </w:p>
        </w:tc>
        <w:tc>
          <w:tcPr>
            <w:tcW w:w="8383" w:type="dxa"/>
            <w:hideMark/>
          </w:tcPr>
          <w:p w14:paraId="1162A6D4" w14:textId="77777777" w:rsidR="00552659" w:rsidRPr="00C7555A" w:rsidRDefault="00552659" w:rsidP="00552659">
            <w:pPr>
              <w:rPr>
                <w:color w:val="000000"/>
                <w:sz w:val="20"/>
                <w:szCs w:val="20"/>
              </w:rPr>
            </w:pPr>
            <w:r w:rsidRPr="00C7555A">
              <w:rPr>
                <w:color w:val="000000"/>
                <w:sz w:val="20"/>
                <w:szCs w:val="20"/>
              </w:rPr>
              <w:t>Fundamental laws related to provision of health care</w:t>
            </w:r>
          </w:p>
        </w:tc>
      </w:tr>
      <w:tr w:rsidR="00552659" w:rsidRPr="00C7555A" w14:paraId="3AD2AFD3" w14:textId="77777777" w:rsidTr="0063662B">
        <w:trPr>
          <w:trHeight w:val="479"/>
        </w:trPr>
        <w:tc>
          <w:tcPr>
            <w:tcW w:w="2570" w:type="dxa"/>
            <w:hideMark/>
          </w:tcPr>
          <w:p w14:paraId="6B138AAE" w14:textId="77777777" w:rsidR="00552659" w:rsidRPr="00C7555A" w:rsidRDefault="00552659" w:rsidP="00552659">
            <w:pPr>
              <w:rPr>
                <w:b/>
                <w:bCs/>
                <w:color w:val="000000"/>
                <w:sz w:val="20"/>
                <w:szCs w:val="20"/>
              </w:rPr>
            </w:pPr>
            <w:r w:rsidRPr="00C7555A">
              <w:rPr>
                <w:b/>
                <w:bCs/>
                <w:color w:val="000000"/>
                <w:sz w:val="20"/>
                <w:szCs w:val="20"/>
              </w:rPr>
              <w:t>Health Policy</w:t>
            </w:r>
          </w:p>
        </w:tc>
        <w:tc>
          <w:tcPr>
            <w:tcW w:w="8383" w:type="dxa"/>
            <w:hideMark/>
          </w:tcPr>
          <w:p w14:paraId="67BC388F" w14:textId="77777777" w:rsidR="00552659" w:rsidRPr="00C7555A" w:rsidRDefault="00552659" w:rsidP="00552659">
            <w:pPr>
              <w:rPr>
                <w:color w:val="000000"/>
                <w:sz w:val="20"/>
                <w:szCs w:val="20"/>
              </w:rPr>
            </w:pPr>
            <w:r w:rsidRPr="00C7555A">
              <w:rPr>
                <w:color w:val="000000"/>
                <w:sz w:val="20"/>
                <w:szCs w:val="20"/>
              </w:rPr>
              <w:t>Principles or guidelines reflecting dominant social values with the goal of improving health outcomes</w:t>
            </w:r>
          </w:p>
        </w:tc>
      </w:tr>
      <w:tr w:rsidR="00552659" w:rsidRPr="00C7555A" w14:paraId="766935EF" w14:textId="77777777" w:rsidTr="0063662B">
        <w:trPr>
          <w:trHeight w:val="304"/>
        </w:trPr>
        <w:tc>
          <w:tcPr>
            <w:tcW w:w="2570" w:type="dxa"/>
            <w:hideMark/>
          </w:tcPr>
          <w:p w14:paraId="3FAFFE61" w14:textId="77777777" w:rsidR="00552659" w:rsidRPr="00C7555A" w:rsidRDefault="00552659" w:rsidP="00552659">
            <w:pPr>
              <w:rPr>
                <w:b/>
                <w:bCs/>
                <w:color w:val="000000"/>
                <w:sz w:val="20"/>
                <w:szCs w:val="20"/>
              </w:rPr>
            </w:pPr>
            <w:r w:rsidRPr="00C7555A">
              <w:rPr>
                <w:b/>
                <w:bCs/>
                <w:color w:val="000000"/>
                <w:sz w:val="20"/>
                <w:szCs w:val="20"/>
              </w:rPr>
              <w:t>Evidence-Based Practice</w:t>
            </w:r>
          </w:p>
        </w:tc>
        <w:tc>
          <w:tcPr>
            <w:tcW w:w="8383" w:type="dxa"/>
            <w:hideMark/>
          </w:tcPr>
          <w:p w14:paraId="5DBEA913" w14:textId="77777777" w:rsidR="00552659" w:rsidRPr="00C7555A" w:rsidRDefault="00552659" w:rsidP="00552659">
            <w:pPr>
              <w:rPr>
                <w:color w:val="000000"/>
                <w:sz w:val="20"/>
                <w:szCs w:val="20"/>
              </w:rPr>
            </w:pPr>
            <w:r w:rsidRPr="00C7555A">
              <w:rPr>
                <w:color w:val="000000"/>
                <w:sz w:val="20"/>
                <w:szCs w:val="20"/>
              </w:rPr>
              <w:t>Translation of existing evidence into safe nursing practice</w:t>
            </w:r>
          </w:p>
        </w:tc>
      </w:tr>
      <w:tr w:rsidR="00552659" w:rsidRPr="00C7555A" w14:paraId="6B8643E5" w14:textId="77777777" w:rsidTr="0063662B">
        <w:trPr>
          <w:trHeight w:val="304"/>
        </w:trPr>
        <w:tc>
          <w:tcPr>
            <w:tcW w:w="2570" w:type="dxa"/>
            <w:hideMark/>
          </w:tcPr>
          <w:p w14:paraId="3D471194" w14:textId="6C25BCE9" w:rsidR="00552659" w:rsidRPr="00C7555A" w:rsidRDefault="00CE2BAD" w:rsidP="00552659">
            <w:pPr>
              <w:rPr>
                <w:b/>
                <w:bCs/>
                <w:color w:val="000000"/>
                <w:sz w:val="20"/>
                <w:szCs w:val="20"/>
              </w:rPr>
            </w:pPr>
            <w:r w:rsidRPr="00CE2BAD">
              <w:rPr>
                <w:b/>
                <w:bCs/>
                <w:color w:val="000000"/>
                <w:sz w:val="20"/>
                <w:szCs w:val="20"/>
              </w:rPr>
              <w:t>Reflective Practice</w:t>
            </w:r>
          </w:p>
        </w:tc>
        <w:tc>
          <w:tcPr>
            <w:tcW w:w="8383" w:type="dxa"/>
            <w:hideMark/>
          </w:tcPr>
          <w:p w14:paraId="6A7A2910" w14:textId="26A04518" w:rsidR="00552659" w:rsidRPr="00C7555A" w:rsidRDefault="00CE2BAD" w:rsidP="00552659">
            <w:pPr>
              <w:rPr>
                <w:color w:val="000000"/>
                <w:sz w:val="20"/>
                <w:szCs w:val="20"/>
              </w:rPr>
            </w:pPr>
            <w:r w:rsidRPr="00CE2BAD">
              <w:rPr>
                <w:color w:val="000000"/>
                <w:sz w:val="20"/>
                <w:szCs w:val="20"/>
              </w:rPr>
              <w:t>Self-motivated pursuit of knowledge. The process on one’s actions for the purpose of continuous personal and professional development.</w:t>
            </w:r>
          </w:p>
        </w:tc>
      </w:tr>
      <w:tr w:rsidR="00552659" w:rsidRPr="00C7555A" w14:paraId="2564EF4A" w14:textId="77777777" w:rsidTr="0063662B">
        <w:trPr>
          <w:trHeight w:val="529"/>
        </w:trPr>
        <w:tc>
          <w:tcPr>
            <w:tcW w:w="10953" w:type="dxa"/>
            <w:gridSpan w:val="2"/>
            <w:tcBorders>
              <w:top w:val="single" w:sz="12" w:space="0" w:color="auto"/>
              <w:left w:val="single" w:sz="12" w:space="0" w:color="auto"/>
              <w:bottom w:val="single" w:sz="12" w:space="0" w:color="auto"/>
              <w:right w:val="single" w:sz="12" w:space="0" w:color="auto"/>
            </w:tcBorders>
            <w:hideMark/>
          </w:tcPr>
          <w:p w14:paraId="18E7966A" w14:textId="77777777" w:rsidR="00552659" w:rsidRPr="00C7555A" w:rsidRDefault="00552659" w:rsidP="00552659">
            <w:pPr>
              <w:jc w:val="center"/>
              <w:rPr>
                <w:i/>
                <w:color w:val="000000"/>
                <w:sz w:val="20"/>
                <w:szCs w:val="20"/>
              </w:rPr>
            </w:pPr>
            <w:r w:rsidRPr="00C7555A">
              <w:rPr>
                <w:b/>
                <w:bCs/>
                <w:i/>
                <w:color w:val="000000"/>
                <w:sz w:val="20"/>
                <w:szCs w:val="20"/>
                <w:u w:val="single"/>
              </w:rPr>
              <w:t>Health Continuum Concepts:</w:t>
            </w:r>
            <w:r w:rsidRPr="00C7555A">
              <w:rPr>
                <w:b/>
                <w:bCs/>
                <w:i/>
                <w:color w:val="000000"/>
                <w:sz w:val="20"/>
                <w:szCs w:val="20"/>
              </w:rPr>
              <w:t xml:space="preserve"> </w:t>
            </w:r>
            <w:r w:rsidRPr="00C7555A">
              <w:rPr>
                <w:i/>
                <w:color w:val="000000"/>
                <w:sz w:val="20"/>
                <w:szCs w:val="20"/>
              </w:rPr>
              <w:t xml:space="preserve"> </w:t>
            </w:r>
          </w:p>
          <w:p w14:paraId="07821B7B" w14:textId="77777777" w:rsidR="00552659" w:rsidRPr="00C7555A" w:rsidRDefault="00552659" w:rsidP="00552659">
            <w:pPr>
              <w:jc w:val="center"/>
              <w:rPr>
                <w:i/>
                <w:color w:val="000000"/>
                <w:sz w:val="20"/>
                <w:szCs w:val="20"/>
              </w:rPr>
            </w:pPr>
            <w:r w:rsidRPr="00C7555A">
              <w:rPr>
                <w:i/>
                <w:color w:val="000000"/>
                <w:sz w:val="20"/>
                <w:szCs w:val="20"/>
              </w:rPr>
              <w:t>Concepts that address the dynamic aspects of health across the lifespan and healthcare contexts.</w:t>
            </w:r>
          </w:p>
        </w:tc>
      </w:tr>
      <w:tr w:rsidR="00552659" w:rsidRPr="00C7555A" w14:paraId="4BE52455" w14:textId="77777777" w:rsidTr="0063662B">
        <w:trPr>
          <w:trHeight w:val="272"/>
        </w:trPr>
        <w:tc>
          <w:tcPr>
            <w:tcW w:w="2570" w:type="dxa"/>
            <w:tcBorders>
              <w:top w:val="single" w:sz="12" w:space="0" w:color="auto"/>
            </w:tcBorders>
            <w:hideMark/>
          </w:tcPr>
          <w:p w14:paraId="2C3CA6CD" w14:textId="77777777" w:rsidR="00552659" w:rsidRPr="00C7555A" w:rsidRDefault="00552659" w:rsidP="00552659">
            <w:pPr>
              <w:rPr>
                <w:b/>
                <w:bCs/>
                <w:color w:val="000000"/>
                <w:sz w:val="20"/>
                <w:szCs w:val="20"/>
              </w:rPr>
            </w:pPr>
            <w:r w:rsidRPr="00C7555A">
              <w:rPr>
                <w:b/>
                <w:bCs/>
                <w:color w:val="000000"/>
                <w:sz w:val="20"/>
                <w:szCs w:val="20"/>
              </w:rPr>
              <w:t>Cognition/Perception</w:t>
            </w:r>
          </w:p>
        </w:tc>
        <w:tc>
          <w:tcPr>
            <w:tcW w:w="8383" w:type="dxa"/>
            <w:tcBorders>
              <w:top w:val="single" w:sz="12" w:space="0" w:color="auto"/>
            </w:tcBorders>
            <w:hideMark/>
          </w:tcPr>
          <w:p w14:paraId="2DD7D3CD" w14:textId="77777777" w:rsidR="00552659" w:rsidRPr="00C7555A" w:rsidRDefault="00552659" w:rsidP="00552659">
            <w:pPr>
              <w:rPr>
                <w:color w:val="000000"/>
                <w:sz w:val="20"/>
                <w:szCs w:val="20"/>
              </w:rPr>
            </w:pPr>
            <w:r w:rsidRPr="00C7555A">
              <w:rPr>
                <w:color w:val="000000"/>
                <w:sz w:val="20"/>
                <w:szCs w:val="20"/>
              </w:rPr>
              <w:t>Feeling or awareness of environment</w:t>
            </w:r>
          </w:p>
        </w:tc>
      </w:tr>
      <w:tr w:rsidR="00552659" w:rsidRPr="00C7555A" w14:paraId="47E62163" w14:textId="77777777" w:rsidTr="0063662B">
        <w:trPr>
          <w:trHeight w:val="271"/>
        </w:trPr>
        <w:tc>
          <w:tcPr>
            <w:tcW w:w="2570" w:type="dxa"/>
            <w:hideMark/>
          </w:tcPr>
          <w:p w14:paraId="30AFA7F2" w14:textId="77777777" w:rsidR="00552659" w:rsidRPr="00C7555A" w:rsidRDefault="00552659" w:rsidP="00552659">
            <w:pPr>
              <w:rPr>
                <w:b/>
                <w:bCs/>
                <w:color w:val="000000"/>
                <w:sz w:val="20"/>
                <w:szCs w:val="20"/>
              </w:rPr>
            </w:pPr>
            <w:r w:rsidRPr="00C7555A">
              <w:rPr>
                <w:b/>
                <w:bCs/>
                <w:color w:val="000000"/>
                <w:sz w:val="20"/>
                <w:szCs w:val="20"/>
              </w:rPr>
              <w:t>Mobility</w:t>
            </w:r>
          </w:p>
        </w:tc>
        <w:tc>
          <w:tcPr>
            <w:tcW w:w="8383" w:type="dxa"/>
            <w:hideMark/>
          </w:tcPr>
          <w:p w14:paraId="5DCACB4D" w14:textId="77777777" w:rsidR="00552659" w:rsidRPr="00C7555A" w:rsidRDefault="00552659" w:rsidP="00552659">
            <w:pPr>
              <w:rPr>
                <w:color w:val="000000"/>
                <w:sz w:val="20"/>
                <w:szCs w:val="20"/>
              </w:rPr>
            </w:pPr>
            <w:r w:rsidRPr="00C7555A">
              <w:rPr>
                <w:color w:val="000000"/>
                <w:sz w:val="20"/>
                <w:szCs w:val="20"/>
              </w:rPr>
              <w:t>Movement within a living environment</w:t>
            </w:r>
          </w:p>
        </w:tc>
      </w:tr>
      <w:tr w:rsidR="00552659" w:rsidRPr="00C7555A" w14:paraId="3BA475D0" w14:textId="77777777" w:rsidTr="0063662B">
        <w:trPr>
          <w:trHeight w:val="188"/>
        </w:trPr>
        <w:tc>
          <w:tcPr>
            <w:tcW w:w="2570" w:type="dxa"/>
            <w:hideMark/>
          </w:tcPr>
          <w:p w14:paraId="629BB9B1" w14:textId="77777777" w:rsidR="00552659" w:rsidRPr="00C7555A" w:rsidRDefault="00552659" w:rsidP="00552659">
            <w:pPr>
              <w:rPr>
                <w:b/>
                <w:bCs/>
                <w:color w:val="000000"/>
                <w:sz w:val="20"/>
                <w:szCs w:val="20"/>
              </w:rPr>
            </w:pPr>
            <w:r w:rsidRPr="00C7555A">
              <w:rPr>
                <w:b/>
                <w:bCs/>
                <w:color w:val="000000"/>
                <w:sz w:val="20"/>
                <w:szCs w:val="20"/>
              </w:rPr>
              <w:t>Nutrition/Elimination</w:t>
            </w:r>
          </w:p>
        </w:tc>
        <w:tc>
          <w:tcPr>
            <w:tcW w:w="8383" w:type="dxa"/>
            <w:hideMark/>
          </w:tcPr>
          <w:p w14:paraId="0B2F9644" w14:textId="77777777" w:rsidR="00552659" w:rsidRPr="00C7555A" w:rsidRDefault="00552659" w:rsidP="00552659">
            <w:pPr>
              <w:rPr>
                <w:color w:val="000000"/>
                <w:sz w:val="20"/>
                <w:szCs w:val="20"/>
              </w:rPr>
            </w:pPr>
            <w:r w:rsidRPr="00C7555A">
              <w:rPr>
                <w:color w:val="000000"/>
                <w:sz w:val="20"/>
                <w:szCs w:val="20"/>
              </w:rPr>
              <w:t>Body functions related to the ingestion of nutrients and the secretion and excretion of waste</w:t>
            </w:r>
          </w:p>
        </w:tc>
      </w:tr>
      <w:tr w:rsidR="00552659" w:rsidRPr="00C7555A" w14:paraId="611B2B9F" w14:textId="77777777" w:rsidTr="0063662B">
        <w:trPr>
          <w:trHeight w:val="291"/>
        </w:trPr>
        <w:tc>
          <w:tcPr>
            <w:tcW w:w="2570" w:type="dxa"/>
            <w:hideMark/>
          </w:tcPr>
          <w:p w14:paraId="2F486E80" w14:textId="77777777" w:rsidR="00552659" w:rsidRPr="00C7555A" w:rsidRDefault="00552659" w:rsidP="00552659">
            <w:pPr>
              <w:rPr>
                <w:b/>
                <w:bCs/>
                <w:color w:val="000000"/>
                <w:sz w:val="20"/>
                <w:szCs w:val="20"/>
              </w:rPr>
            </w:pPr>
            <w:r w:rsidRPr="00C7555A">
              <w:rPr>
                <w:b/>
                <w:bCs/>
                <w:color w:val="000000"/>
                <w:sz w:val="20"/>
                <w:szCs w:val="20"/>
              </w:rPr>
              <w:t>Oxygenation</w:t>
            </w:r>
          </w:p>
        </w:tc>
        <w:tc>
          <w:tcPr>
            <w:tcW w:w="8383" w:type="dxa"/>
            <w:hideMark/>
          </w:tcPr>
          <w:p w14:paraId="08C3F859" w14:textId="77777777" w:rsidR="00552659" w:rsidRPr="00C7555A" w:rsidRDefault="00552659" w:rsidP="00552659">
            <w:pPr>
              <w:rPr>
                <w:color w:val="000000"/>
                <w:sz w:val="20"/>
                <w:szCs w:val="20"/>
              </w:rPr>
            </w:pPr>
            <w:r w:rsidRPr="00C7555A">
              <w:rPr>
                <w:color w:val="000000"/>
                <w:sz w:val="20"/>
                <w:szCs w:val="20"/>
              </w:rPr>
              <w:t>Ventilation, including exchange of gases</w:t>
            </w:r>
          </w:p>
        </w:tc>
      </w:tr>
      <w:tr w:rsidR="00552659" w:rsidRPr="00C7555A" w14:paraId="2FC8A735" w14:textId="77777777" w:rsidTr="0063662B">
        <w:trPr>
          <w:trHeight w:val="291"/>
        </w:trPr>
        <w:tc>
          <w:tcPr>
            <w:tcW w:w="2570" w:type="dxa"/>
            <w:hideMark/>
          </w:tcPr>
          <w:p w14:paraId="6A6562ED" w14:textId="77777777" w:rsidR="00552659" w:rsidRPr="00C7555A" w:rsidRDefault="00552659" w:rsidP="00552659">
            <w:pPr>
              <w:rPr>
                <w:b/>
                <w:bCs/>
                <w:color w:val="000000"/>
                <w:sz w:val="20"/>
                <w:szCs w:val="20"/>
              </w:rPr>
            </w:pPr>
            <w:r w:rsidRPr="00C7555A">
              <w:rPr>
                <w:b/>
                <w:bCs/>
                <w:color w:val="000000"/>
                <w:sz w:val="20"/>
                <w:szCs w:val="20"/>
              </w:rPr>
              <w:t>Perfusion</w:t>
            </w:r>
          </w:p>
        </w:tc>
        <w:tc>
          <w:tcPr>
            <w:tcW w:w="8383" w:type="dxa"/>
            <w:hideMark/>
          </w:tcPr>
          <w:p w14:paraId="4E911B14" w14:textId="77777777" w:rsidR="00552659" w:rsidRPr="00C7555A" w:rsidRDefault="00552659" w:rsidP="00552659">
            <w:pPr>
              <w:rPr>
                <w:color w:val="000000"/>
                <w:sz w:val="20"/>
                <w:szCs w:val="20"/>
              </w:rPr>
            </w:pPr>
            <w:r w:rsidRPr="00C7555A">
              <w:rPr>
                <w:color w:val="000000"/>
                <w:sz w:val="20"/>
                <w:szCs w:val="20"/>
              </w:rPr>
              <w:t>Circulation of blood to and from the body organs and tissues</w:t>
            </w:r>
          </w:p>
        </w:tc>
      </w:tr>
      <w:tr w:rsidR="00552659" w:rsidRPr="00C7555A" w14:paraId="331AD9B2" w14:textId="77777777" w:rsidTr="0063662B">
        <w:trPr>
          <w:trHeight w:val="190"/>
        </w:trPr>
        <w:tc>
          <w:tcPr>
            <w:tcW w:w="2570" w:type="dxa"/>
            <w:hideMark/>
          </w:tcPr>
          <w:p w14:paraId="3FC36708" w14:textId="77777777" w:rsidR="00552659" w:rsidRPr="00C7555A" w:rsidRDefault="00552659" w:rsidP="00552659">
            <w:pPr>
              <w:rPr>
                <w:b/>
                <w:bCs/>
                <w:color w:val="000000"/>
                <w:sz w:val="20"/>
                <w:szCs w:val="20"/>
              </w:rPr>
            </w:pPr>
            <w:r w:rsidRPr="00C7555A">
              <w:rPr>
                <w:b/>
                <w:bCs/>
                <w:color w:val="000000"/>
                <w:sz w:val="20"/>
                <w:szCs w:val="20"/>
              </w:rPr>
              <w:t>Protection/Adaptation</w:t>
            </w:r>
          </w:p>
        </w:tc>
        <w:tc>
          <w:tcPr>
            <w:tcW w:w="8383" w:type="dxa"/>
            <w:hideMark/>
          </w:tcPr>
          <w:p w14:paraId="46548263" w14:textId="77777777" w:rsidR="00552659" w:rsidRPr="00C7555A" w:rsidRDefault="00552659" w:rsidP="00552659">
            <w:pPr>
              <w:rPr>
                <w:color w:val="000000"/>
                <w:sz w:val="20"/>
                <w:szCs w:val="20"/>
              </w:rPr>
            </w:pPr>
            <w:r w:rsidRPr="00C7555A">
              <w:rPr>
                <w:color w:val="000000"/>
                <w:sz w:val="20"/>
                <w:szCs w:val="20"/>
              </w:rPr>
              <w:t>The ability to guard against or respond to internal or external stressors</w:t>
            </w:r>
          </w:p>
        </w:tc>
      </w:tr>
      <w:tr w:rsidR="00552659" w:rsidRPr="00C7555A" w14:paraId="740F6107" w14:textId="77777777" w:rsidTr="0063662B">
        <w:trPr>
          <w:trHeight w:val="294"/>
        </w:trPr>
        <w:tc>
          <w:tcPr>
            <w:tcW w:w="2570" w:type="dxa"/>
            <w:hideMark/>
          </w:tcPr>
          <w:p w14:paraId="281E5151" w14:textId="77777777" w:rsidR="00552659" w:rsidRPr="00C7555A" w:rsidRDefault="00552659" w:rsidP="00552659">
            <w:pPr>
              <w:rPr>
                <w:b/>
                <w:bCs/>
                <w:color w:val="000000"/>
                <w:sz w:val="20"/>
                <w:szCs w:val="20"/>
              </w:rPr>
            </w:pPr>
            <w:r w:rsidRPr="00C7555A">
              <w:rPr>
                <w:b/>
                <w:bCs/>
                <w:color w:val="000000"/>
                <w:sz w:val="20"/>
                <w:szCs w:val="20"/>
              </w:rPr>
              <w:t>Regulation/Metabolism</w:t>
            </w:r>
          </w:p>
        </w:tc>
        <w:tc>
          <w:tcPr>
            <w:tcW w:w="8383" w:type="dxa"/>
            <w:hideMark/>
          </w:tcPr>
          <w:p w14:paraId="2E224720" w14:textId="77777777" w:rsidR="00552659" w:rsidRPr="00C7555A" w:rsidRDefault="00552659" w:rsidP="00552659">
            <w:pPr>
              <w:rPr>
                <w:color w:val="000000"/>
                <w:sz w:val="20"/>
                <w:szCs w:val="20"/>
              </w:rPr>
            </w:pPr>
            <w:r w:rsidRPr="00C7555A">
              <w:rPr>
                <w:color w:val="000000"/>
                <w:sz w:val="20"/>
                <w:szCs w:val="20"/>
              </w:rPr>
              <w:t xml:space="preserve">Physical and chemical processes to promote equilibrium  </w:t>
            </w:r>
          </w:p>
        </w:tc>
      </w:tr>
      <w:tr w:rsidR="00552659" w:rsidRPr="00C7555A" w14:paraId="4903DC27" w14:textId="77777777" w:rsidTr="0063662B">
        <w:trPr>
          <w:trHeight w:val="120"/>
        </w:trPr>
        <w:tc>
          <w:tcPr>
            <w:tcW w:w="2570" w:type="dxa"/>
            <w:hideMark/>
          </w:tcPr>
          <w:p w14:paraId="0D0A318C" w14:textId="77777777" w:rsidR="00552659" w:rsidRPr="00C7555A" w:rsidRDefault="00552659" w:rsidP="00552659">
            <w:pPr>
              <w:rPr>
                <w:b/>
                <w:bCs/>
                <w:color w:val="000000"/>
                <w:sz w:val="20"/>
                <w:szCs w:val="20"/>
              </w:rPr>
            </w:pPr>
            <w:r w:rsidRPr="00C7555A">
              <w:rPr>
                <w:b/>
                <w:bCs/>
                <w:color w:val="000000"/>
                <w:sz w:val="20"/>
                <w:szCs w:val="20"/>
              </w:rPr>
              <w:t>Sexuality</w:t>
            </w:r>
          </w:p>
        </w:tc>
        <w:tc>
          <w:tcPr>
            <w:tcW w:w="8383" w:type="dxa"/>
            <w:hideMark/>
          </w:tcPr>
          <w:p w14:paraId="5B1B7FD4" w14:textId="77777777" w:rsidR="00552659" w:rsidRPr="00C7555A" w:rsidRDefault="00552659" w:rsidP="00552659">
            <w:pPr>
              <w:rPr>
                <w:color w:val="000000"/>
                <w:sz w:val="20"/>
                <w:szCs w:val="20"/>
              </w:rPr>
            </w:pPr>
            <w:r w:rsidRPr="00C7555A">
              <w:rPr>
                <w:color w:val="000000"/>
                <w:sz w:val="20"/>
                <w:szCs w:val="20"/>
              </w:rPr>
              <w:t>All aspects of sexual well-being</w:t>
            </w:r>
          </w:p>
        </w:tc>
      </w:tr>
    </w:tbl>
    <w:p w14:paraId="3421B2D7" w14:textId="77777777" w:rsidR="00552659" w:rsidRPr="004E755D" w:rsidRDefault="003A0CCE">
      <w:pPr>
        <w:jc w:val="center"/>
        <w:rPr>
          <w:b/>
        </w:rPr>
      </w:pPr>
      <w:r w:rsidRPr="004E755D">
        <w:rPr>
          <w:b/>
        </w:rPr>
        <w:t>CONCEPTS AND DEFINITIONS</w:t>
      </w:r>
    </w:p>
    <w:p w14:paraId="0BD6A073" w14:textId="77777777" w:rsidR="008F08F6" w:rsidRPr="00C7555A" w:rsidRDefault="008F08F6" w:rsidP="00D35FB2">
      <w:pPr>
        <w:pStyle w:val="BodyText"/>
        <w:tabs>
          <w:tab w:val="clear" w:pos="720"/>
          <w:tab w:val="left" w:pos="8640"/>
        </w:tabs>
        <w:jc w:val="center"/>
        <w:rPr>
          <w:b/>
          <w:sz w:val="24"/>
        </w:rPr>
      </w:pPr>
    </w:p>
    <w:p w14:paraId="43D6140C" w14:textId="77777777" w:rsidR="00552659" w:rsidRPr="00C7555A" w:rsidRDefault="00552659" w:rsidP="00D35FB2">
      <w:pPr>
        <w:pStyle w:val="BodyText"/>
        <w:tabs>
          <w:tab w:val="clear" w:pos="720"/>
          <w:tab w:val="left" w:pos="8640"/>
        </w:tabs>
        <w:jc w:val="center"/>
        <w:rPr>
          <w:b/>
          <w:sz w:val="24"/>
        </w:rPr>
      </w:pPr>
    </w:p>
    <w:p w14:paraId="06CBFA03" w14:textId="77777777" w:rsidR="00552659" w:rsidRPr="00C7555A" w:rsidRDefault="00552659" w:rsidP="00D35FB2">
      <w:pPr>
        <w:pStyle w:val="BodyText"/>
        <w:tabs>
          <w:tab w:val="clear" w:pos="720"/>
          <w:tab w:val="left" w:pos="8640"/>
        </w:tabs>
        <w:jc w:val="center"/>
        <w:rPr>
          <w:b/>
          <w:sz w:val="24"/>
        </w:rPr>
      </w:pPr>
    </w:p>
    <w:p w14:paraId="5A42FCE9" w14:textId="77777777" w:rsidR="004E755D" w:rsidRDefault="004E755D" w:rsidP="00A05931">
      <w:pPr>
        <w:jc w:val="center"/>
      </w:pPr>
    </w:p>
    <w:p w14:paraId="56ED5CD8" w14:textId="07DE294B" w:rsidR="00A05931" w:rsidRPr="00C7555A" w:rsidRDefault="00DB4EE7" w:rsidP="00A05931">
      <w:pPr>
        <w:jc w:val="center"/>
      </w:pPr>
      <w:r>
        <w:t>FRANCISCAN MISSIONARIES OF OUR LADY</w:t>
      </w:r>
      <w:r w:rsidR="00B26DC2">
        <w:t xml:space="preserve"> </w:t>
      </w:r>
      <w:r>
        <w:t>UNIVERSITY</w:t>
      </w:r>
    </w:p>
    <w:p w14:paraId="6B0FC161" w14:textId="77777777" w:rsidR="00A05931" w:rsidRPr="00C7555A" w:rsidRDefault="00A05931" w:rsidP="00A05931">
      <w:pPr>
        <w:jc w:val="center"/>
      </w:pPr>
      <w:r w:rsidRPr="00C7555A">
        <w:t>School of Nursing</w:t>
      </w:r>
    </w:p>
    <w:p w14:paraId="567A8A31" w14:textId="77777777" w:rsidR="00A05931" w:rsidRPr="00C7555A" w:rsidRDefault="00A05931" w:rsidP="00A05931">
      <w:pPr>
        <w:jc w:val="center"/>
      </w:pPr>
      <w:r w:rsidRPr="00C7555A">
        <w:t>Bachelor of Science in Nursing Program</w:t>
      </w:r>
      <w:r w:rsidR="00FB58E7" w:rsidRPr="00C7555A">
        <w:t>s</w:t>
      </w:r>
    </w:p>
    <w:p w14:paraId="36145FA1" w14:textId="77777777" w:rsidR="00A05931" w:rsidRPr="00C7555A" w:rsidRDefault="00A05931" w:rsidP="00A05931">
      <w:pPr>
        <w:jc w:val="center"/>
      </w:pPr>
    </w:p>
    <w:p w14:paraId="76F29405" w14:textId="77777777" w:rsidR="008C19F8" w:rsidRDefault="008C19F8" w:rsidP="008C19F8">
      <w:pPr>
        <w:pStyle w:val="BodyText"/>
        <w:tabs>
          <w:tab w:val="clear" w:pos="720"/>
          <w:tab w:val="left" w:pos="8640"/>
        </w:tabs>
        <w:jc w:val="center"/>
        <w:rPr>
          <w:b/>
          <w:sz w:val="24"/>
        </w:rPr>
      </w:pPr>
      <w:r>
        <w:rPr>
          <w:b/>
          <w:sz w:val="24"/>
        </w:rPr>
        <w:t>MISSION STATEMENT OF THE SCHOOL OF NURSING</w:t>
      </w:r>
    </w:p>
    <w:p w14:paraId="53257D20" w14:textId="77777777" w:rsidR="008C19F8" w:rsidRDefault="008C19F8" w:rsidP="008C19F8">
      <w:pPr>
        <w:pStyle w:val="BodyText"/>
        <w:tabs>
          <w:tab w:val="clear" w:pos="720"/>
          <w:tab w:val="left" w:pos="8640"/>
        </w:tabs>
        <w:jc w:val="center"/>
        <w:rPr>
          <w:b/>
          <w:sz w:val="24"/>
        </w:rPr>
      </w:pPr>
    </w:p>
    <w:p w14:paraId="603E1176" w14:textId="77777777" w:rsidR="008C19F8" w:rsidRPr="00C7555A" w:rsidRDefault="008C19F8" w:rsidP="008C19F8">
      <w:pPr>
        <w:pStyle w:val="BodyText"/>
        <w:tabs>
          <w:tab w:val="clear" w:pos="720"/>
          <w:tab w:val="left" w:pos="8640"/>
        </w:tabs>
        <w:rPr>
          <w:b/>
          <w:sz w:val="24"/>
        </w:rPr>
      </w:pPr>
      <w:r w:rsidRPr="006A11EA">
        <w:rPr>
          <w:sz w:val="23"/>
          <w:szCs w:val="23"/>
        </w:rPr>
        <w:t>In keeping with the spirit of the Franciscan Missionaries of Our Lady University, the School of Nursing prepares exceptional, innovative, reflective nursing professionals to assume leadership roles addressing the needs of individuals, families and diverse communities in the dynamic healthcare system.</w:t>
      </w:r>
      <w:r w:rsidRPr="006A11EA">
        <w:rPr>
          <w:color w:val="FF0000"/>
          <w:sz w:val="23"/>
          <w:szCs w:val="23"/>
        </w:rPr>
        <w:t xml:space="preserve"> </w:t>
      </w:r>
      <w:r w:rsidRPr="006A11EA">
        <w:rPr>
          <w:sz w:val="23"/>
          <w:szCs w:val="23"/>
        </w:rPr>
        <w:t>Graduates demonstrate service, scholarship, collaboration and lifelong learning while advancing the profession of nursing.</w:t>
      </w:r>
    </w:p>
    <w:p w14:paraId="4830B7BB" w14:textId="77777777" w:rsidR="008C19F8" w:rsidRPr="00C7555A" w:rsidRDefault="008C19F8" w:rsidP="008C19F8">
      <w:pPr>
        <w:pStyle w:val="BodyText"/>
        <w:tabs>
          <w:tab w:val="clear" w:pos="720"/>
          <w:tab w:val="left" w:pos="8640"/>
        </w:tabs>
        <w:rPr>
          <w:b/>
          <w:sz w:val="24"/>
        </w:rPr>
      </w:pPr>
    </w:p>
    <w:p w14:paraId="10054EF0" w14:textId="77777777" w:rsidR="008C19F8" w:rsidRPr="00C7555A" w:rsidRDefault="008C19F8" w:rsidP="008C19F8">
      <w:pPr>
        <w:pStyle w:val="BodyText"/>
        <w:tabs>
          <w:tab w:val="clear" w:pos="720"/>
          <w:tab w:val="left" w:pos="8640"/>
        </w:tabs>
        <w:jc w:val="center"/>
        <w:rPr>
          <w:b/>
          <w:sz w:val="24"/>
        </w:rPr>
      </w:pPr>
      <w:r>
        <w:rPr>
          <w:b/>
          <w:sz w:val="24"/>
        </w:rPr>
        <w:t>MISSION STATEMENT OF BSN PROGRAMS</w:t>
      </w:r>
    </w:p>
    <w:p w14:paraId="36B20409" w14:textId="77777777" w:rsidR="008C19F8" w:rsidRPr="00C7555A" w:rsidRDefault="008C19F8" w:rsidP="008C19F8">
      <w:pPr>
        <w:pStyle w:val="BodyText"/>
        <w:tabs>
          <w:tab w:val="clear" w:pos="720"/>
          <w:tab w:val="left" w:pos="8640"/>
        </w:tabs>
        <w:jc w:val="center"/>
        <w:rPr>
          <w:b/>
          <w:sz w:val="24"/>
        </w:rPr>
      </w:pPr>
    </w:p>
    <w:p w14:paraId="6651A59C" w14:textId="1BAE3D67" w:rsidR="008C19F8" w:rsidRPr="00C7555A" w:rsidRDefault="008C19F8" w:rsidP="008C19F8">
      <w:pPr>
        <w:rPr>
          <w:b/>
        </w:rPr>
      </w:pPr>
      <w:r w:rsidRPr="006A11EA">
        <w:rPr>
          <w:sz w:val="23"/>
          <w:szCs w:val="23"/>
        </w:rPr>
        <w:t xml:space="preserve">The Bachelor of Science in Nursing programs build on a foundation of the arts and sciences to form self-directed, nurse generalists prepared to assume leadership roles in the delivery of </w:t>
      </w:r>
      <w:r w:rsidR="00655311" w:rsidRPr="006A11EA">
        <w:rPr>
          <w:sz w:val="23"/>
          <w:szCs w:val="23"/>
        </w:rPr>
        <w:t>evidence-based</w:t>
      </w:r>
      <w:r w:rsidRPr="006A11EA">
        <w:rPr>
          <w:sz w:val="23"/>
          <w:szCs w:val="23"/>
        </w:rPr>
        <w:t xml:space="preserve"> nursing care. The nursing programs develop professional nurses within an educational climate of honesty, respect, inquiry, service, and collaboration.</w:t>
      </w:r>
    </w:p>
    <w:p w14:paraId="654B316E" w14:textId="77777777" w:rsidR="008C19F8" w:rsidRPr="00C7555A" w:rsidRDefault="008C19F8" w:rsidP="008C19F8">
      <w:pPr>
        <w:pStyle w:val="BodyText"/>
        <w:tabs>
          <w:tab w:val="clear" w:pos="720"/>
          <w:tab w:val="left" w:pos="8640"/>
        </w:tabs>
        <w:rPr>
          <w:b/>
          <w:sz w:val="24"/>
        </w:rPr>
      </w:pPr>
    </w:p>
    <w:p w14:paraId="46A5778F" w14:textId="77777777" w:rsidR="00A05931" w:rsidRPr="004E755D" w:rsidRDefault="00A05931" w:rsidP="00A05931">
      <w:pPr>
        <w:jc w:val="center"/>
        <w:rPr>
          <w:b/>
          <w:caps/>
        </w:rPr>
      </w:pPr>
      <w:r w:rsidRPr="004E755D">
        <w:rPr>
          <w:b/>
          <w:caps/>
        </w:rPr>
        <w:t>Program Level Student Learning Outcomes</w:t>
      </w:r>
    </w:p>
    <w:p w14:paraId="54E87B25" w14:textId="77777777" w:rsidR="00A05931" w:rsidRPr="00C7555A" w:rsidRDefault="00A05931" w:rsidP="00A05931">
      <w:pPr>
        <w:jc w:val="center"/>
      </w:pPr>
      <w:r w:rsidRPr="00C7555A">
        <w:t xml:space="preserve"> </w:t>
      </w:r>
    </w:p>
    <w:p w14:paraId="75C91E3E" w14:textId="4BF3EBEF" w:rsidR="00A05931" w:rsidRPr="00C7555A" w:rsidRDefault="00A05931" w:rsidP="00A05931">
      <w:r w:rsidRPr="00C7555A">
        <w:t xml:space="preserve">The outcomes listed below are congruent with the mission of </w:t>
      </w:r>
      <w:r w:rsidR="00DB4EE7">
        <w:t>Franciscan Missionaries of Our Lady</w:t>
      </w:r>
      <w:r w:rsidRPr="00C7555A">
        <w:t xml:space="preserve"> </w:t>
      </w:r>
      <w:r w:rsidR="00DB4EE7">
        <w:t>University</w:t>
      </w:r>
      <w:r w:rsidRPr="00C7555A">
        <w:t xml:space="preserve"> and flow from the School of Nursing Philosophy.  Upon completion of the Bachelor of Science in Nursing program, the graduate will be able to:</w:t>
      </w:r>
    </w:p>
    <w:p w14:paraId="3F9A2EA1" w14:textId="77777777" w:rsidR="00A05931" w:rsidRPr="00C7555A" w:rsidRDefault="00A05931" w:rsidP="00A05931"/>
    <w:p w14:paraId="18FBA4F1" w14:textId="77777777" w:rsidR="00A05931" w:rsidRPr="00C7555A" w:rsidRDefault="00A05931" w:rsidP="00A05931"/>
    <w:p w14:paraId="08F36BD9" w14:textId="497E03E6" w:rsidR="00A05931" w:rsidRPr="00C7555A" w:rsidRDefault="009223EE" w:rsidP="009223EE">
      <w:pPr>
        <w:numPr>
          <w:ilvl w:val="0"/>
          <w:numId w:val="10"/>
        </w:numPr>
      </w:pPr>
      <w:r w:rsidRPr="009223EE">
        <w:t>Integrate holistic nursing care to individuals, families, communities, and populations across the lifespan, the health continuum, and healthcare contexts.</w:t>
      </w:r>
    </w:p>
    <w:p w14:paraId="7D7D2371" w14:textId="77777777" w:rsidR="00A05931" w:rsidRPr="00C7555A" w:rsidRDefault="00A05931" w:rsidP="00A05931">
      <w:pPr>
        <w:ind w:left="720"/>
      </w:pPr>
    </w:p>
    <w:p w14:paraId="44C5AE6C" w14:textId="77777777" w:rsidR="00A05931" w:rsidRPr="00C7555A" w:rsidRDefault="00A05931" w:rsidP="006C4B21">
      <w:pPr>
        <w:numPr>
          <w:ilvl w:val="0"/>
          <w:numId w:val="10"/>
        </w:numPr>
      </w:pPr>
      <w:r w:rsidRPr="00C7555A">
        <w:t>Integrate knowledge from the arts, sciences, and nursing in the delivery of high quality</w:t>
      </w:r>
      <w:r w:rsidRPr="00C7555A">
        <w:rPr>
          <w:color w:val="FF0000"/>
        </w:rPr>
        <w:t xml:space="preserve"> </w:t>
      </w:r>
      <w:r w:rsidRPr="00C7555A">
        <w:t>nursing care.</w:t>
      </w:r>
    </w:p>
    <w:p w14:paraId="6EC12F30" w14:textId="77777777" w:rsidR="00A05931" w:rsidRPr="00C7555A" w:rsidRDefault="00A05931" w:rsidP="00A05931"/>
    <w:p w14:paraId="043C28FF" w14:textId="77777777" w:rsidR="00A05931" w:rsidRPr="00C7555A" w:rsidRDefault="00A05931" w:rsidP="006C4B21">
      <w:pPr>
        <w:numPr>
          <w:ilvl w:val="0"/>
          <w:numId w:val="10"/>
        </w:numPr>
      </w:pPr>
      <w:r w:rsidRPr="00C7555A">
        <w:t>Translate existing evidence into safe nursing practice.</w:t>
      </w:r>
    </w:p>
    <w:p w14:paraId="12FD6920" w14:textId="77777777" w:rsidR="00A05931" w:rsidRPr="00C7555A" w:rsidRDefault="00A05931" w:rsidP="00A05931">
      <w:pPr>
        <w:ind w:left="720"/>
      </w:pPr>
    </w:p>
    <w:p w14:paraId="1EB6A3BA" w14:textId="77777777" w:rsidR="00A05931" w:rsidRPr="00C7555A" w:rsidRDefault="00A05931" w:rsidP="006C4B21">
      <w:pPr>
        <w:numPr>
          <w:ilvl w:val="0"/>
          <w:numId w:val="10"/>
        </w:numPr>
      </w:pPr>
      <w:r w:rsidRPr="00C7555A">
        <w:t>Communicate and collaborate in respectful partnerships to optimize health.</w:t>
      </w:r>
    </w:p>
    <w:p w14:paraId="5FB3EBC3" w14:textId="77777777" w:rsidR="00A05931" w:rsidRPr="00C7555A" w:rsidRDefault="00A05931" w:rsidP="00A05931"/>
    <w:p w14:paraId="146885D6" w14:textId="7882B2FE" w:rsidR="00A05931" w:rsidRPr="00C7555A" w:rsidRDefault="00A05931" w:rsidP="006C4B21">
      <w:pPr>
        <w:numPr>
          <w:ilvl w:val="0"/>
          <w:numId w:val="10"/>
        </w:numPr>
      </w:pPr>
      <w:r w:rsidRPr="00C7555A">
        <w:t xml:space="preserve">Function as a leader and change agent within dynamic healthcare systems </w:t>
      </w:r>
      <w:r w:rsidR="009223EE">
        <w:t>using knowledge of health policies</w:t>
      </w:r>
      <w:r w:rsidRPr="00C7555A">
        <w:t xml:space="preserve"> and legal principles.</w:t>
      </w:r>
    </w:p>
    <w:p w14:paraId="08E32F19" w14:textId="77777777" w:rsidR="00A05931" w:rsidRPr="00C7555A" w:rsidRDefault="00A05931" w:rsidP="00A05931"/>
    <w:p w14:paraId="0E928915" w14:textId="49F16D88" w:rsidR="00A05931" w:rsidRPr="00C7555A" w:rsidRDefault="009223EE" w:rsidP="006C4B21">
      <w:pPr>
        <w:numPr>
          <w:ilvl w:val="0"/>
          <w:numId w:val="10"/>
        </w:numPr>
      </w:pPr>
      <w:r>
        <w:t xml:space="preserve">Apply </w:t>
      </w:r>
      <w:r w:rsidR="00A05931" w:rsidRPr="00C7555A">
        <w:t xml:space="preserve">ethical principles while serving as an advocate and </w:t>
      </w:r>
      <w:r>
        <w:t xml:space="preserve">a </w:t>
      </w:r>
      <w:r w:rsidR="00A05931" w:rsidRPr="00C7555A">
        <w:t xml:space="preserve">caring healthcare provider. </w:t>
      </w:r>
    </w:p>
    <w:p w14:paraId="26A1AA8B" w14:textId="77777777" w:rsidR="00A05931" w:rsidRPr="00C7555A" w:rsidRDefault="00A05931" w:rsidP="00A05931"/>
    <w:p w14:paraId="23186E04" w14:textId="6A242E9B" w:rsidR="00A05931" w:rsidRPr="00C7555A" w:rsidRDefault="009223EE" w:rsidP="009223EE">
      <w:pPr>
        <w:numPr>
          <w:ilvl w:val="0"/>
          <w:numId w:val="10"/>
        </w:numPr>
      </w:pPr>
      <w:r w:rsidRPr="009223EE">
        <w:t>Demonstrate reflective practice to support continuous personal and professional growth.</w:t>
      </w:r>
    </w:p>
    <w:p w14:paraId="7B4148EB" w14:textId="77777777" w:rsidR="003224FA" w:rsidRPr="00C7555A" w:rsidRDefault="003224FA" w:rsidP="00D35FB2">
      <w:pPr>
        <w:pStyle w:val="BodyText"/>
        <w:tabs>
          <w:tab w:val="clear" w:pos="720"/>
          <w:tab w:val="left" w:pos="8640"/>
        </w:tabs>
        <w:jc w:val="center"/>
        <w:rPr>
          <w:b/>
          <w:sz w:val="24"/>
        </w:rPr>
      </w:pPr>
    </w:p>
    <w:p w14:paraId="12976BCA" w14:textId="77777777" w:rsidR="00A05931" w:rsidRDefault="00A05931" w:rsidP="00D35FB2">
      <w:pPr>
        <w:pStyle w:val="BodyText"/>
        <w:tabs>
          <w:tab w:val="clear" w:pos="720"/>
          <w:tab w:val="left" w:pos="8640"/>
        </w:tabs>
        <w:jc w:val="center"/>
        <w:rPr>
          <w:b/>
          <w:sz w:val="24"/>
        </w:rPr>
      </w:pPr>
    </w:p>
    <w:p w14:paraId="5A4717A8" w14:textId="77777777" w:rsidR="008C19F8" w:rsidRDefault="008C19F8" w:rsidP="00D35FB2">
      <w:pPr>
        <w:pStyle w:val="BodyText"/>
        <w:tabs>
          <w:tab w:val="clear" w:pos="720"/>
          <w:tab w:val="left" w:pos="8640"/>
        </w:tabs>
        <w:jc w:val="center"/>
        <w:rPr>
          <w:b/>
          <w:sz w:val="24"/>
        </w:rPr>
      </w:pPr>
    </w:p>
    <w:p w14:paraId="74637C8B" w14:textId="77777777" w:rsidR="008C19F8" w:rsidRPr="00C7555A" w:rsidRDefault="008C19F8" w:rsidP="00D35FB2">
      <w:pPr>
        <w:pStyle w:val="BodyText"/>
        <w:tabs>
          <w:tab w:val="clear" w:pos="720"/>
          <w:tab w:val="left" w:pos="8640"/>
        </w:tabs>
        <w:jc w:val="center"/>
        <w:rPr>
          <w:b/>
          <w:sz w:val="24"/>
        </w:rPr>
      </w:pPr>
    </w:p>
    <w:p w14:paraId="3E19F7FB" w14:textId="77777777" w:rsidR="00A05931" w:rsidRPr="00C7555A" w:rsidRDefault="00A05931" w:rsidP="000F4501">
      <w:pPr>
        <w:pStyle w:val="BodyText"/>
        <w:tabs>
          <w:tab w:val="clear" w:pos="720"/>
          <w:tab w:val="left" w:pos="8640"/>
        </w:tabs>
        <w:rPr>
          <w:b/>
          <w:sz w:val="24"/>
        </w:rPr>
      </w:pPr>
    </w:p>
    <w:p w14:paraId="7AAEDB82" w14:textId="77777777" w:rsidR="00712517" w:rsidRPr="004E755D" w:rsidRDefault="00712517" w:rsidP="00C532F3">
      <w:pPr>
        <w:pStyle w:val="BodyText"/>
        <w:tabs>
          <w:tab w:val="clear" w:pos="720"/>
          <w:tab w:val="left" w:pos="8640"/>
        </w:tabs>
        <w:jc w:val="center"/>
        <w:rPr>
          <w:b/>
          <w:sz w:val="24"/>
        </w:rPr>
      </w:pPr>
      <w:r>
        <w:rPr>
          <w:b/>
          <w:sz w:val="24"/>
        </w:rPr>
        <w:br w:type="page"/>
      </w:r>
      <w:r w:rsidR="00C532F3">
        <w:rPr>
          <w:b/>
          <w:sz w:val="24"/>
        </w:rPr>
        <w:lastRenderedPageBreak/>
        <w:t xml:space="preserve"> </w:t>
      </w:r>
      <w:r w:rsidRPr="004E755D">
        <w:rPr>
          <w:b/>
          <w:sz w:val="24"/>
        </w:rPr>
        <w:t>GENERAL POLICIES OF THE</w:t>
      </w:r>
    </w:p>
    <w:p w14:paraId="21281598" w14:textId="77777777" w:rsidR="00D35FB2" w:rsidRPr="003A0CCE" w:rsidRDefault="00D35FB2" w:rsidP="00D35FB2">
      <w:pPr>
        <w:pStyle w:val="BodyText"/>
        <w:jc w:val="center"/>
        <w:rPr>
          <w:sz w:val="24"/>
        </w:rPr>
      </w:pPr>
      <w:r w:rsidRPr="004E755D">
        <w:rPr>
          <w:b/>
          <w:sz w:val="24"/>
        </w:rPr>
        <w:t>SCHOOL OF NURSING</w:t>
      </w:r>
    </w:p>
    <w:p w14:paraId="19D13C5E" w14:textId="77777777" w:rsidR="00D35FB2" w:rsidRPr="00C7555A" w:rsidRDefault="00D35FB2" w:rsidP="00D35FB2">
      <w:pPr>
        <w:pStyle w:val="BodyText"/>
        <w:rPr>
          <w:b/>
          <w:sz w:val="24"/>
        </w:rPr>
      </w:pPr>
    </w:p>
    <w:p w14:paraId="0B0594F4" w14:textId="67AF1B32" w:rsidR="00D35FB2" w:rsidRPr="00C7555A" w:rsidRDefault="00D35FB2" w:rsidP="00D35FB2">
      <w:r w:rsidRPr="00C7555A">
        <w:t xml:space="preserve">The educational environment of the School of Nursing has been carefully cultivated to foster equality for all students throughout their educational experience. Professionalism, integrity, and excellence are the cornerstones of each program. Chief among the values of the Franciscans, the Catholic Church, and the </w:t>
      </w:r>
      <w:r w:rsidR="00DB4EE7">
        <w:t>University</w:t>
      </w:r>
      <w:r w:rsidRPr="00C7555A">
        <w:t xml:space="preserve"> are service, honesty, integrity, courtesy, and respect.  In turn, students enrolled in nursing courses are expected to consistently d</w:t>
      </w:r>
      <w:r w:rsidR="008615C2" w:rsidRPr="00C7555A">
        <w:t>emonstrate these values</w:t>
      </w:r>
      <w:r w:rsidRPr="00C7555A">
        <w:t xml:space="preserve"> in addition to kindness, compassion, patience, and respect for all others. </w:t>
      </w:r>
    </w:p>
    <w:p w14:paraId="70300DF5" w14:textId="77777777" w:rsidR="00D35FB2" w:rsidRPr="00C7555A" w:rsidRDefault="00D35FB2" w:rsidP="00D35FB2"/>
    <w:p w14:paraId="7E946E7B" w14:textId="77777777" w:rsidR="00D35FB2" w:rsidRPr="004E755D" w:rsidRDefault="00D35FB2" w:rsidP="00D35FB2">
      <w:pPr>
        <w:pStyle w:val="BodyText"/>
        <w:rPr>
          <w:b/>
          <w:sz w:val="24"/>
          <w:szCs w:val="24"/>
          <w:u w:val="single"/>
        </w:rPr>
      </w:pPr>
      <w:r w:rsidRPr="004E755D">
        <w:rPr>
          <w:b/>
          <w:sz w:val="24"/>
          <w:szCs w:val="24"/>
          <w:u w:val="single"/>
        </w:rPr>
        <w:t xml:space="preserve">Academic </w:t>
      </w:r>
      <w:r w:rsidR="00935984">
        <w:rPr>
          <w:b/>
          <w:sz w:val="24"/>
          <w:szCs w:val="24"/>
          <w:u w:val="single"/>
        </w:rPr>
        <w:t>Integrity</w:t>
      </w:r>
      <w:r w:rsidR="00935984" w:rsidRPr="004E755D">
        <w:rPr>
          <w:b/>
          <w:sz w:val="24"/>
          <w:szCs w:val="24"/>
          <w:u w:val="single"/>
        </w:rPr>
        <w:t xml:space="preserve"> </w:t>
      </w:r>
    </w:p>
    <w:p w14:paraId="1F5F55E7" w14:textId="77777777" w:rsidR="00D35FB2" w:rsidRPr="00C7555A" w:rsidRDefault="00D35FB2" w:rsidP="00D35FB2">
      <w:pPr>
        <w:pStyle w:val="BodyText"/>
        <w:rPr>
          <w:sz w:val="24"/>
          <w:szCs w:val="24"/>
          <w:u w:val="single"/>
        </w:rPr>
      </w:pPr>
    </w:p>
    <w:p w14:paraId="276F4414" w14:textId="4C986FC4" w:rsidR="00D35FB2" w:rsidRPr="00C7555A" w:rsidRDefault="00935984" w:rsidP="00D35FB2">
      <w:pPr>
        <w:pStyle w:val="BodyText"/>
        <w:rPr>
          <w:sz w:val="24"/>
          <w:szCs w:val="24"/>
        </w:rPr>
      </w:pPr>
      <w:r w:rsidRPr="007522DB">
        <w:rPr>
          <w:sz w:val="23"/>
          <w:szCs w:val="23"/>
        </w:rPr>
        <w:t>All students are expected to adhere to the Honor Code, Honor Statement</w:t>
      </w:r>
      <w:r w:rsidRPr="00D6323E">
        <w:rPr>
          <w:sz w:val="23"/>
          <w:szCs w:val="23"/>
        </w:rPr>
        <w:t>, and</w:t>
      </w:r>
      <w:r w:rsidRPr="00C56F15">
        <w:rPr>
          <w:sz w:val="23"/>
          <w:szCs w:val="23"/>
        </w:rPr>
        <w:t xml:space="preserve"> </w:t>
      </w:r>
      <w:r w:rsidRPr="00E76AD4">
        <w:rPr>
          <w:sz w:val="24"/>
          <w:szCs w:val="24"/>
        </w:rPr>
        <w:t>C</w:t>
      </w:r>
      <w:r w:rsidR="00D35FB2" w:rsidRPr="007522DB">
        <w:rPr>
          <w:sz w:val="24"/>
          <w:szCs w:val="24"/>
        </w:rPr>
        <w:t>o</w:t>
      </w:r>
      <w:r w:rsidR="00FB58E7" w:rsidRPr="007522DB">
        <w:rPr>
          <w:sz w:val="24"/>
          <w:szCs w:val="24"/>
        </w:rPr>
        <w:t xml:space="preserve">mmunity Creed published in the </w:t>
      </w:r>
      <w:r w:rsidR="00DB4EE7">
        <w:rPr>
          <w:sz w:val="24"/>
          <w:szCs w:val="24"/>
        </w:rPr>
        <w:t>University</w:t>
      </w:r>
      <w:r w:rsidR="00D35FB2" w:rsidRPr="00D6323E">
        <w:rPr>
          <w:sz w:val="24"/>
          <w:szCs w:val="24"/>
        </w:rPr>
        <w:t xml:space="preserve"> </w:t>
      </w:r>
      <w:r w:rsidRPr="00E76AD4">
        <w:rPr>
          <w:sz w:val="24"/>
          <w:szCs w:val="24"/>
        </w:rPr>
        <w:t>Student Handbook</w:t>
      </w:r>
      <w:r w:rsidR="00D35FB2" w:rsidRPr="007522DB">
        <w:rPr>
          <w:sz w:val="24"/>
          <w:szCs w:val="24"/>
        </w:rPr>
        <w:t>.</w:t>
      </w:r>
      <w:r w:rsidRPr="00E76AD4">
        <w:rPr>
          <w:sz w:val="24"/>
          <w:szCs w:val="24"/>
        </w:rPr>
        <w:t xml:space="preserve"> </w:t>
      </w:r>
      <w:r>
        <w:rPr>
          <w:sz w:val="23"/>
          <w:szCs w:val="23"/>
        </w:rPr>
        <w:t>In cases of violations of academic integrity (academic honesty/dishonesty) or a student’s failure to adhere to minimum professional standards, the faculty has the authority to assign a course grade of “F” (either academic, clinical, or both) to the student and/or may refer the case to the Vice President of Academic Affairs for action.</w:t>
      </w:r>
    </w:p>
    <w:p w14:paraId="72937FD7" w14:textId="77777777" w:rsidR="00D35FB2" w:rsidRPr="00C7555A" w:rsidRDefault="00D35FB2" w:rsidP="00D35FB2">
      <w:pPr>
        <w:pStyle w:val="BodyText"/>
        <w:tabs>
          <w:tab w:val="clear" w:pos="720"/>
          <w:tab w:val="left" w:pos="5040"/>
          <w:tab w:val="left" w:pos="5760"/>
          <w:tab w:val="left" w:pos="8640"/>
        </w:tabs>
        <w:rPr>
          <w:b/>
          <w:sz w:val="24"/>
          <w:u w:val="single"/>
        </w:rPr>
      </w:pPr>
    </w:p>
    <w:p w14:paraId="1F9C4D60" w14:textId="77777777" w:rsidR="00D35FB2" w:rsidRPr="004E755D" w:rsidRDefault="00D35FB2" w:rsidP="00D35FB2">
      <w:pPr>
        <w:pStyle w:val="BodyText"/>
        <w:tabs>
          <w:tab w:val="clear" w:pos="720"/>
          <w:tab w:val="left" w:pos="5040"/>
          <w:tab w:val="left" w:pos="5760"/>
          <w:tab w:val="left" w:pos="8640"/>
        </w:tabs>
        <w:rPr>
          <w:b/>
          <w:sz w:val="24"/>
          <w:u w:val="single"/>
        </w:rPr>
      </w:pPr>
      <w:r w:rsidRPr="004E755D">
        <w:rPr>
          <w:b/>
          <w:sz w:val="24"/>
          <w:u w:val="single"/>
        </w:rPr>
        <w:t>Accommodations</w:t>
      </w:r>
    </w:p>
    <w:p w14:paraId="4A510F80" w14:textId="77777777" w:rsidR="00D35FB2" w:rsidRPr="00C7555A" w:rsidRDefault="00D35FB2" w:rsidP="00D35FB2">
      <w:pPr>
        <w:pStyle w:val="BodyText"/>
        <w:tabs>
          <w:tab w:val="clear" w:pos="720"/>
          <w:tab w:val="left" w:pos="5040"/>
          <w:tab w:val="left" w:pos="5760"/>
          <w:tab w:val="left" w:pos="8640"/>
        </w:tabs>
        <w:rPr>
          <w:sz w:val="24"/>
        </w:rPr>
      </w:pPr>
    </w:p>
    <w:p w14:paraId="1A81E052" w14:textId="05E9B6EE" w:rsidR="00FB58E7" w:rsidRPr="00C6354A" w:rsidRDefault="00C6354A" w:rsidP="00D35FB2">
      <w:pPr>
        <w:pStyle w:val="BodyText"/>
        <w:rPr>
          <w:color w:val="222222"/>
          <w:sz w:val="24"/>
          <w:szCs w:val="24"/>
          <w:shd w:val="clear" w:color="auto" w:fill="FFFFFF"/>
        </w:rPr>
      </w:pPr>
      <w:r w:rsidRPr="00C6354A">
        <w:rPr>
          <w:color w:val="222222"/>
          <w:sz w:val="24"/>
          <w:szCs w:val="24"/>
          <w:shd w:val="clear" w:color="auto" w:fill="FFFFFF"/>
        </w:rPr>
        <w:t>In accordance with Section 504 of the Rehabilitation Act of 1973 and the Americans with Disabilities Act of 1990, and the Americans with Disabilities Act Amended Act of 2008, as updated in 2011,</w:t>
      </w:r>
      <w:r>
        <w:rPr>
          <w:color w:val="222222"/>
          <w:sz w:val="24"/>
          <w:szCs w:val="24"/>
          <w:shd w:val="clear" w:color="auto" w:fill="FFFFFF"/>
        </w:rPr>
        <w:t xml:space="preserve"> </w:t>
      </w:r>
      <w:r w:rsidRPr="00C6354A">
        <w:rPr>
          <w:color w:val="222222"/>
          <w:sz w:val="24"/>
          <w:szCs w:val="24"/>
          <w:shd w:val="clear" w:color="auto" w:fill="FFFFFF"/>
        </w:rPr>
        <w:t xml:space="preserve">if you have a documented disability and wish to discuss academic accommodations, please contact the Office of Student Affairs located at 5421 Didesse as soon as possible.  Students may also contact the office by </w:t>
      </w:r>
      <w:r w:rsidRPr="00C6354A">
        <w:rPr>
          <w:sz w:val="24"/>
          <w:szCs w:val="24"/>
          <w:shd w:val="clear" w:color="auto" w:fill="FFFFFF"/>
        </w:rPr>
        <w:t>phone: (225) 768-1724. </w:t>
      </w:r>
      <w:r w:rsidRPr="00C6354A">
        <w:rPr>
          <w:color w:val="222222"/>
          <w:sz w:val="24"/>
          <w:szCs w:val="24"/>
          <w:shd w:val="clear" w:color="auto" w:fill="FFFFFF"/>
        </w:rPr>
        <w:t xml:space="preserve"> Students must communicate with their instructor prior to each test about provision of accommodations.</w:t>
      </w:r>
    </w:p>
    <w:p w14:paraId="6D74474B" w14:textId="77777777" w:rsidR="00C6354A" w:rsidRPr="00C6354A" w:rsidRDefault="00C6354A" w:rsidP="00D35FB2">
      <w:pPr>
        <w:pStyle w:val="BodyText"/>
        <w:rPr>
          <w:sz w:val="24"/>
          <w:szCs w:val="24"/>
        </w:rPr>
      </w:pPr>
    </w:p>
    <w:p w14:paraId="038778C4" w14:textId="77777777" w:rsidR="00D35FB2" w:rsidRPr="004E755D" w:rsidRDefault="00D35FB2" w:rsidP="00D35FB2">
      <w:pPr>
        <w:pStyle w:val="BodyText"/>
        <w:tabs>
          <w:tab w:val="clear" w:pos="720"/>
          <w:tab w:val="left" w:pos="5040"/>
          <w:tab w:val="left" w:pos="5760"/>
          <w:tab w:val="left" w:pos="8640"/>
        </w:tabs>
        <w:rPr>
          <w:b/>
          <w:sz w:val="24"/>
          <w:u w:val="single"/>
        </w:rPr>
      </w:pPr>
      <w:r w:rsidRPr="004E755D">
        <w:rPr>
          <w:b/>
          <w:sz w:val="24"/>
          <w:u w:val="single"/>
        </w:rPr>
        <w:t>Advising</w:t>
      </w:r>
    </w:p>
    <w:p w14:paraId="7F30BBE9" w14:textId="77777777" w:rsidR="00D35FB2" w:rsidRPr="00C7555A" w:rsidRDefault="00D35FB2" w:rsidP="00D35FB2">
      <w:pPr>
        <w:pStyle w:val="BodyText"/>
        <w:tabs>
          <w:tab w:val="clear" w:pos="720"/>
          <w:tab w:val="left" w:pos="5040"/>
          <w:tab w:val="left" w:pos="5760"/>
          <w:tab w:val="left" w:pos="8640"/>
        </w:tabs>
        <w:rPr>
          <w:sz w:val="24"/>
        </w:rPr>
      </w:pPr>
    </w:p>
    <w:p w14:paraId="0BA5C924" w14:textId="77777777" w:rsidR="00D35FB2" w:rsidRPr="00C7555A" w:rsidRDefault="00FB58E7" w:rsidP="00D35FB2">
      <w:pPr>
        <w:pStyle w:val="BodyText"/>
        <w:tabs>
          <w:tab w:val="clear" w:pos="720"/>
          <w:tab w:val="left" w:pos="5040"/>
          <w:tab w:val="left" w:pos="5760"/>
          <w:tab w:val="left" w:pos="8640"/>
        </w:tabs>
        <w:rPr>
          <w:sz w:val="24"/>
        </w:rPr>
      </w:pPr>
      <w:r w:rsidRPr="00C7555A">
        <w:rPr>
          <w:sz w:val="24"/>
        </w:rPr>
        <w:t>All nursing students are</w:t>
      </w:r>
      <w:r w:rsidR="00971C9C" w:rsidRPr="00C7555A">
        <w:rPr>
          <w:sz w:val="24"/>
        </w:rPr>
        <w:t xml:space="preserve"> assigned an </w:t>
      </w:r>
      <w:r w:rsidR="00D35FB2" w:rsidRPr="00C7555A">
        <w:rPr>
          <w:sz w:val="24"/>
        </w:rPr>
        <w:t xml:space="preserve">advisor.  The purpose of the academic advising process is to assist the student in examining their educational goals, providing accurate information pertaining to </w:t>
      </w:r>
      <w:r w:rsidR="001E27C0">
        <w:rPr>
          <w:sz w:val="24"/>
        </w:rPr>
        <w:t>core curriculum</w:t>
      </w:r>
      <w:r w:rsidR="00D35FB2" w:rsidRPr="00C7555A">
        <w:rPr>
          <w:sz w:val="24"/>
        </w:rPr>
        <w:t xml:space="preserve"> and major requirements, clarifying policies and procedures, evaluating and monitoring student progression, assisting students to access needed resources, and advising students on the selection of courses.</w:t>
      </w:r>
      <w:r w:rsidR="00095318">
        <w:rPr>
          <w:sz w:val="24"/>
        </w:rPr>
        <w:t xml:space="preserve"> Students are ultimately responsible for ensuring that they have met the obligations of</w:t>
      </w:r>
      <w:r w:rsidR="00935984">
        <w:rPr>
          <w:sz w:val="24"/>
        </w:rPr>
        <w:t xml:space="preserve"> their program plan of study before graduation.</w:t>
      </w:r>
    </w:p>
    <w:p w14:paraId="72222857" w14:textId="77777777" w:rsidR="00D35FB2" w:rsidRPr="00C7555A" w:rsidRDefault="00D35FB2" w:rsidP="00D35FB2">
      <w:pPr>
        <w:pStyle w:val="BodyText"/>
        <w:rPr>
          <w:sz w:val="24"/>
        </w:rPr>
      </w:pPr>
    </w:p>
    <w:p w14:paraId="23728FA3" w14:textId="77777777" w:rsidR="00D35FB2" w:rsidRPr="004E755D" w:rsidRDefault="00D35FB2" w:rsidP="00D35FB2">
      <w:pPr>
        <w:pStyle w:val="BodyText"/>
        <w:tabs>
          <w:tab w:val="clear" w:pos="720"/>
          <w:tab w:val="left" w:pos="5040"/>
          <w:tab w:val="left" w:pos="5760"/>
          <w:tab w:val="left" w:pos="8640"/>
        </w:tabs>
        <w:rPr>
          <w:b/>
          <w:sz w:val="24"/>
          <w:u w:val="single"/>
        </w:rPr>
      </w:pPr>
      <w:r w:rsidRPr="004E755D">
        <w:rPr>
          <w:b/>
          <w:sz w:val="24"/>
          <w:u w:val="single"/>
        </w:rPr>
        <w:t>Communication</w:t>
      </w:r>
    </w:p>
    <w:p w14:paraId="7CFD27C5" w14:textId="77777777" w:rsidR="00D35FB2" w:rsidRPr="00C7555A" w:rsidRDefault="00D35FB2" w:rsidP="00D35FB2">
      <w:pPr>
        <w:pStyle w:val="BodyText"/>
        <w:tabs>
          <w:tab w:val="clear" w:pos="720"/>
          <w:tab w:val="left" w:pos="5040"/>
          <w:tab w:val="left" w:pos="5760"/>
          <w:tab w:val="left" w:pos="8640"/>
        </w:tabs>
        <w:rPr>
          <w:b/>
          <w:sz w:val="24"/>
        </w:rPr>
      </w:pPr>
    </w:p>
    <w:p w14:paraId="16EB9C51" w14:textId="3C6374D5" w:rsidR="00D35FB2" w:rsidRPr="00C7555A" w:rsidRDefault="00D35FB2" w:rsidP="00AA7BFE">
      <w:pPr>
        <w:pStyle w:val="BodyText"/>
        <w:tabs>
          <w:tab w:val="clear" w:pos="720"/>
          <w:tab w:val="left" w:pos="5040"/>
          <w:tab w:val="left" w:pos="5760"/>
          <w:tab w:val="left" w:pos="8640"/>
        </w:tabs>
        <w:rPr>
          <w:sz w:val="24"/>
        </w:rPr>
      </w:pPr>
      <w:r w:rsidRPr="00C7555A">
        <w:rPr>
          <w:sz w:val="24"/>
        </w:rPr>
        <w:t>Students are responsible for full knowledge and compliance with all announce</w:t>
      </w:r>
      <w:r w:rsidR="00FB58E7" w:rsidRPr="00C7555A">
        <w:rPr>
          <w:sz w:val="24"/>
        </w:rPr>
        <w:t>ments and communication posted i</w:t>
      </w:r>
      <w:r w:rsidRPr="00C7555A">
        <w:rPr>
          <w:sz w:val="24"/>
        </w:rPr>
        <w:t>n</w:t>
      </w:r>
      <w:r w:rsidR="00FB58E7" w:rsidRPr="00C7555A">
        <w:rPr>
          <w:sz w:val="24"/>
        </w:rPr>
        <w:t xml:space="preserve"> their</w:t>
      </w:r>
      <w:r w:rsidRPr="00C7555A">
        <w:rPr>
          <w:sz w:val="24"/>
        </w:rPr>
        <w:t xml:space="preserve"> Moodle</w:t>
      </w:r>
      <w:r w:rsidR="00FB58E7" w:rsidRPr="00C7555A">
        <w:rPr>
          <w:sz w:val="24"/>
        </w:rPr>
        <w:t xml:space="preserve"> course shells and on the </w:t>
      </w:r>
      <w:r w:rsidR="00DB4EE7">
        <w:rPr>
          <w:sz w:val="24"/>
        </w:rPr>
        <w:t>University</w:t>
      </w:r>
      <w:r w:rsidR="00FB58E7" w:rsidRPr="00C7555A">
        <w:rPr>
          <w:sz w:val="24"/>
        </w:rPr>
        <w:t xml:space="preserve"> portal</w:t>
      </w:r>
      <w:r w:rsidRPr="00C7555A">
        <w:rPr>
          <w:sz w:val="24"/>
        </w:rPr>
        <w:t xml:space="preserve">.  Students are required to </w:t>
      </w:r>
      <w:r w:rsidR="00AA7BFE" w:rsidRPr="00C7555A">
        <w:rPr>
          <w:sz w:val="24"/>
        </w:rPr>
        <w:t xml:space="preserve">frequently </w:t>
      </w:r>
      <w:r w:rsidRPr="00C7555A">
        <w:rPr>
          <w:sz w:val="24"/>
        </w:rPr>
        <w:t xml:space="preserve">check </w:t>
      </w:r>
      <w:r w:rsidR="00AA7BFE">
        <w:rPr>
          <w:sz w:val="24"/>
        </w:rPr>
        <w:t xml:space="preserve">their </w:t>
      </w:r>
      <w:r w:rsidR="00DB4EE7">
        <w:rPr>
          <w:sz w:val="24"/>
        </w:rPr>
        <w:t>University</w:t>
      </w:r>
      <w:r w:rsidR="00AA7BFE">
        <w:rPr>
          <w:sz w:val="24"/>
        </w:rPr>
        <w:t xml:space="preserve"> e-mail and course announcements in Moodle</w:t>
      </w:r>
      <w:r w:rsidRPr="00C7555A">
        <w:rPr>
          <w:sz w:val="24"/>
        </w:rPr>
        <w:t xml:space="preserve">. </w:t>
      </w:r>
    </w:p>
    <w:p w14:paraId="67D88AB1" w14:textId="77777777" w:rsidR="00AA040D" w:rsidRDefault="00AA040D" w:rsidP="00FB58E7">
      <w:pPr>
        <w:pStyle w:val="BodyText"/>
        <w:tabs>
          <w:tab w:val="clear" w:pos="720"/>
          <w:tab w:val="left" w:pos="5040"/>
          <w:tab w:val="left" w:pos="5760"/>
          <w:tab w:val="left" w:pos="8640"/>
        </w:tabs>
        <w:rPr>
          <w:sz w:val="24"/>
        </w:rPr>
      </w:pPr>
    </w:p>
    <w:p w14:paraId="794D9C23" w14:textId="77777777" w:rsidR="00D31D23" w:rsidRPr="004E755D" w:rsidRDefault="00D31D23" w:rsidP="00D31D23">
      <w:pPr>
        <w:pStyle w:val="BodyText"/>
        <w:tabs>
          <w:tab w:val="clear" w:pos="720"/>
          <w:tab w:val="left" w:pos="5040"/>
          <w:tab w:val="left" w:pos="5760"/>
          <w:tab w:val="left" w:pos="8640"/>
        </w:tabs>
        <w:rPr>
          <w:b/>
          <w:sz w:val="24"/>
          <w:u w:val="single"/>
        </w:rPr>
      </w:pPr>
      <w:r w:rsidRPr="004E755D">
        <w:rPr>
          <w:b/>
          <w:sz w:val="24"/>
          <w:u w:val="single"/>
        </w:rPr>
        <w:t>Campus Dress Code</w:t>
      </w:r>
    </w:p>
    <w:p w14:paraId="316BE3E0" w14:textId="77777777" w:rsidR="00D31D23" w:rsidRPr="00C7555A" w:rsidRDefault="00D31D23" w:rsidP="00D31D23">
      <w:pPr>
        <w:pStyle w:val="BodyText"/>
        <w:tabs>
          <w:tab w:val="left" w:pos="1440"/>
          <w:tab w:val="left" w:pos="2880"/>
          <w:tab w:val="left" w:pos="3600"/>
          <w:tab w:val="left" w:pos="5040"/>
          <w:tab w:val="left" w:pos="5760"/>
          <w:tab w:val="left" w:pos="8640"/>
        </w:tabs>
        <w:rPr>
          <w:b/>
          <w:sz w:val="24"/>
        </w:rPr>
      </w:pPr>
    </w:p>
    <w:p w14:paraId="1311D747" w14:textId="020EBDFF" w:rsidR="00D31D23" w:rsidRDefault="00D31D23" w:rsidP="00D31D23">
      <w:pPr>
        <w:pStyle w:val="BodyText"/>
        <w:tabs>
          <w:tab w:val="left" w:pos="1440"/>
          <w:tab w:val="left" w:pos="2880"/>
          <w:tab w:val="left" w:pos="3600"/>
          <w:tab w:val="left" w:pos="5040"/>
          <w:tab w:val="left" w:pos="5760"/>
          <w:tab w:val="left" w:pos="8640"/>
        </w:tabs>
        <w:rPr>
          <w:sz w:val="24"/>
        </w:rPr>
      </w:pPr>
      <w:r w:rsidRPr="00D31D23">
        <w:rPr>
          <w:sz w:val="24"/>
        </w:rPr>
        <w:t xml:space="preserve">It is the policy of </w:t>
      </w:r>
      <w:r w:rsidR="00DB4EE7">
        <w:rPr>
          <w:sz w:val="24"/>
        </w:rPr>
        <w:t>Franciscan Missionaries of Our Lady</w:t>
      </w:r>
      <w:r w:rsidRPr="00D31D23">
        <w:rPr>
          <w:sz w:val="24"/>
        </w:rPr>
        <w:t xml:space="preserve"> </w:t>
      </w:r>
      <w:r w:rsidR="00DB4EE7">
        <w:rPr>
          <w:sz w:val="24"/>
        </w:rPr>
        <w:t>University</w:t>
      </w:r>
      <w:r w:rsidRPr="00D31D23">
        <w:rPr>
          <w:sz w:val="24"/>
        </w:rPr>
        <w:t xml:space="preserve"> School of Nursing to define professional appearance guidelines that represent professional attire. The guiding norms for campus dress are neatness, cleanliness, and good taste.  </w:t>
      </w:r>
    </w:p>
    <w:p w14:paraId="2E7C7C89" w14:textId="0A9B7E5C" w:rsidR="00D31D23" w:rsidRPr="00D31D23" w:rsidRDefault="00D31D23" w:rsidP="006C4B21">
      <w:pPr>
        <w:pStyle w:val="BodyText"/>
        <w:numPr>
          <w:ilvl w:val="0"/>
          <w:numId w:val="8"/>
        </w:numPr>
        <w:tabs>
          <w:tab w:val="left" w:pos="1440"/>
          <w:tab w:val="left" w:pos="2880"/>
          <w:tab w:val="left" w:pos="3600"/>
          <w:tab w:val="left" w:pos="5040"/>
          <w:tab w:val="left" w:pos="5760"/>
          <w:tab w:val="left" w:pos="8640"/>
        </w:tabs>
        <w:rPr>
          <w:sz w:val="24"/>
        </w:rPr>
      </w:pPr>
      <w:r w:rsidRPr="00C7555A">
        <w:rPr>
          <w:sz w:val="24"/>
        </w:rPr>
        <w:lastRenderedPageBreak/>
        <w:t xml:space="preserve">Students are to be attired in appropriate street clothes at all times in the classrooms and </w:t>
      </w:r>
      <w:r w:rsidR="00DB4EE7">
        <w:rPr>
          <w:sz w:val="24"/>
        </w:rPr>
        <w:t>University</w:t>
      </w:r>
      <w:r w:rsidRPr="00C7555A">
        <w:rPr>
          <w:sz w:val="24"/>
        </w:rPr>
        <w:t xml:space="preserve"> offices.  Dresses, walking shorts</w:t>
      </w:r>
      <w:r w:rsidRPr="00D31D23">
        <w:rPr>
          <w:sz w:val="24"/>
        </w:rPr>
        <w:t xml:space="preserve">, slacks, and neat jeans are acceptable.  Short shorts, tank shirts, and midriff tops are not to be worn by male and female students. </w:t>
      </w:r>
    </w:p>
    <w:p w14:paraId="78C26104" w14:textId="77777777" w:rsidR="00D31D23" w:rsidRPr="00D31D23" w:rsidRDefault="00D31D23" w:rsidP="006C4B21">
      <w:pPr>
        <w:pStyle w:val="BodyText"/>
        <w:numPr>
          <w:ilvl w:val="0"/>
          <w:numId w:val="8"/>
        </w:numPr>
        <w:tabs>
          <w:tab w:val="left" w:pos="1440"/>
          <w:tab w:val="left" w:pos="2880"/>
          <w:tab w:val="left" w:pos="3600"/>
          <w:tab w:val="left" w:pos="5040"/>
          <w:tab w:val="left" w:pos="5760"/>
          <w:tab w:val="left" w:pos="8640"/>
        </w:tabs>
        <w:rPr>
          <w:sz w:val="24"/>
        </w:rPr>
      </w:pPr>
      <w:r w:rsidRPr="00D31D23">
        <w:rPr>
          <w:sz w:val="24"/>
        </w:rPr>
        <w:t>Underwear must not be visible through clothing or</w:t>
      </w:r>
      <w:r>
        <w:rPr>
          <w:sz w:val="24"/>
        </w:rPr>
        <w:t xml:space="preserve"> above the waist band of pants.</w:t>
      </w:r>
    </w:p>
    <w:p w14:paraId="5410E112" w14:textId="77777777" w:rsidR="00D31D23" w:rsidRPr="00C7555A" w:rsidRDefault="00D31D23" w:rsidP="006C4B21">
      <w:pPr>
        <w:pStyle w:val="BodyText"/>
        <w:numPr>
          <w:ilvl w:val="0"/>
          <w:numId w:val="8"/>
        </w:numPr>
        <w:tabs>
          <w:tab w:val="left" w:pos="1440"/>
          <w:tab w:val="left" w:pos="2880"/>
          <w:tab w:val="left" w:pos="3600"/>
          <w:tab w:val="left" w:pos="5040"/>
          <w:tab w:val="left" w:pos="5760"/>
          <w:tab w:val="left" w:pos="8640"/>
        </w:tabs>
        <w:rPr>
          <w:sz w:val="24"/>
        </w:rPr>
      </w:pPr>
      <w:r w:rsidRPr="00C7555A">
        <w:rPr>
          <w:sz w:val="24"/>
        </w:rPr>
        <w:t xml:space="preserve">Students are expected to wear appropriately fitted clothing in the classroom setting. Clothing must be in good repair and well fitted, not too tight and not too loose. </w:t>
      </w:r>
    </w:p>
    <w:p w14:paraId="26974AE1" w14:textId="77777777" w:rsidR="00D31D23" w:rsidRPr="00C7555A" w:rsidRDefault="00D31D23" w:rsidP="006C4B21">
      <w:pPr>
        <w:pStyle w:val="BodyText"/>
        <w:numPr>
          <w:ilvl w:val="0"/>
          <w:numId w:val="7"/>
        </w:numPr>
        <w:tabs>
          <w:tab w:val="left" w:pos="1440"/>
          <w:tab w:val="left" w:pos="2880"/>
          <w:tab w:val="left" w:pos="3600"/>
          <w:tab w:val="left" w:pos="5040"/>
          <w:tab w:val="left" w:pos="5760"/>
          <w:tab w:val="left" w:pos="8640"/>
        </w:tabs>
        <w:rPr>
          <w:sz w:val="24"/>
        </w:rPr>
      </w:pPr>
      <w:r w:rsidRPr="00C7555A">
        <w:rPr>
          <w:sz w:val="24"/>
        </w:rPr>
        <w:t xml:space="preserve">Hair should be neat, clean, and well-groomed.  Extremes in hairstyles or hair coloring are not acceptable.  Hair must be a human color. </w:t>
      </w:r>
    </w:p>
    <w:p w14:paraId="15205D54" w14:textId="77777777" w:rsidR="00D31D23" w:rsidRDefault="00D31D23" w:rsidP="006C4B21">
      <w:pPr>
        <w:pStyle w:val="BodyText"/>
        <w:numPr>
          <w:ilvl w:val="0"/>
          <w:numId w:val="7"/>
        </w:numPr>
        <w:tabs>
          <w:tab w:val="left" w:pos="1440"/>
          <w:tab w:val="left" w:pos="2880"/>
          <w:tab w:val="left" w:pos="3600"/>
          <w:tab w:val="left" w:pos="5040"/>
          <w:tab w:val="left" w:pos="5760"/>
          <w:tab w:val="left" w:pos="8640"/>
        </w:tabs>
        <w:rPr>
          <w:sz w:val="24"/>
        </w:rPr>
      </w:pPr>
      <w:r w:rsidRPr="00C7555A">
        <w:rPr>
          <w:sz w:val="24"/>
        </w:rPr>
        <w:t>Items placed on teeth that are not required for dental or med</w:t>
      </w:r>
      <w:r>
        <w:rPr>
          <w:sz w:val="24"/>
        </w:rPr>
        <w:t>ical reasons are not permitted.</w:t>
      </w:r>
    </w:p>
    <w:p w14:paraId="15A90CDA" w14:textId="77777777" w:rsidR="00D31D23" w:rsidRPr="00D31D23" w:rsidRDefault="00D31D23" w:rsidP="006C4B21">
      <w:pPr>
        <w:pStyle w:val="BodyText"/>
        <w:numPr>
          <w:ilvl w:val="0"/>
          <w:numId w:val="7"/>
        </w:numPr>
        <w:tabs>
          <w:tab w:val="left" w:pos="1440"/>
          <w:tab w:val="left" w:pos="2880"/>
          <w:tab w:val="left" w:pos="3600"/>
          <w:tab w:val="left" w:pos="5040"/>
          <w:tab w:val="left" w:pos="5760"/>
          <w:tab w:val="left" w:pos="8640"/>
        </w:tabs>
        <w:rPr>
          <w:sz w:val="24"/>
        </w:rPr>
      </w:pPr>
      <w:r w:rsidRPr="00D31D23">
        <w:rPr>
          <w:sz w:val="24"/>
        </w:rPr>
        <w:t>Tattoos and body piercings (other than ear piercing) should be covered at all times.  Tongue and facial piercings are not permitted.</w:t>
      </w:r>
    </w:p>
    <w:p w14:paraId="115EB68E" w14:textId="77777777" w:rsidR="00D31D23" w:rsidRPr="00C7555A" w:rsidRDefault="00D31D23" w:rsidP="00FB58E7">
      <w:pPr>
        <w:pStyle w:val="BodyText"/>
        <w:tabs>
          <w:tab w:val="clear" w:pos="720"/>
          <w:tab w:val="left" w:pos="5040"/>
          <w:tab w:val="left" w:pos="5760"/>
          <w:tab w:val="left" w:pos="8640"/>
        </w:tabs>
        <w:rPr>
          <w:sz w:val="24"/>
        </w:rPr>
      </w:pPr>
    </w:p>
    <w:p w14:paraId="798E1144" w14:textId="77777777" w:rsidR="007863F5" w:rsidRPr="004E755D" w:rsidRDefault="007863F5" w:rsidP="007863F5">
      <w:pPr>
        <w:pStyle w:val="BodyText"/>
        <w:rPr>
          <w:b/>
          <w:sz w:val="24"/>
          <w:szCs w:val="24"/>
          <w:u w:val="single"/>
        </w:rPr>
      </w:pPr>
      <w:r w:rsidRPr="004E755D">
        <w:rPr>
          <w:b/>
          <w:sz w:val="24"/>
          <w:szCs w:val="24"/>
          <w:u w:val="single"/>
        </w:rPr>
        <w:t>Computer Competency</w:t>
      </w:r>
    </w:p>
    <w:p w14:paraId="5A3959EF" w14:textId="77777777" w:rsidR="007863F5" w:rsidRPr="004E755D" w:rsidRDefault="007863F5" w:rsidP="007863F5">
      <w:pPr>
        <w:pStyle w:val="BodyText"/>
        <w:rPr>
          <w:sz w:val="24"/>
          <w:szCs w:val="24"/>
        </w:rPr>
      </w:pPr>
    </w:p>
    <w:p w14:paraId="653C05F5" w14:textId="77777777" w:rsidR="00AA7BFE" w:rsidRPr="002B5EB9" w:rsidRDefault="007863F5" w:rsidP="007863F5">
      <w:pPr>
        <w:pStyle w:val="BodyText"/>
        <w:rPr>
          <w:sz w:val="24"/>
          <w:szCs w:val="24"/>
        </w:rPr>
      </w:pPr>
      <w:r w:rsidRPr="002B5EB9">
        <w:rPr>
          <w:sz w:val="24"/>
          <w:szCs w:val="24"/>
        </w:rPr>
        <w:t>All students are responsible for attaining basic computer skills.  Web-enhanced courses use a variety of learning activities that require students to access and effectively use electronic information resources.  Students also must complete computer training necessary to meet the requirements of clinical facilit</w:t>
      </w:r>
      <w:r w:rsidR="00935984" w:rsidRPr="002B5EB9">
        <w:rPr>
          <w:sz w:val="24"/>
          <w:szCs w:val="24"/>
        </w:rPr>
        <w:t>ies</w:t>
      </w:r>
      <w:r w:rsidRPr="002B5EB9">
        <w:rPr>
          <w:sz w:val="24"/>
          <w:szCs w:val="24"/>
        </w:rPr>
        <w:t>.</w:t>
      </w:r>
    </w:p>
    <w:p w14:paraId="4ABD6391" w14:textId="77777777" w:rsidR="00D31D23" w:rsidRPr="002B5EB9" w:rsidRDefault="00D31D23" w:rsidP="007863F5">
      <w:pPr>
        <w:pStyle w:val="BodyText"/>
        <w:rPr>
          <w:b/>
          <w:sz w:val="24"/>
          <w:szCs w:val="24"/>
        </w:rPr>
      </w:pPr>
    </w:p>
    <w:p w14:paraId="5EA18A2A" w14:textId="4D908ADB" w:rsidR="00935984" w:rsidRPr="002B5EB9" w:rsidRDefault="00935984" w:rsidP="00935984">
      <w:r w:rsidRPr="002B5EB9">
        <w:t xml:space="preserve">Nursing courses use </w:t>
      </w:r>
      <w:r w:rsidR="002B5EB9" w:rsidRPr="002B5EB9">
        <w:t>a</w:t>
      </w:r>
      <w:r w:rsidRPr="002B5EB9">
        <w:t xml:space="preserve"> </w:t>
      </w:r>
      <w:r w:rsidR="002B5EB9" w:rsidRPr="002B5EB9">
        <w:t xml:space="preserve">learning </w:t>
      </w:r>
      <w:r w:rsidRPr="002B5EB9">
        <w:t>management system for distribution of materials and for communicating with students.  Students will be introduced to the course site at the beginning of the semester.  Class activities and assignments are based upon the assumptions that students:</w:t>
      </w:r>
    </w:p>
    <w:p w14:paraId="763E5AF3" w14:textId="77777777" w:rsidR="00935984" w:rsidRPr="002B5EB9" w:rsidRDefault="00935984" w:rsidP="00935984">
      <w:r w:rsidRPr="002B5EB9">
        <w:t xml:space="preserve"> </w:t>
      </w:r>
    </w:p>
    <w:p w14:paraId="5134197B" w14:textId="77777777" w:rsidR="00935984" w:rsidRPr="002B5EB9" w:rsidRDefault="00935984" w:rsidP="00935984">
      <w:r w:rsidRPr="002B5EB9">
        <w:t>Can type accurately</w:t>
      </w:r>
    </w:p>
    <w:p w14:paraId="56C2719A" w14:textId="77777777" w:rsidR="00935984" w:rsidRPr="002B5EB9" w:rsidRDefault="00935984" w:rsidP="00935984">
      <w:r w:rsidRPr="002B5EB9">
        <w:t>Have personal computing experience, including using the Internet</w:t>
      </w:r>
    </w:p>
    <w:p w14:paraId="7C8D0CB0" w14:textId="77777777" w:rsidR="00935984" w:rsidRPr="002B5EB9" w:rsidRDefault="00935984" w:rsidP="00935984">
      <w:r w:rsidRPr="002B5EB9">
        <w:t>Have out-of-class access to a personal computer either on or off-campus</w:t>
      </w:r>
    </w:p>
    <w:p w14:paraId="4A2CC3C8" w14:textId="24EC1751" w:rsidR="00935984" w:rsidRPr="002B5EB9" w:rsidRDefault="00935984" w:rsidP="00935984">
      <w:r w:rsidRPr="002B5EB9">
        <w:t xml:space="preserve">Use </w:t>
      </w:r>
      <w:r w:rsidR="00DB4EE7">
        <w:t>University</w:t>
      </w:r>
      <w:r w:rsidRPr="002B5EB9">
        <w:t xml:space="preserve"> student e-mail</w:t>
      </w:r>
    </w:p>
    <w:p w14:paraId="325FB5A3" w14:textId="77777777" w:rsidR="00935984" w:rsidRPr="002B5EB9" w:rsidRDefault="00935984" w:rsidP="00935984">
      <w:r w:rsidRPr="002B5EB9">
        <w:t xml:space="preserve">Understand how to use Moodle </w:t>
      </w:r>
    </w:p>
    <w:p w14:paraId="1CC7E9DC" w14:textId="77777777" w:rsidR="00935984" w:rsidRPr="002B5EB9" w:rsidRDefault="00935984" w:rsidP="00935984"/>
    <w:p w14:paraId="3C6366E0" w14:textId="77777777" w:rsidR="00935984" w:rsidRPr="00E76AD4" w:rsidRDefault="00935984" w:rsidP="00935984">
      <w:pPr>
        <w:pStyle w:val="BodyText"/>
        <w:rPr>
          <w:sz w:val="24"/>
          <w:szCs w:val="24"/>
        </w:rPr>
      </w:pPr>
      <w:r w:rsidRPr="002B5EB9">
        <w:rPr>
          <w:sz w:val="24"/>
          <w:szCs w:val="24"/>
        </w:rPr>
        <w:t>Any student who does not meet these assumptions should contact the Program Director or Coordinator prior to beginning classes.</w:t>
      </w:r>
    </w:p>
    <w:p w14:paraId="7A981F23" w14:textId="77777777" w:rsidR="0059177B" w:rsidRDefault="0059177B" w:rsidP="0059177B">
      <w:pPr>
        <w:pStyle w:val="BodyText"/>
        <w:tabs>
          <w:tab w:val="clear" w:pos="720"/>
        </w:tabs>
        <w:rPr>
          <w:b/>
          <w:sz w:val="24"/>
          <w:szCs w:val="24"/>
          <w:u w:val="single"/>
        </w:rPr>
      </w:pPr>
    </w:p>
    <w:p w14:paraId="29003C9C" w14:textId="77777777" w:rsidR="0059177B" w:rsidRPr="00D04B7B" w:rsidRDefault="0059177B" w:rsidP="0059177B">
      <w:pPr>
        <w:pStyle w:val="BodyText"/>
        <w:tabs>
          <w:tab w:val="clear" w:pos="720"/>
        </w:tabs>
        <w:rPr>
          <w:rFonts w:eastAsiaTheme="minorEastAsia"/>
          <w:sz w:val="24"/>
          <w:szCs w:val="24"/>
        </w:rPr>
      </w:pPr>
      <w:r>
        <w:rPr>
          <w:b/>
          <w:sz w:val="24"/>
          <w:szCs w:val="24"/>
          <w:u w:val="single"/>
        </w:rPr>
        <w:t>Technology</w:t>
      </w:r>
      <w:r w:rsidRPr="009461EE">
        <w:rPr>
          <w:b/>
          <w:sz w:val="24"/>
          <w:szCs w:val="24"/>
          <w:u w:val="single"/>
        </w:rPr>
        <w:t xml:space="preserve"> Requirement</w:t>
      </w:r>
      <w:r>
        <w:rPr>
          <w:b/>
          <w:sz w:val="24"/>
          <w:szCs w:val="24"/>
          <w:u w:val="single"/>
        </w:rPr>
        <w:t>s</w:t>
      </w:r>
    </w:p>
    <w:p w14:paraId="0921F821" w14:textId="0DC52E86" w:rsidR="0059177B" w:rsidRDefault="0059177B" w:rsidP="0059177B">
      <w:pPr>
        <w:contextualSpacing/>
      </w:pPr>
      <w:r>
        <w:t>Students must</w:t>
      </w:r>
      <w:r w:rsidRPr="005E5324">
        <w:t xml:space="preserve"> have a Windows or Mac</w:t>
      </w:r>
      <w:r>
        <w:t xml:space="preserve"> </w:t>
      </w:r>
      <w:r w:rsidRPr="005E5324">
        <w:t>based computer available to complete coursework</w:t>
      </w:r>
      <w:r>
        <w:t xml:space="preserve"> and take exams. Pre-licensure students must have a portable laptop meeting the specifications below.</w:t>
      </w:r>
    </w:p>
    <w:p w14:paraId="7738BA17" w14:textId="77777777" w:rsidR="0059177B" w:rsidRDefault="0059177B" w:rsidP="0059177B">
      <w:pPr>
        <w:contextualSpacing/>
      </w:pPr>
    </w:p>
    <w:p w14:paraId="5647F5B9" w14:textId="77777777" w:rsidR="0059177B" w:rsidRPr="005E5324" w:rsidRDefault="0059177B" w:rsidP="0059177B">
      <w:pPr>
        <w:contextualSpacing/>
      </w:pPr>
      <w:r w:rsidRPr="005E5324">
        <w:rPr>
          <w:i/>
        </w:rPr>
        <w:t>Note:</w:t>
      </w:r>
      <w:r w:rsidRPr="005E5324">
        <w:t xml:space="preserve"> While tablets, smartphones and other mobile devices may allow access, they are not g</w:t>
      </w:r>
      <w:r>
        <w:t>uaranteed to work in all areas and cannot be used for testing.</w:t>
      </w:r>
    </w:p>
    <w:p w14:paraId="21AA8D4E" w14:textId="77777777" w:rsidR="0059177B" w:rsidRPr="005E5324" w:rsidRDefault="0059177B" w:rsidP="0059177B">
      <w:pPr>
        <w:contextualSpacing/>
      </w:pPr>
    </w:p>
    <w:p w14:paraId="26FBADAC" w14:textId="77777777" w:rsidR="0059177B" w:rsidRPr="005E5324" w:rsidRDefault="0059177B" w:rsidP="0059177B">
      <w:pPr>
        <w:contextualSpacing/>
        <w:rPr>
          <w:b/>
        </w:rPr>
      </w:pPr>
      <w:r w:rsidRPr="005E5324">
        <w:rPr>
          <w:b/>
        </w:rPr>
        <w:t>Supported Hardware (Minimum requirements)</w:t>
      </w:r>
    </w:p>
    <w:p w14:paraId="20426C23" w14:textId="77777777" w:rsidR="0059177B" w:rsidRPr="005E5324" w:rsidRDefault="0059177B" w:rsidP="0059177B">
      <w:pPr>
        <w:contextualSpacing/>
      </w:pPr>
      <w:r w:rsidRPr="005E5324">
        <w:t>Processor: 2GHz processor</w:t>
      </w:r>
    </w:p>
    <w:p w14:paraId="2F3B4D96" w14:textId="77777777" w:rsidR="0059177B" w:rsidRPr="005E5324" w:rsidRDefault="0059177B" w:rsidP="0059177B">
      <w:pPr>
        <w:contextualSpacing/>
      </w:pPr>
      <w:r w:rsidRPr="005E5324">
        <w:t xml:space="preserve">Memory: 4GB </w:t>
      </w:r>
    </w:p>
    <w:p w14:paraId="111C494A" w14:textId="77777777" w:rsidR="0059177B" w:rsidRPr="005E5324" w:rsidRDefault="0059177B" w:rsidP="0059177B">
      <w:pPr>
        <w:contextualSpacing/>
      </w:pPr>
      <w:r w:rsidRPr="005E5324">
        <w:t xml:space="preserve">Hard Drive: 160GB </w:t>
      </w:r>
    </w:p>
    <w:p w14:paraId="05344E8A" w14:textId="77777777" w:rsidR="0059177B" w:rsidRPr="005E5324" w:rsidRDefault="0059177B" w:rsidP="0059177B">
      <w:pPr>
        <w:contextualSpacing/>
      </w:pPr>
      <w:r w:rsidRPr="005E5324">
        <w:t>Sound Card, Microphone, and Speakers: Required</w:t>
      </w:r>
    </w:p>
    <w:p w14:paraId="42B5AF84" w14:textId="77777777" w:rsidR="0059177B" w:rsidRPr="005E5324" w:rsidRDefault="0059177B" w:rsidP="0059177B">
      <w:pPr>
        <w:contextualSpacing/>
      </w:pPr>
      <w:r w:rsidRPr="005E5324">
        <w:t>Adapter: Wireless Adapter</w:t>
      </w:r>
    </w:p>
    <w:p w14:paraId="4F1B3B4F" w14:textId="77777777" w:rsidR="0059177B" w:rsidRPr="005E5324" w:rsidRDefault="0059177B" w:rsidP="0059177B">
      <w:pPr>
        <w:contextualSpacing/>
      </w:pPr>
      <w:r w:rsidRPr="005E5324">
        <w:t xml:space="preserve">Internet Connection: Broadband </w:t>
      </w:r>
    </w:p>
    <w:p w14:paraId="62BF362A" w14:textId="77777777" w:rsidR="0059177B" w:rsidRPr="005E5324" w:rsidRDefault="0059177B" w:rsidP="0059177B">
      <w:pPr>
        <w:contextualSpacing/>
      </w:pPr>
      <w:r w:rsidRPr="005E5324">
        <w:t xml:space="preserve">Webcam: Required </w:t>
      </w:r>
    </w:p>
    <w:p w14:paraId="5C8DDBBF" w14:textId="77777777" w:rsidR="0059177B" w:rsidRPr="005E5324" w:rsidRDefault="0059177B" w:rsidP="0059177B">
      <w:pPr>
        <w:contextualSpacing/>
      </w:pPr>
      <w:r w:rsidRPr="005E5324">
        <w:t>DVD-ROM: Not Required</w:t>
      </w:r>
    </w:p>
    <w:p w14:paraId="05E46D96" w14:textId="77777777" w:rsidR="0059177B" w:rsidRDefault="0059177B" w:rsidP="0059177B">
      <w:pPr>
        <w:contextualSpacing/>
        <w:rPr>
          <w:b/>
        </w:rPr>
      </w:pPr>
    </w:p>
    <w:p w14:paraId="274CCB3E" w14:textId="77777777" w:rsidR="0059177B" w:rsidRPr="005E5324" w:rsidRDefault="0059177B" w:rsidP="0059177B">
      <w:pPr>
        <w:contextualSpacing/>
        <w:rPr>
          <w:b/>
        </w:rPr>
      </w:pPr>
      <w:r w:rsidRPr="005E5324">
        <w:rPr>
          <w:b/>
        </w:rPr>
        <w:lastRenderedPageBreak/>
        <w:t>Supported Operating Systems</w:t>
      </w:r>
    </w:p>
    <w:p w14:paraId="481DC265" w14:textId="77777777" w:rsidR="0059177B" w:rsidRPr="005E5324" w:rsidRDefault="0059177B" w:rsidP="0059177B">
      <w:pPr>
        <w:contextualSpacing/>
      </w:pPr>
      <w:r w:rsidRPr="005E5324">
        <w:t>Windows 7, Windows 8.x, Windows 10. Please note Windows RT and Windows RT 8.1 are not supported.</w:t>
      </w:r>
    </w:p>
    <w:p w14:paraId="38B7715C" w14:textId="77777777" w:rsidR="0059177B" w:rsidRPr="005E5324" w:rsidRDefault="0059177B" w:rsidP="0059177B">
      <w:pPr>
        <w:contextualSpacing/>
      </w:pPr>
    </w:p>
    <w:p w14:paraId="7084BA00" w14:textId="77777777" w:rsidR="0059177B" w:rsidRPr="005E5324" w:rsidRDefault="0059177B" w:rsidP="0059177B">
      <w:pPr>
        <w:contextualSpacing/>
      </w:pPr>
      <w:r w:rsidRPr="005E5324">
        <w:t xml:space="preserve">MAC OS X 10.8 and higher is supported for most course materials, but there may be applications that require a supported Windows Operating System (e.g. Microsoft Office 365). </w:t>
      </w:r>
      <w:r w:rsidRPr="005E5324">
        <w:br/>
      </w:r>
    </w:p>
    <w:p w14:paraId="2EE07B33" w14:textId="77777777" w:rsidR="0059177B" w:rsidRDefault="0059177B" w:rsidP="0059177B">
      <w:pPr>
        <w:contextualSpacing/>
      </w:pPr>
      <w:r w:rsidRPr="005E5324">
        <w:rPr>
          <w:b/>
        </w:rPr>
        <w:t>Productivity Tools</w:t>
      </w:r>
      <w:r w:rsidRPr="005E5324">
        <w:br/>
        <w:t xml:space="preserve">Microsoft Office 2013 (Windows) </w:t>
      </w:r>
    </w:p>
    <w:p w14:paraId="74E32E43" w14:textId="77777777" w:rsidR="0059177B" w:rsidRPr="005E5324" w:rsidRDefault="0059177B" w:rsidP="0059177B">
      <w:pPr>
        <w:contextualSpacing/>
      </w:pPr>
      <w:r>
        <w:t>Microsoft Office 2013 (MAC)</w:t>
      </w:r>
    </w:p>
    <w:p w14:paraId="4A72BF45" w14:textId="77777777" w:rsidR="0059177B" w:rsidRPr="005E5324" w:rsidRDefault="0059177B" w:rsidP="0059177B">
      <w:pPr>
        <w:contextualSpacing/>
      </w:pPr>
    </w:p>
    <w:p w14:paraId="2F208885" w14:textId="77777777" w:rsidR="0059177B" w:rsidRPr="005E5324" w:rsidRDefault="0059177B" w:rsidP="0059177B">
      <w:pPr>
        <w:contextualSpacing/>
      </w:pPr>
      <w:r w:rsidRPr="005E5324">
        <w:rPr>
          <w:b/>
        </w:rPr>
        <w:t>Supported Internet Browsers</w:t>
      </w:r>
      <w:r w:rsidRPr="005E5324">
        <w:br/>
        <w:t xml:space="preserve">The following are supported browsers. </w:t>
      </w:r>
    </w:p>
    <w:p w14:paraId="0E22109D" w14:textId="04F3CEBA" w:rsidR="0059177B" w:rsidRPr="005E5324" w:rsidRDefault="0059177B" w:rsidP="0059177B">
      <w:pPr>
        <w:contextualSpacing/>
      </w:pPr>
      <w:r w:rsidRPr="005E5324">
        <w:rPr>
          <w:i/>
        </w:rPr>
        <w:t>Note:</w:t>
      </w:r>
      <w:r w:rsidRPr="005E5324">
        <w:t xml:space="preserve"> We recommend installing multiple browsers for use with our technologies, some </w:t>
      </w:r>
      <w:r w:rsidR="00655311" w:rsidRPr="005E5324">
        <w:t>web-based</w:t>
      </w:r>
      <w:r w:rsidRPr="005E5324">
        <w:t xml:space="preserve"> applications may not fully function due incompatibility issues, try using a different browser before calling support.</w:t>
      </w:r>
    </w:p>
    <w:p w14:paraId="4BE416A6" w14:textId="77777777" w:rsidR="0059177B" w:rsidRPr="005E5324" w:rsidRDefault="0059177B" w:rsidP="0059177B">
      <w:pPr>
        <w:contextualSpacing/>
      </w:pPr>
    </w:p>
    <w:p w14:paraId="0845C051" w14:textId="77777777" w:rsidR="0059177B" w:rsidRPr="005E5324" w:rsidRDefault="0059177B" w:rsidP="0059177B">
      <w:pPr>
        <w:ind w:firstLine="720"/>
        <w:contextualSpacing/>
      </w:pPr>
      <w:r w:rsidRPr="005E5324">
        <w:t>Windows OS Users</w:t>
      </w:r>
    </w:p>
    <w:p w14:paraId="76EF8704" w14:textId="77777777" w:rsidR="0059177B" w:rsidRPr="005E5324" w:rsidRDefault="0059177B" w:rsidP="006C4B21">
      <w:pPr>
        <w:pStyle w:val="ListParagraph"/>
        <w:numPr>
          <w:ilvl w:val="0"/>
          <w:numId w:val="40"/>
        </w:numPr>
        <w:ind w:left="1260"/>
      </w:pPr>
      <w:r w:rsidRPr="005E5324">
        <w:t>Microsoft Internet Explorer 11 and higher (Recommended)</w:t>
      </w:r>
    </w:p>
    <w:p w14:paraId="5E1B8901" w14:textId="77777777" w:rsidR="0059177B" w:rsidRPr="005E5324" w:rsidRDefault="0059177B" w:rsidP="006C4B21">
      <w:pPr>
        <w:pStyle w:val="ListParagraph"/>
        <w:numPr>
          <w:ilvl w:val="0"/>
          <w:numId w:val="40"/>
        </w:numPr>
        <w:ind w:left="1260"/>
      </w:pPr>
      <w:r w:rsidRPr="005E5324">
        <w:t>Google Chrome 49 and higher</w:t>
      </w:r>
    </w:p>
    <w:p w14:paraId="6163E293" w14:textId="77777777" w:rsidR="0059177B" w:rsidRDefault="0059177B" w:rsidP="006C4B21">
      <w:pPr>
        <w:pStyle w:val="ListParagraph"/>
        <w:numPr>
          <w:ilvl w:val="0"/>
          <w:numId w:val="40"/>
        </w:numPr>
        <w:ind w:left="1260"/>
      </w:pPr>
      <w:r w:rsidRPr="005E5324">
        <w:t>Mozilla Firefox 45 and higher</w:t>
      </w:r>
    </w:p>
    <w:p w14:paraId="4FF7FADE" w14:textId="77777777" w:rsidR="0059177B" w:rsidRPr="005E5324" w:rsidRDefault="0059177B" w:rsidP="0059177B">
      <w:pPr>
        <w:ind w:firstLine="720"/>
        <w:contextualSpacing/>
      </w:pPr>
      <w:r w:rsidRPr="005E5324">
        <w:t xml:space="preserve">Mac OS Users </w:t>
      </w:r>
    </w:p>
    <w:p w14:paraId="775FEBD7" w14:textId="77777777" w:rsidR="0059177B" w:rsidRPr="005E5324" w:rsidRDefault="0059177B" w:rsidP="006C4B21">
      <w:pPr>
        <w:pStyle w:val="ListParagraph"/>
        <w:numPr>
          <w:ilvl w:val="0"/>
          <w:numId w:val="41"/>
        </w:numPr>
        <w:ind w:left="1260"/>
      </w:pPr>
      <w:r w:rsidRPr="005E5324">
        <w:t>Apple Safari 9.1 and higher</w:t>
      </w:r>
    </w:p>
    <w:p w14:paraId="35E7851A" w14:textId="77777777" w:rsidR="0059177B" w:rsidRPr="005E5324" w:rsidRDefault="0059177B" w:rsidP="006C4B21">
      <w:pPr>
        <w:pStyle w:val="ListParagraph"/>
        <w:numPr>
          <w:ilvl w:val="0"/>
          <w:numId w:val="41"/>
        </w:numPr>
        <w:ind w:left="1260"/>
      </w:pPr>
      <w:r w:rsidRPr="005E5324">
        <w:t>Google Chrome 49 and higher (Recommended)</w:t>
      </w:r>
    </w:p>
    <w:p w14:paraId="0DEA02CD" w14:textId="77777777" w:rsidR="0059177B" w:rsidRPr="005E5324" w:rsidRDefault="0059177B" w:rsidP="006C4B21">
      <w:pPr>
        <w:pStyle w:val="ListParagraph"/>
        <w:numPr>
          <w:ilvl w:val="0"/>
          <w:numId w:val="41"/>
        </w:numPr>
        <w:ind w:left="1260"/>
      </w:pPr>
      <w:r w:rsidRPr="005E5324">
        <w:t>Mozilla Firefox 45 and higher</w:t>
      </w:r>
    </w:p>
    <w:p w14:paraId="657A2978" w14:textId="77777777" w:rsidR="0059177B" w:rsidRPr="005E5324" w:rsidRDefault="0059177B" w:rsidP="0059177B">
      <w:pPr>
        <w:contextualSpacing/>
      </w:pPr>
    </w:p>
    <w:p w14:paraId="1A95C6E0" w14:textId="77777777" w:rsidR="0059177B" w:rsidRPr="005E5324" w:rsidRDefault="0059177B" w:rsidP="0059177B">
      <w:pPr>
        <w:contextualSpacing/>
        <w:rPr>
          <w:b/>
        </w:rPr>
      </w:pPr>
      <w:r w:rsidRPr="005E5324">
        <w:rPr>
          <w:b/>
        </w:rPr>
        <w:t xml:space="preserve">Additional Settings </w:t>
      </w:r>
    </w:p>
    <w:p w14:paraId="7EFB3086" w14:textId="77777777" w:rsidR="0059177B" w:rsidRPr="005E5324" w:rsidRDefault="0059177B" w:rsidP="0059177B">
      <w:pPr>
        <w:contextualSpacing/>
      </w:pPr>
      <w:r w:rsidRPr="005E5324">
        <w:t>Please refer to your browser's Help features to check these settings.</w:t>
      </w:r>
    </w:p>
    <w:p w14:paraId="05818AE1" w14:textId="77777777" w:rsidR="0059177B" w:rsidRPr="005E5324" w:rsidRDefault="0059177B" w:rsidP="006C4B21">
      <w:pPr>
        <w:pStyle w:val="ListParagraph"/>
        <w:numPr>
          <w:ilvl w:val="0"/>
          <w:numId w:val="42"/>
        </w:numPr>
      </w:pPr>
      <w:r w:rsidRPr="005E5324">
        <w:t>Pop-Up Blocker should be disabled</w:t>
      </w:r>
    </w:p>
    <w:p w14:paraId="55B99980" w14:textId="77777777" w:rsidR="0059177B" w:rsidRPr="005E5324" w:rsidRDefault="0059177B" w:rsidP="006C4B21">
      <w:pPr>
        <w:pStyle w:val="ListParagraph"/>
        <w:numPr>
          <w:ilvl w:val="0"/>
          <w:numId w:val="42"/>
        </w:numPr>
      </w:pPr>
      <w:r w:rsidRPr="005E5324">
        <w:t>Cookies should be enabled</w:t>
      </w:r>
    </w:p>
    <w:p w14:paraId="4C42B371" w14:textId="77777777" w:rsidR="0059177B" w:rsidRPr="005E5324" w:rsidRDefault="0059177B" w:rsidP="006C4B21">
      <w:pPr>
        <w:pStyle w:val="ListParagraph"/>
        <w:numPr>
          <w:ilvl w:val="0"/>
          <w:numId w:val="42"/>
        </w:numPr>
      </w:pPr>
      <w:r w:rsidRPr="005E5324">
        <w:t>Local Administrator</w:t>
      </w:r>
    </w:p>
    <w:p w14:paraId="35EADE21" w14:textId="77777777" w:rsidR="0059177B" w:rsidRPr="005E5324" w:rsidRDefault="0059177B" w:rsidP="0059177B">
      <w:pPr>
        <w:contextualSpacing/>
      </w:pPr>
    </w:p>
    <w:p w14:paraId="0E5856EE" w14:textId="77777777" w:rsidR="0059177B" w:rsidRPr="005E5324" w:rsidRDefault="0059177B" w:rsidP="0059177B">
      <w:pPr>
        <w:contextualSpacing/>
        <w:rPr>
          <w:b/>
        </w:rPr>
      </w:pPr>
      <w:r w:rsidRPr="005E5324">
        <w:rPr>
          <w:b/>
        </w:rPr>
        <w:t>Third-party Applications</w:t>
      </w:r>
    </w:p>
    <w:p w14:paraId="6E0BB21D" w14:textId="77777777" w:rsidR="0059177B" w:rsidRPr="005E5324" w:rsidRDefault="0059177B" w:rsidP="006C4B21">
      <w:pPr>
        <w:pStyle w:val="ListParagraph"/>
        <w:numPr>
          <w:ilvl w:val="0"/>
          <w:numId w:val="43"/>
        </w:numPr>
      </w:pPr>
      <w:r w:rsidRPr="00D0304C">
        <w:t>Adobe Flash Player</w:t>
      </w:r>
    </w:p>
    <w:p w14:paraId="51BCF194" w14:textId="77777777" w:rsidR="0059177B" w:rsidRPr="005E5324" w:rsidRDefault="0059177B" w:rsidP="006C4B21">
      <w:pPr>
        <w:pStyle w:val="ListParagraph"/>
        <w:numPr>
          <w:ilvl w:val="0"/>
          <w:numId w:val="43"/>
        </w:numPr>
      </w:pPr>
      <w:r w:rsidRPr="00D0304C">
        <w:t>Adobe Acrobat Reader</w:t>
      </w:r>
      <w:r w:rsidRPr="005E5324">
        <w:t xml:space="preserve"> (Version 9, 11, or DC)</w:t>
      </w:r>
    </w:p>
    <w:p w14:paraId="588C9C19" w14:textId="77777777" w:rsidR="0059177B" w:rsidRPr="005E5324" w:rsidRDefault="0059177B" w:rsidP="006C4B21">
      <w:pPr>
        <w:pStyle w:val="ListParagraph"/>
        <w:numPr>
          <w:ilvl w:val="0"/>
          <w:numId w:val="43"/>
        </w:numPr>
      </w:pPr>
      <w:r w:rsidRPr="00D0304C">
        <w:t>Java v7 or higher</w:t>
      </w:r>
    </w:p>
    <w:p w14:paraId="254D430D" w14:textId="77777777" w:rsidR="0059177B" w:rsidRPr="005E5324" w:rsidRDefault="0059177B" w:rsidP="006C4B21">
      <w:pPr>
        <w:pStyle w:val="ListParagraph"/>
        <w:numPr>
          <w:ilvl w:val="0"/>
          <w:numId w:val="43"/>
        </w:numPr>
      </w:pPr>
      <w:r w:rsidRPr="005E5324">
        <w:t>Antivirus application (updated regularly)</w:t>
      </w:r>
    </w:p>
    <w:p w14:paraId="201206A4" w14:textId="77777777" w:rsidR="0059177B" w:rsidRPr="005E5324" w:rsidRDefault="0059177B" w:rsidP="0059177B">
      <w:pPr>
        <w:pStyle w:val="ListParagraph"/>
      </w:pPr>
    </w:p>
    <w:p w14:paraId="6E958EE7" w14:textId="77777777" w:rsidR="0059177B" w:rsidRPr="005E5324" w:rsidRDefault="0059177B" w:rsidP="0059177B">
      <w:pPr>
        <w:contextualSpacing/>
      </w:pPr>
      <w:r w:rsidRPr="005E5324">
        <w:t>NOTE: Occasionally a course may require additional plug-ins not listed here, but plan to have the plug-ins listed above installed in advance.</w:t>
      </w:r>
    </w:p>
    <w:p w14:paraId="4C6E83EE" w14:textId="77777777" w:rsidR="00935984" w:rsidRPr="004E755D" w:rsidRDefault="00935984" w:rsidP="00935984">
      <w:pPr>
        <w:pStyle w:val="BodyText"/>
        <w:rPr>
          <w:b/>
          <w:sz w:val="24"/>
          <w:szCs w:val="24"/>
        </w:rPr>
      </w:pPr>
    </w:p>
    <w:p w14:paraId="46C81229" w14:textId="77777777" w:rsidR="007863F5" w:rsidRPr="004E755D" w:rsidRDefault="007863F5" w:rsidP="007863F5">
      <w:pPr>
        <w:pStyle w:val="BodyText"/>
        <w:rPr>
          <w:b/>
          <w:sz w:val="24"/>
          <w:szCs w:val="24"/>
          <w:u w:val="single"/>
        </w:rPr>
      </w:pPr>
      <w:r w:rsidRPr="004E755D">
        <w:rPr>
          <w:b/>
          <w:sz w:val="24"/>
          <w:szCs w:val="24"/>
          <w:u w:val="single"/>
        </w:rPr>
        <w:t xml:space="preserve">HIPAA Regulations – Health Insurance Portability </w:t>
      </w:r>
      <w:r w:rsidR="00493E8B" w:rsidRPr="004E755D">
        <w:rPr>
          <w:b/>
          <w:sz w:val="24"/>
          <w:szCs w:val="24"/>
          <w:u w:val="single"/>
        </w:rPr>
        <w:t xml:space="preserve">and Accountability </w:t>
      </w:r>
      <w:r w:rsidRPr="004E755D">
        <w:rPr>
          <w:b/>
          <w:sz w:val="24"/>
          <w:szCs w:val="24"/>
          <w:u w:val="single"/>
        </w:rPr>
        <w:t>Act</w:t>
      </w:r>
    </w:p>
    <w:p w14:paraId="046D7A6D" w14:textId="77777777" w:rsidR="007863F5" w:rsidRPr="004E755D" w:rsidRDefault="007863F5" w:rsidP="007863F5">
      <w:pPr>
        <w:pStyle w:val="BodyText"/>
        <w:rPr>
          <w:sz w:val="24"/>
          <w:szCs w:val="24"/>
          <w:u w:val="single"/>
        </w:rPr>
      </w:pPr>
    </w:p>
    <w:p w14:paraId="76FE5EAB" w14:textId="3EB0AFF7" w:rsidR="00493E8B" w:rsidRPr="00C7555A" w:rsidRDefault="007863F5" w:rsidP="00493E8B">
      <w:pPr>
        <w:pStyle w:val="BodyText"/>
        <w:tabs>
          <w:tab w:val="clear" w:pos="720"/>
          <w:tab w:val="left" w:pos="8640"/>
        </w:tabs>
        <w:rPr>
          <w:sz w:val="24"/>
        </w:rPr>
      </w:pPr>
      <w:r w:rsidRPr="004E755D">
        <w:rPr>
          <w:sz w:val="24"/>
          <w:szCs w:val="24"/>
        </w:rPr>
        <w:t>HIPAA regulations are intended to protect patient privacy. Therefore, “any information</w:t>
      </w:r>
      <w:r w:rsidRPr="00C7555A">
        <w:rPr>
          <w:sz w:val="24"/>
          <w:szCs w:val="24"/>
        </w:rPr>
        <w:t xml:space="preserve"> that relates to the past, present, or future physical or mental health of an individual, or provides enough information that leads someone to believe the information could be used to identify an individual must be kept in strictest confidence” (NCSBN, White Paper: A Nurse’s Guide to the Use of Social Media, 2011, p. 1). </w:t>
      </w:r>
      <w:r w:rsidR="004B662F" w:rsidRPr="00C7555A">
        <w:rPr>
          <w:sz w:val="24"/>
          <w:szCs w:val="24"/>
        </w:rPr>
        <w:t xml:space="preserve"> </w:t>
      </w:r>
      <w:r w:rsidR="004B662F" w:rsidRPr="00C7555A">
        <w:rPr>
          <w:sz w:val="24"/>
          <w:szCs w:val="24"/>
        </w:rPr>
        <w:lastRenderedPageBreak/>
        <w:t xml:space="preserve">Therefore, </w:t>
      </w:r>
      <w:r w:rsidR="00493E8B" w:rsidRPr="00C7555A">
        <w:rPr>
          <w:sz w:val="24"/>
        </w:rPr>
        <w:t xml:space="preserve">all personally identifying information must be removed from student papers, such as care plans and case studies.  Information to be removed includes the individual’s name, initials, address, phone number, fax number, and social security number.  Student papers may not be copied for careless circulation and handling.  These written documents containing private health information must be carefully shredded to prevent the circulation of confidential patient information.  Confidentiality and privacy also </w:t>
      </w:r>
      <w:r w:rsidR="00D02ABA" w:rsidRPr="00C7555A">
        <w:rPr>
          <w:sz w:val="24"/>
        </w:rPr>
        <w:t>extend</w:t>
      </w:r>
      <w:r w:rsidR="00493E8B" w:rsidRPr="00C7555A">
        <w:rPr>
          <w:sz w:val="24"/>
        </w:rPr>
        <w:t xml:space="preserve"> to oral communications which extends beyond the need to know for treatment and/or educational purposes.</w:t>
      </w:r>
    </w:p>
    <w:p w14:paraId="1782B35F" w14:textId="77777777" w:rsidR="00493E8B" w:rsidRPr="00C7555A" w:rsidRDefault="00493E8B" w:rsidP="00493E8B">
      <w:pPr>
        <w:pStyle w:val="BodyText"/>
        <w:tabs>
          <w:tab w:val="clear" w:pos="720"/>
          <w:tab w:val="left" w:pos="8640"/>
        </w:tabs>
        <w:rPr>
          <w:sz w:val="24"/>
        </w:rPr>
      </w:pPr>
    </w:p>
    <w:p w14:paraId="0C27F0B2" w14:textId="77777777" w:rsidR="00493E8B" w:rsidRPr="00C7555A" w:rsidRDefault="00493E8B" w:rsidP="00493E8B">
      <w:pPr>
        <w:pStyle w:val="BodyText"/>
        <w:tabs>
          <w:tab w:val="clear" w:pos="720"/>
          <w:tab w:val="left" w:pos="8640"/>
        </w:tabs>
        <w:rPr>
          <w:sz w:val="24"/>
        </w:rPr>
      </w:pPr>
      <w:r w:rsidRPr="00C7555A">
        <w:rPr>
          <w:sz w:val="24"/>
        </w:rPr>
        <w:t xml:space="preserve">Clinical agencies are also mandated to follow HIPAA regulations.  Students will therefore be required to meet any and all of the clinical agency’s requirements as part of the clinical affiliation.  Be aware that HIPAA is a Federal Law (the Health Insurance Portability and Accountability Act of 1996).  Penalties for wrongful disclosure range from fines to imprisonment.  </w:t>
      </w:r>
    </w:p>
    <w:p w14:paraId="7349A471" w14:textId="77777777" w:rsidR="007863F5" w:rsidRPr="00C7555A" w:rsidRDefault="007863F5" w:rsidP="007863F5">
      <w:pPr>
        <w:pStyle w:val="BodyText"/>
        <w:rPr>
          <w:sz w:val="24"/>
          <w:szCs w:val="24"/>
        </w:rPr>
      </w:pPr>
    </w:p>
    <w:p w14:paraId="6B3683B3" w14:textId="77777777" w:rsidR="007863F5" w:rsidRPr="004E755D" w:rsidRDefault="007863F5" w:rsidP="007863F5">
      <w:pPr>
        <w:pStyle w:val="BodyText"/>
        <w:rPr>
          <w:sz w:val="24"/>
          <w:szCs w:val="24"/>
        </w:rPr>
      </w:pPr>
      <w:r w:rsidRPr="00C7555A">
        <w:rPr>
          <w:sz w:val="24"/>
          <w:szCs w:val="24"/>
        </w:rPr>
        <w:t xml:space="preserve">All students must adhere to the HIPAA regulations in order to protect patient privacy.  Breaches of patient confidentiality or privacy can be intentional or inadvertent and can occur in a variety of ways </w:t>
      </w:r>
      <w:r w:rsidRPr="004E755D">
        <w:rPr>
          <w:sz w:val="24"/>
          <w:szCs w:val="24"/>
        </w:rPr>
        <w:t xml:space="preserve">(via written or verbal communication, i.e. through clinical documentation or social media communications, or any other means referencing information pertaining to patient care). Failure to comply with the HIPAA regulations results in dismissal of the student from the program.  The student may not re-enroll in the nursing degree program. The Louisiana State Board of Nursing is notified in all cases of HIPAA violations. </w:t>
      </w:r>
    </w:p>
    <w:p w14:paraId="25676596" w14:textId="77777777" w:rsidR="007863F5" w:rsidRPr="004E755D" w:rsidRDefault="007863F5" w:rsidP="00AA040D">
      <w:pPr>
        <w:autoSpaceDE w:val="0"/>
        <w:autoSpaceDN w:val="0"/>
        <w:adjustRightInd w:val="0"/>
        <w:rPr>
          <w:rFonts w:eastAsiaTheme="minorHAnsi"/>
          <w:color w:val="000000"/>
          <w:sz w:val="23"/>
          <w:szCs w:val="23"/>
        </w:rPr>
      </w:pPr>
    </w:p>
    <w:p w14:paraId="0AB0F334" w14:textId="77777777" w:rsidR="007863F5" w:rsidRPr="002B5EB9" w:rsidRDefault="007863F5" w:rsidP="007863F5">
      <w:pPr>
        <w:pStyle w:val="BodyText"/>
        <w:rPr>
          <w:b/>
          <w:sz w:val="24"/>
          <w:szCs w:val="24"/>
          <w:u w:val="single"/>
        </w:rPr>
      </w:pPr>
      <w:r w:rsidRPr="002B5EB9">
        <w:rPr>
          <w:b/>
          <w:sz w:val="24"/>
          <w:szCs w:val="24"/>
          <w:u w:val="single"/>
        </w:rPr>
        <w:t>Social Networking Policy</w:t>
      </w:r>
    </w:p>
    <w:p w14:paraId="416EBED9" w14:textId="77777777" w:rsidR="007863F5" w:rsidRPr="002B5EB9" w:rsidRDefault="007863F5" w:rsidP="007863F5">
      <w:pPr>
        <w:pStyle w:val="BodyText"/>
        <w:rPr>
          <w:sz w:val="24"/>
          <w:szCs w:val="24"/>
          <w:u w:val="single"/>
        </w:rPr>
      </w:pPr>
    </w:p>
    <w:p w14:paraId="509C6412" w14:textId="1796B201" w:rsidR="00F93208" w:rsidRPr="002B5EB9" w:rsidRDefault="00AA7BFE" w:rsidP="00F93208">
      <w:pPr>
        <w:pStyle w:val="Pa2"/>
        <w:spacing w:line="240" w:lineRule="auto"/>
        <w:jc w:val="both"/>
        <w:rPr>
          <w:rFonts w:ascii="Times New Roman" w:hAnsi="Times New Roman" w:cs="Times New Roman"/>
        </w:rPr>
      </w:pPr>
      <w:r w:rsidRPr="002B5EB9">
        <w:rPr>
          <w:rFonts w:ascii="Times New Roman" w:hAnsi="Times New Roman" w:cs="Times New Roman"/>
        </w:rPr>
        <w:t xml:space="preserve">Please refer to the </w:t>
      </w:r>
      <w:r w:rsidR="00DB4EE7">
        <w:rPr>
          <w:rFonts w:ascii="Times New Roman" w:hAnsi="Times New Roman" w:cs="Times New Roman"/>
        </w:rPr>
        <w:t>University</w:t>
      </w:r>
      <w:r w:rsidRPr="002B5EB9">
        <w:rPr>
          <w:rFonts w:ascii="Times New Roman" w:hAnsi="Times New Roman" w:cs="Times New Roman"/>
        </w:rPr>
        <w:t xml:space="preserve"> Student</w:t>
      </w:r>
      <w:r w:rsidR="00E54A20" w:rsidRPr="002B5EB9">
        <w:rPr>
          <w:rFonts w:ascii="Times New Roman" w:hAnsi="Times New Roman" w:cs="Times New Roman"/>
        </w:rPr>
        <w:t xml:space="preserve"> H</w:t>
      </w:r>
      <w:r w:rsidRPr="002B5EB9">
        <w:rPr>
          <w:rFonts w:ascii="Times New Roman" w:hAnsi="Times New Roman" w:cs="Times New Roman"/>
        </w:rPr>
        <w:t xml:space="preserve">andbook for the </w:t>
      </w:r>
      <w:r w:rsidR="00DB4EE7">
        <w:rPr>
          <w:rFonts w:ascii="Times New Roman" w:hAnsi="Times New Roman" w:cs="Times New Roman"/>
        </w:rPr>
        <w:t>University</w:t>
      </w:r>
      <w:r w:rsidRPr="002B5EB9">
        <w:rPr>
          <w:rFonts w:ascii="Times New Roman" w:hAnsi="Times New Roman" w:cs="Times New Roman"/>
        </w:rPr>
        <w:t xml:space="preserve"> Social Networking Policy. </w:t>
      </w:r>
      <w:r w:rsidR="007863F5" w:rsidRPr="002B5EB9">
        <w:rPr>
          <w:rFonts w:ascii="Times New Roman" w:hAnsi="Times New Roman" w:cs="Times New Roman"/>
        </w:rPr>
        <w:t>Student nurses are engaging much more frequently with social networking sites and electronic communications</w:t>
      </w:r>
      <w:r w:rsidR="0038664C" w:rsidRPr="002B5EB9">
        <w:rPr>
          <w:rFonts w:ascii="Times New Roman" w:hAnsi="Times New Roman" w:cs="Times New Roman"/>
        </w:rPr>
        <w:t xml:space="preserve"> (such as Facebook, email, texting, Twitter, Instagram, etc.)</w:t>
      </w:r>
      <w:r w:rsidR="007863F5" w:rsidRPr="002B5EB9">
        <w:rPr>
          <w:rFonts w:ascii="Times New Roman" w:hAnsi="Times New Roman" w:cs="Times New Roman"/>
        </w:rPr>
        <w:t xml:space="preserve"> to share experiences. Without a sense of caution, the sharing of experiences can potentially result in disclosing too much information and possibly violating patient privacy and confidentiality. </w:t>
      </w:r>
    </w:p>
    <w:p w14:paraId="1AB7ED32" w14:textId="77777777" w:rsidR="00F93208" w:rsidRPr="002B5EB9" w:rsidRDefault="00F93208" w:rsidP="00F93208">
      <w:pPr>
        <w:pStyle w:val="Pa2"/>
        <w:spacing w:line="240" w:lineRule="auto"/>
        <w:jc w:val="both"/>
        <w:rPr>
          <w:rFonts w:ascii="Times New Roman" w:hAnsi="Times New Roman" w:cs="Times New Roman"/>
        </w:rPr>
      </w:pPr>
    </w:p>
    <w:p w14:paraId="1D1344CC" w14:textId="77777777" w:rsidR="0038664C" w:rsidRPr="002B5EB9" w:rsidRDefault="00F93208" w:rsidP="00F93208">
      <w:pPr>
        <w:pStyle w:val="Pa2"/>
        <w:spacing w:line="240" w:lineRule="auto"/>
        <w:jc w:val="both"/>
        <w:rPr>
          <w:rFonts w:ascii="Times New Roman" w:hAnsi="Times New Roman" w:cs="Times New Roman"/>
        </w:rPr>
      </w:pPr>
      <w:r w:rsidRPr="002B5EB9">
        <w:rPr>
          <w:rFonts w:ascii="Times New Roman" w:hAnsi="Times New Roman" w:cs="Times New Roman"/>
        </w:rPr>
        <w:t>Therefore, s</w:t>
      </w:r>
      <w:r w:rsidR="007863F5" w:rsidRPr="002B5EB9">
        <w:rPr>
          <w:rFonts w:ascii="Times New Roman" w:hAnsi="Times New Roman" w:cs="Times New Roman"/>
        </w:rPr>
        <w:t xml:space="preserve">tudents may </w:t>
      </w:r>
      <w:r w:rsidR="0038664C" w:rsidRPr="002B5EB9">
        <w:rPr>
          <w:rFonts w:ascii="Times New Roman" w:hAnsi="Times New Roman" w:cs="Times New Roman"/>
        </w:rPr>
        <w:t>not e</w:t>
      </w:r>
      <w:r w:rsidR="007863F5" w:rsidRPr="002B5EB9">
        <w:rPr>
          <w:rFonts w:ascii="Times New Roman" w:hAnsi="Times New Roman" w:cs="Times New Roman"/>
        </w:rPr>
        <w:t>ngage in inappropriate and unprofessional beh</w:t>
      </w:r>
      <w:r w:rsidR="0038664C" w:rsidRPr="002B5EB9">
        <w:rPr>
          <w:rFonts w:ascii="Times New Roman" w:hAnsi="Times New Roman" w:cs="Times New Roman"/>
        </w:rPr>
        <w:t xml:space="preserve">aviors </w:t>
      </w:r>
      <w:r w:rsidRPr="002B5EB9">
        <w:rPr>
          <w:rFonts w:ascii="Times New Roman" w:hAnsi="Times New Roman" w:cs="Times New Roman"/>
        </w:rPr>
        <w:t>including</w:t>
      </w:r>
      <w:r w:rsidR="0038664C" w:rsidRPr="002B5EB9">
        <w:rPr>
          <w:rFonts w:ascii="Times New Roman" w:hAnsi="Times New Roman" w:cs="Times New Roman"/>
        </w:rPr>
        <w:t>, but not limited to</w:t>
      </w:r>
      <w:r w:rsidRPr="002B5EB9">
        <w:rPr>
          <w:rFonts w:ascii="Times New Roman" w:hAnsi="Times New Roman" w:cs="Times New Roman"/>
        </w:rPr>
        <w:t>,</w:t>
      </w:r>
      <w:r w:rsidR="0038664C" w:rsidRPr="002B5EB9">
        <w:rPr>
          <w:rFonts w:ascii="Times New Roman" w:hAnsi="Times New Roman" w:cs="Times New Roman"/>
        </w:rPr>
        <w:t xml:space="preserve"> the following:</w:t>
      </w:r>
      <w:r w:rsidR="007863F5" w:rsidRPr="002B5EB9">
        <w:rPr>
          <w:rFonts w:ascii="Times New Roman" w:hAnsi="Times New Roman" w:cs="Times New Roman"/>
        </w:rPr>
        <w:t xml:space="preserve"> </w:t>
      </w:r>
    </w:p>
    <w:p w14:paraId="07431157" w14:textId="77777777" w:rsidR="0038664C" w:rsidRPr="002B5EB9" w:rsidRDefault="007863F5" w:rsidP="006C4B21">
      <w:pPr>
        <w:pStyle w:val="Pa2"/>
        <w:numPr>
          <w:ilvl w:val="0"/>
          <w:numId w:val="11"/>
        </w:numPr>
        <w:spacing w:line="240" w:lineRule="auto"/>
        <w:jc w:val="both"/>
        <w:rPr>
          <w:rFonts w:ascii="Times New Roman" w:hAnsi="Times New Roman" w:cs="Times New Roman"/>
        </w:rPr>
      </w:pPr>
      <w:r w:rsidRPr="002B5EB9">
        <w:rPr>
          <w:rFonts w:ascii="Times New Roman" w:hAnsi="Times New Roman" w:cs="Times New Roman"/>
        </w:rPr>
        <w:t>derogatory and defamatory statements regarding</w:t>
      </w:r>
      <w:r w:rsidR="0038664C" w:rsidRPr="002B5EB9">
        <w:rPr>
          <w:rFonts w:ascii="Times New Roman" w:hAnsi="Times New Roman" w:cs="Times New Roman"/>
        </w:rPr>
        <w:t xml:space="preserve"> fellow classmates and faculty</w:t>
      </w:r>
      <w:r w:rsidR="00F93208" w:rsidRPr="002B5EB9">
        <w:rPr>
          <w:rFonts w:ascii="Times New Roman" w:hAnsi="Times New Roman" w:cs="Times New Roman"/>
        </w:rPr>
        <w:t>;</w:t>
      </w:r>
    </w:p>
    <w:p w14:paraId="32FCF82B" w14:textId="77777777" w:rsidR="0038664C" w:rsidRPr="002B5EB9" w:rsidRDefault="007863F5" w:rsidP="006C4B21">
      <w:pPr>
        <w:pStyle w:val="Pa2"/>
        <w:numPr>
          <w:ilvl w:val="0"/>
          <w:numId w:val="11"/>
        </w:numPr>
        <w:spacing w:line="240" w:lineRule="auto"/>
        <w:jc w:val="both"/>
        <w:rPr>
          <w:rFonts w:ascii="Times New Roman" w:hAnsi="Times New Roman" w:cs="Times New Roman"/>
        </w:rPr>
      </w:pPr>
      <w:r w:rsidRPr="002B5EB9">
        <w:rPr>
          <w:rFonts w:ascii="Times New Roman" w:hAnsi="Times New Roman" w:cs="Times New Roman"/>
        </w:rPr>
        <w:t>posting information in sufficient detail allow</w:t>
      </w:r>
      <w:r w:rsidR="0038664C" w:rsidRPr="002B5EB9">
        <w:rPr>
          <w:rFonts w:ascii="Times New Roman" w:hAnsi="Times New Roman" w:cs="Times New Roman"/>
        </w:rPr>
        <w:t>ing for patient identification</w:t>
      </w:r>
      <w:r w:rsidR="00F93208" w:rsidRPr="002B5EB9">
        <w:rPr>
          <w:rFonts w:ascii="Times New Roman" w:hAnsi="Times New Roman" w:cs="Times New Roman"/>
        </w:rPr>
        <w:t>;</w:t>
      </w:r>
    </w:p>
    <w:p w14:paraId="2DC960FD" w14:textId="77777777" w:rsidR="0038664C" w:rsidRPr="002B5EB9" w:rsidRDefault="007863F5" w:rsidP="006C4B21">
      <w:pPr>
        <w:pStyle w:val="Pa2"/>
        <w:numPr>
          <w:ilvl w:val="0"/>
          <w:numId w:val="11"/>
        </w:numPr>
        <w:spacing w:line="240" w:lineRule="auto"/>
        <w:jc w:val="both"/>
        <w:rPr>
          <w:rFonts w:ascii="Times New Roman" w:hAnsi="Times New Roman" w:cs="Times New Roman"/>
        </w:rPr>
      </w:pPr>
      <w:r w:rsidRPr="002B5EB9">
        <w:rPr>
          <w:rFonts w:ascii="Times New Roman" w:hAnsi="Times New Roman" w:cs="Times New Roman"/>
        </w:rPr>
        <w:t>referring to patients in a de</w:t>
      </w:r>
      <w:r w:rsidR="0038664C" w:rsidRPr="002B5EB9">
        <w:rPr>
          <w:rFonts w:ascii="Times New Roman" w:hAnsi="Times New Roman" w:cs="Times New Roman"/>
        </w:rPr>
        <w:t>grading or demeaning manner</w:t>
      </w:r>
      <w:r w:rsidR="00F93208" w:rsidRPr="002B5EB9">
        <w:rPr>
          <w:rFonts w:ascii="Times New Roman" w:hAnsi="Times New Roman" w:cs="Times New Roman"/>
        </w:rPr>
        <w:t>;</w:t>
      </w:r>
    </w:p>
    <w:p w14:paraId="219A9BCF" w14:textId="77777777" w:rsidR="0097305D" w:rsidRPr="002B5EB9" w:rsidRDefault="007863F5" w:rsidP="006C4B21">
      <w:pPr>
        <w:pStyle w:val="Pa2"/>
        <w:numPr>
          <w:ilvl w:val="0"/>
          <w:numId w:val="11"/>
        </w:numPr>
        <w:spacing w:line="240" w:lineRule="auto"/>
        <w:jc w:val="both"/>
        <w:rPr>
          <w:rFonts w:ascii="Times New Roman" w:hAnsi="Times New Roman" w:cs="Times New Roman"/>
        </w:rPr>
      </w:pPr>
      <w:r w:rsidRPr="002B5EB9">
        <w:rPr>
          <w:rFonts w:ascii="Times New Roman" w:hAnsi="Times New Roman" w:cs="Times New Roman"/>
        </w:rPr>
        <w:t xml:space="preserve">posting video or photos of patients or clinical settings. </w:t>
      </w:r>
    </w:p>
    <w:p w14:paraId="43581C21" w14:textId="77777777" w:rsidR="009169B0" w:rsidRPr="002B5EB9" w:rsidRDefault="009169B0" w:rsidP="009169B0">
      <w:pPr>
        <w:pStyle w:val="Default"/>
      </w:pPr>
    </w:p>
    <w:p w14:paraId="263C0637" w14:textId="447C7D17" w:rsidR="007863F5" w:rsidRPr="002B5EB9" w:rsidRDefault="007863F5" w:rsidP="007863F5">
      <w:pPr>
        <w:pStyle w:val="Pa2"/>
        <w:spacing w:after="120"/>
        <w:jc w:val="both"/>
        <w:rPr>
          <w:rFonts w:ascii="Times New Roman" w:hAnsi="Times New Roman" w:cs="Times New Roman"/>
          <w:color w:val="000000"/>
        </w:rPr>
      </w:pPr>
      <w:r w:rsidRPr="002B5EB9">
        <w:rPr>
          <w:rFonts w:ascii="Times New Roman" w:hAnsi="Times New Roman" w:cs="Times New Roman"/>
        </w:rPr>
        <w:t xml:space="preserve">Students violating the </w:t>
      </w:r>
      <w:r w:rsidR="00DB4EE7">
        <w:rPr>
          <w:rFonts w:ascii="Times New Roman" w:hAnsi="Times New Roman" w:cs="Times New Roman"/>
        </w:rPr>
        <w:t>Franciscan Missionaries of Our Lady</w:t>
      </w:r>
      <w:r w:rsidR="00F93208" w:rsidRPr="002B5EB9">
        <w:rPr>
          <w:rFonts w:ascii="Times New Roman" w:hAnsi="Times New Roman" w:cs="Times New Roman"/>
        </w:rPr>
        <w:t xml:space="preserve"> </w:t>
      </w:r>
      <w:r w:rsidR="00DB4EE7">
        <w:rPr>
          <w:rFonts w:ascii="Times New Roman" w:hAnsi="Times New Roman" w:cs="Times New Roman"/>
        </w:rPr>
        <w:t>University</w:t>
      </w:r>
      <w:r w:rsidR="00F93208" w:rsidRPr="002B5EB9">
        <w:rPr>
          <w:rFonts w:ascii="Times New Roman" w:hAnsi="Times New Roman" w:cs="Times New Roman"/>
        </w:rPr>
        <w:t xml:space="preserve"> School of Nursing Social Networking P</w:t>
      </w:r>
      <w:r w:rsidRPr="002B5EB9">
        <w:rPr>
          <w:rFonts w:ascii="Times New Roman" w:hAnsi="Times New Roman" w:cs="Times New Roman"/>
        </w:rPr>
        <w:t>olicy will face disciplinary action including</w:t>
      </w:r>
      <w:r w:rsidR="00F93208" w:rsidRPr="002B5EB9">
        <w:rPr>
          <w:rFonts w:ascii="Times New Roman" w:hAnsi="Times New Roman" w:cs="Times New Roman"/>
        </w:rPr>
        <w:t>,</w:t>
      </w:r>
      <w:r w:rsidRPr="002B5EB9">
        <w:rPr>
          <w:rFonts w:ascii="Times New Roman" w:hAnsi="Times New Roman" w:cs="Times New Roman"/>
        </w:rPr>
        <w:t xml:space="preserve"> but not limited to</w:t>
      </w:r>
      <w:r w:rsidR="00F93208" w:rsidRPr="002B5EB9">
        <w:rPr>
          <w:rFonts w:ascii="Times New Roman" w:hAnsi="Times New Roman" w:cs="Times New Roman"/>
        </w:rPr>
        <w:t>,</w:t>
      </w:r>
      <w:r w:rsidRPr="002B5EB9">
        <w:rPr>
          <w:rFonts w:ascii="Times New Roman" w:hAnsi="Times New Roman" w:cs="Times New Roman"/>
        </w:rPr>
        <w:t xml:space="preserve"> dismissal from the nursing program. </w:t>
      </w:r>
      <w:r w:rsidRPr="002B5EB9">
        <w:rPr>
          <w:rFonts w:ascii="Times New Roman" w:hAnsi="Times New Roman" w:cs="Times New Roman"/>
          <w:color w:val="000000"/>
        </w:rPr>
        <w:t xml:space="preserve">It is important to note that all students engaging in the conversation or responding to any postings will be held accountable. </w:t>
      </w:r>
    </w:p>
    <w:p w14:paraId="67C738DB" w14:textId="76D7A6F5" w:rsidR="007863F5" w:rsidRPr="00C7555A" w:rsidRDefault="007863F5" w:rsidP="00C7555A">
      <w:pPr>
        <w:pStyle w:val="Default"/>
        <w:rPr>
          <w:rFonts w:ascii="Times New Roman" w:hAnsi="Times New Roman" w:cs="Times New Roman"/>
        </w:rPr>
      </w:pPr>
      <w:r w:rsidRPr="002B5EB9">
        <w:rPr>
          <w:rFonts w:ascii="Times New Roman" w:hAnsi="Times New Roman" w:cs="Times New Roman"/>
        </w:rPr>
        <w:t xml:space="preserve">Violations are forwarded to the Executive Vice President of Academic and Student Affairs for further review and may lead to dismissal from the </w:t>
      </w:r>
      <w:r w:rsidR="00DB4EE7">
        <w:rPr>
          <w:rFonts w:ascii="Times New Roman" w:hAnsi="Times New Roman" w:cs="Times New Roman"/>
        </w:rPr>
        <w:t>University</w:t>
      </w:r>
      <w:r w:rsidRPr="002B5EB9">
        <w:rPr>
          <w:rFonts w:ascii="Times New Roman" w:hAnsi="Times New Roman" w:cs="Times New Roman"/>
        </w:rPr>
        <w:t>. Additionally, all occurrences regarding the violation of this policy are forwarded to the Louisiana State Board of Nursing.</w:t>
      </w:r>
    </w:p>
    <w:p w14:paraId="11C974DA" w14:textId="77777777" w:rsidR="003E7CBB" w:rsidRDefault="003E7CBB" w:rsidP="00CB4986">
      <w:pPr>
        <w:pStyle w:val="BodyText"/>
        <w:tabs>
          <w:tab w:val="left" w:pos="1440"/>
          <w:tab w:val="left" w:pos="2880"/>
          <w:tab w:val="left" w:pos="3600"/>
          <w:tab w:val="left" w:pos="5040"/>
          <w:tab w:val="left" w:pos="5760"/>
          <w:tab w:val="left" w:pos="8640"/>
        </w:tabs>
        <w:rPr>
          <w:sz w:val="24"/>
          <w:szCs w:val="24"/>
        </w:rPr>
      </w:pPr>
    </w:p>
    <w:p w14:paraId="462FD7BD" w14:textId="77777777" w:rsidR="006D0398" w:rsidRDefault="006D0398" w:rsidP="009169B0">
      <w:pPr>
        <w:pStyle w:val="BodyText"/>
        <w:tabs>
          <w:tab w:val="left" w:pos="1440"/>
          <w:tab w:val="left" w:pos="2880"/>
          <w:tab w:val="left" w:pos="3600"/>
          <w:tab w:val="left" w:pos="5040"/>
          <w:tab w:val="left" w:pos="5760"/>
          <w:tab w:val="left" w:pos="8640"/>
        </w:tabs>
        <w:rPr>
          <w:b/>
          <w:sz w:val="24"/>
          <w:u w:val="single"/>
        </w:rPr>
      </w:pPr>
    </w:p>
    <w:p w14:paraId="34743657" w14:textId="77777777" w:rsidR="006D0398" w:rsidRDefault="006D0398" w:rsidP="009169B0">
      <w:pPr>
        <w:pStyle w:val="BodyText"/>
        <w:tabs>
          <w:tab w:val="left" w:pos="1440"/>
          <w:tab w:val="left" w:pos="2880"/>
          <w:tab w:val="left" w:pos="3600"/>
          <w:tab w:val="left" w:pos="5040"/>
          <w:tab w:val="left" w:pos="5760"/>
          <w:tab w:val="left" w:pos="8640"/>
        </w:tabs>
        <w:rPr>
          <w:b/>
          <w:sz w:val="24"/>
          <w:u w:val="single"/>
        </w:rPr>
      </w:pPr>
    </w:p>
    <w:p w14:paraId="695588C9" w14:textId="77777777" w:rsidR="006D0398" w:rsidRDefault="006D0398" w:rsidP="009169B0">
      <w:pPr>
        <w:pStyle w:val="BodyText"/>
        <w:tabs>
          <w:tab w:val="left" w:pos="1440"/>
          <w:tab w:val="left" w:pos="2880"/>
          <w:tab w:val="left" w:pos="3600"/>
          <w:tab w:val="left" w:pos="5040"/>
          <w:tab w:val="left" w:pos="5760"/>
          <w:tab w:val="left" w:pos="8640"/>
        </w:tabs>
        <w:rPr>
          <w:b/>
          <w:sz w:val="24"/>
          <w:u w:val="single"/>
        </w:rPr>
      </w:pPr>
    </w:p>
    <w:p w14:paraId="5D89975F" w14:textId="05E5895D" w:rsidR="003E7CBB" w:rsidRDefault="006D0398" w:rsidP="009169B0">
      <w:pPr>
        <w:pStyle w:val="BodyText"/>
        <w:tabs>
          <w:tab w:val="left" w:pos="1440"/>
          <w:tab w:val="left" w:pos="2880"/>
          <w:tab w:val="left" w:pos="3600"/>
          <w:tab w:val="left" w:pos="5040"/>
          <w:tab w:val="left" w:pos="5760"/>
          <w:tab w:val="left" w:pos="8640"/>
        </w:tabs>
        <w:rPr>
          <w:b/>
          <w:sz w:val="24"/>
          <w:u w:val="single"/>
        </w:rPr>
      </w:pPr>
      <w:r>
        <w:rPr>
          <w:b/>
          <w:sz w:val="24"/>
          <w:u w:val="single"/>
        </w:rPr>
        <w:lastRenderedPageBreak/>
        <w:t>Faculty/Staff-Student Relationships</w:t>
      </w:r>
    </w:p>
    <w:p w14:paraId="2A7DDB6D" w14:textId="77777777" w:rsidR="003E7CBB" w:rsidRDefault="003E7CBB" w:rsidP="009169B0">
      <w:pPr>
        <w:pStyle w:val="BodyText"/>
        <w:tabs>
          <w:tab w:val="left" w:pos="1440"/>
          <w:tab w:val="left" w:pos="2880"/>
          <w:tab w:val="left" w:pos="3600"/>
          <w:tab w:val="left" w:pos="5040"/>
          <w:tab w:val="left" w:pos="5760"/>
          <w:tab w:val="left" w:pos="8640"/>
        </w:tabs>
        <w:rPr>
          <w:b/>
          <w:sz w:val="24"/>
          <w:u w:val="single"/>
        </w:rPr>
      </w:pPr>
    </w:p>
    <w:p w14:paraId="55A110F2" w14:textId="6CC76A78" w:rsidR="006D0398" w:rsidRPr="006D0398" w:rsidRDefault="006D0398" w:rsidP="006D0398">
      <w:pPr>
        <w:rPr>
          <w:b/>
          <w:bCs/>
        </w:rPr>
      </w:pPr>
      <w:r w:rsidRPr="006D0398">
        <w:t xml:space="preserve">Faculty and staff must establish and maintain an appropriate level of professional cordiality and pleasantness in student interactions. However, the University strictly prohibits all faculty and staff members from having any type of social relationship with any student enrolled in the University. This includes dating and/or any other type of inappropriate non-academic, nonprofessional encounters or relationships. Therefore, </w:t>
      </w:r>
      <w:r w:rsidRPr="006D0398">
        <w:rPr>
          <w:b/>
          <w:bCs/>
        </w:rPr>
        <w:t>students are prohibited from being “friends” and/or “following” faculty</w:t>
      </w:r>
      <w:r w:rsidR="00D35830">
        <w:rPr>
          <w:b/>
          <w:bCs/>
        </w:rPr>
        <w:t xml:space="preserve"> and staff</w:t>
      </w:r>
      <w:r w:rsidRPr="006D0398">
        <w:rPr>
          <w:b/>
          <w:bCs/>
        </w:rPr>
        <w:t xml:space="preserve"> on Social Media.</w:t>
      </w:r>
    </w:p>
    <w:p w14:paraId="1EC47E92" w14:textId="77777777" w:rsidR="006D0398" w:rsidRDefault="006D0398" w:rsidP="009169B0">
      <w:pPr>
        <w:pStyle w:val="BodyText"/>
        <w:tabs>
          <w:tab w:val="left" w:pos="1440"/>
          <w:tab w:val="left" w:pos="2880"/>
          <w:tab w:val="left" w:pos="3600"/>
          <w:tab w:val="left" w:pos="5040"/>
          <w:tab w:val="left" w:pos="5760"/>
          <w:tab w:val="left" w:pos="8640"/>
        </w:tabs>
        <w:rPr>
          <w:b/>
          <w:sz w:val="24"/>
          <w:u w:val="single"/>
        </w:rPr>
      </w:pPr>
    </w:p>
    <w:p w14:paraId="7D4F3CC2" w14:textId="1C167EEE" w:rsidR="003E7CBB" w:rsidRDefault="00CB4986" w:rsidP="009169B0">
      <w:pPr>
        <w:pStyle w:val="BodyText"/>
        <w:tabs>
          <w:tab w:val="left" w:pos="1440"/>
          <w:tab w:val="left" w:pos="2880"/>
          <w:tab w:val="left" w:pos="3600"/>
          <w:tab w:val="left" w:pos="5040"/>
          <w:tab w:val="left" w:pos="5760"/>
          <w:tab w:val="left" w:pos="8640"/>
        </w:tabs>
        <w:rPr>
          <w:b/>
          <w:sz w:val="24"/>
          <w:u w:val="single"/>
        </w:rPr>
      </w:pPr>
      <w:r w:rsidRPr="004E755D">
        <w:rPr>
          <w:b/>
          <w:sz w:val="24"/>
          <w:u w:val="single"/>
        </w:rPr>
        <w:t>Student Employment</w:t>
      </w:r>
    </w:p>
    <w:p w14:paraId="5E4107B9" w14:textId="77777777" w:rsidR="003E7CBB" w:rsidRDefault="003E7CBB" w:rsidP="009169B0">
      <w:pPr>
        <w:pStyle w:val="BodyText"/>
        <w:tabs>
          <w:tab w:val="left" w:pos="1440"/>
          <w:tab w:val="left" w:pos="2880"/>
          <w:tab w:val="left" w:pos="3600"/>
          <w:tab w:val="left" w:pos="5040"/>
          <w:tab w:val="left" w:pos="5760"/>
          <w:tab w:val="left" w:pos="8640"/>
        </w:tabs>
        <w:rPr>
          <w:sz w:val="24"/>
        </w:rPr>
      </w:pPr>
    </w:p>
    <w:p w14:paraId="12819279" w14:textId="26FE024F" w:rsidR="009169B0" w:rsidRPr="006D0398" w:rsidRDefault="009169B0" w:rsidP="009169B0">
      <w:pPr>
        <w:pStyle w:val="BodyText"/>
        <w:tabs>
          <w:tab w:val="left" w:pos="1440"/>
          <w:tab w:val="left" w:pos="2880"/>
          <w:tab w:val="left" w:pos="3600"/>
          <w:tab w:val="left" w:pos="5040"/>
          <w:tab w:val="left" w:pos="5760"/>
          <w:tab w:val="left" w:pos="8640"/>
        </w:tabs>
        <w:rPr>
          <w:b/>
          <w:sz w:val="24"/>
          <w:u w:val="single"/>
        </w:rPr>
      </w:pPr>
      <w:r w:rsidRPr="004E755D">
        <w:rPr>
          <w:sz w:val="24"/>
        </w:rPr>
        <w:t xml:space="preserve">Students are permitted to engage in employment </w:t>
      </w:r>
      <w:r w:rsidRPr="004E755D">
        <w:rPr>
          <w:sz w:val="24"/>
          <w:u w:val="single"/>
        </w:rPr>
        <w:t>if scheduled working hours do not interfere</w:t>
      </w:r>
      <w:r w:rsidRPr="004E755D">
        <w:rPr>
          <w:sz w:val="24"/>
        </w:rPr>
        <w:t xml:space="preserve"> with school responsibilities such as attendance at class, clinical experience, scheduled conferences, and/or official school meetings.</w:t>
      </w:r>
      <w:r w:rsidR="006D0398">
        <w:rPr>
          <w:sz w:val="24"/>
        </w:rPr>
        <w:t xml:space="preserve"> </w:t>
      </w:r>
      <w:r w:rsidRPr="00C7555A">
        <w:rPr>
          <w:sz w:val="24"/>
        </w:rPr>
        <w:t xml:space="preserve">According to Louisiana Law, the practice of nursing by nursing students is allowed only as a part of their prescribed curriculum; therefore, nursing students without a valid nursing license are not permitted to accept employment as </w:t>
      </w:r>
      <w:r>
        <w:rPr>
          <w:sz w:val="24"/>
          <w:u w:val="single"/>
        </w:rPr>
        <w:t>a nurse</w:t>
      </w:r>
      <w:r w:rsidRPr="00C7555A">
        <w:rPr>
          <w:sz w:val="24"/>
        </w:rPr>
        <w:t xml:space="preserve"> in any institution, clinic</w:t>
      </w:r>
      <w:r>
        <w:rPr>
          <w:sz w:val="24"/>
        </w:rPr>
        <w:t>,</w:t>
      </w:r>
      <w:r w:rsidR="007F3D6D">
        <w:rPr>
          <w:sz w:val="24"/>
        </w:rPr>
        <w:t xml:space="preserve"> or office. </w:t>
      </w:r>
      <w:r w:rsidRPr="00C7555A">
        <w:rPr>
          <w:sz w:val="24"/>
        </w:rPr>
        <w:t xml:space="preserve">Those students who are employed as </w:t>
      </w:r>
      <w:r w:rsidRPr="00C7555A">
        <w:rPr>
          <w:sz w:val="24"/>
          <w:u w:val="single"/>
        </w:rPr>
        <w:t>nurse technicians</w:t>
      </w:r>
      <w:r w:rsidRPr="00C7555A">
        <w:rPr>
          <w:sz w:val="24"/>
        </w:rPr>
        <w:t xml:space="preserve"> must adhere to the scope of activity described in the agency position description and are accountable for their actions.</w:t>
      </w:r>
    </w:p>
    <w:p w14:paraId="29A21DE9" w14:textId="77777777" w:rsidR="00935984" w:rsidRPr="004E755D" w:rsidRDefault="00935984" w:rsidP="009169B0">
      <w:pPr>
        <w:pStyle w:val="BodyText"/>
        <w:tabs>
          <w:tab w:val="left" w:pos="1440"/>
          <w:tab w:val="left" w:pos="2880"/>
          <w:tab w:val="left" w:pos="3600"/>
          <w:tab w:val="left" w:pos="5040"/>
          <w:tab w:val="left" w:pos="5760"/>
          <w:tab w:val="left" w:pos="8640"/>
        </w:tabs>
        <w:rPr>
          <w:sz w:val="24"/>
          <w:szCs w:val="24"/>
        </w:rPr>
      </w:pPr>
    </w:p>
    <w:p w14:paraId="4B622CD0" w14:textId="77777777" w:rsidR="00CB4986" w:rsidRPr="004E755D" w:rsidRDefault="00CB4986" w:rsidP="009169B0">
      <w:pPr>
        <w:pStyle w:val="BodyText"/>
        <w:tabs>
          <w:tab w:val="left" w:pos="1440"/>
          <w:tab w:val="left" w:pos="2880"/>
          <w:tab w:val="left" w:pos="3600"/>
          <w:tab w:val="left" w:pos="5040"/>
          <w:tab w:val="left" w:pos="5760"/>
          <w:tab w:val="left" w:pos="8640"/>
        </w:tabs>
        <w:rPr>
          <w:b/>
          <w:sz w:val="24"/>
          <w:szCs w:val="24"/>
          <w:u w:val="single"/>
        </w:rPr>
      </w:pPr>
      <w:r w:rsidRPr="004E755D">
        <w:rPr>
          <w:b/>
          <w:sz w:val="24"/>
          <w:szCs w:val="24"/>
          <w:u w:val="single"/>
        </w:rPr>
        <w:t>Course Grade Determination</w:t>
      </w:r>
    </w:p>
    <w:p w14:paraId="105E181C" w14:textId="77777777" w:rsidR="00CB4986" w:rsidRPr="004E755D" w:rsidRDefault="00CB4986" w:rsidP="009169B0">
      <w:pPr>
        <w:pStyle w:val="BodyText"/>
        <w:tabs>
          <w:tab w:val="left" w:pos="1440"/>
          <w:tab w:val="left" w:pos="2880"/>
          <w:tab w:val="left" w:pos="3600"/>
          <w:tab w:val="left" w:pos="5040"/>
          <w:tab w:val="left" w:pos="5760"/>
          <w:tab w:val="left" w:pos="8640"/>
        </w:tabs>
        <w:rPr>
          <w:sz w:val="24"/>
        </w:rPr>
      </w:pPr>
    </w:p>
    <w:p w14:paraId="04CF96E8" w14:textId="5CC37235" w:rsidR="009169B0" w:rsidRPr="00C7555A" w:rsidRDefault="009169B0" w:rsidP="009169B0">
      <w:pPr>
        <w:pStyle w:val="BodyText"/>
        <w:tabs>
          <w:tab w:val="left" w:pos="1440"/>
          <w:tab w:val="left" w:pos="2880"/>
          <w:tab w:val="left" w:pos="3600"/>
          <w:tab w:val="left" w:pos="5040"/>
          <w:tab w:val="left" w:pos="5760"/>
          <w:tab w:val="left" w:pos="8640"/>
        </w:tabs>
        <w:rPr>
          <w:sz w:val="24"/>
        </w:rPr>
      </w:pPr>
      <w:r w:rsidRPr="004E755D">
        <w:rPr>
          <w:sz w:val="24"/>
        </w:rPr>
        <w:t>The requirements for satisfactory completion of the nursing courses are clearly stated in each course syllabus along with the process of gra</w:t>
      </w:r>
      <w:r w:rsidRPr="00C7555A">
        <w:rPr>
          <w:sz w:val="24"/>
        </w:rPr>
        <w:t xml:space="preserve">de determination.  The final course grade for </w:t>
      </w:r>
      <w:r w:rsidR="00D1271E">
        <w:rPr>
          <w:sz w:val="24"/>
        </w:rPr>
        <w:t xml:space="preserve">many </w:t>
      </w:r>
      <w:r w:rsidRPr="00C7555A">
        <w:rPr>
          <w:sz w:val="24"/>
        </w:rPr>
        <w:t>undergraduate clinical nursing courses consists of a theory grade and a clinical grade.  In order to progress in the curriculum, the student must achieve a minimum of a “C” in the theoretical component and a “PASS” in the clinical component.</w:t>
      </w:r>
    </w:p>
    <w:p w14:paraId="2ADD069E" w14:textId="77777777" w:rsidR="009169B0" w:rsidRPr="00C7555A" w:rsidRDefault="009169B0" w:rsidP="009169B0">
      <w:pPr>
        <w:pStyle w:val="BodyText"/>
        <w:tabs>
          <w:tab w:val="left" w:pos="1440"/>
          <w:tab w:val="left" w:pos="2880"/>
          <w:tab w:val="left" w:pos="3600"/>
          <w:tab w:val="left" w:pos="5040"/>
          <w:tab w:val="left" w:pos="5760"/>
          <w:tab w:val="left" w:pos="8640"/>
        </w:tabs>
        <w:rPr>
          <w:sz w:val="24"/>
        </w:rPr>
      </w:pPr>
    </w:p>
    <w:p w14:paraId="7C53A80C" w14:textId="2A2EE16B" w:rsidR="009169B0" w:rsidRPr="00C7555A" w:rsidRDefault="009169B0" w:rsidP="009169B0">
      <w:pPr>
        <w:pStyle w:val="BodyText"/>
        <w:tabs>
          <w:tab w:val="clear" w:pos="720"/>
          <w:tab w:val="clear" w:pos="8640"/>
          <w:tab w:val="clear" w:pos="8928"/>
          <w:tab w:val="clear" w:pos="9000"/>
        </w:tabs>
        <w:rPr>
          <w:b/>
          <w:sz w:val="24"/>
        </w:rPr>
      </w:pPr>
      <w:r w:rsidRPr="00C7555A">
        <w:rPr>
          <w:sz w:val="24"/>
        </w:rPr>
        <w:t xml:space="preserve">The theory grade is determined by specific criteria outlined in the course syllabus.  Nursing courses </w:t>
      </w:r>
      <w:r w:rsidR="00E00F40">
        <w:rPr>
          <w:sz w:val="24"/>
        </w:rPr>
        <w:t>use</w:t>
      </w:r>
      <w:r w:rsidRPr="00C7555A">
        <w:rPr>
          <w:sz w:val="24"/>
        </w:rPr>
        <w:t xml:space="preserve"> a variety of methods for evaluating student achievement of course objectives such as quizzes and </w:t>
      </w:r>
      <w:r w:rsidR="00D2036D">
        <w:rPr>
          <w:sz w:val="24"/>
        </w:rPr>
        <w:t>exam</w:t>
      </w:r>
      <w:r w:rsidRPr="00C7555A">
        <w:rPr>
          <w:sz w:val="24"/>
        </w:rPr>
        <w:t xml:space="preserve">s, papers, class presentations, and group assignments.  Because the practice of nursing is dependent upon integrating knowledge throughout the course of study, the quizzes, </w:t>
      </w:r>
      <w:r w:rsidR="00D2036D">
        <w:rPr>
          <w:sz w:val="24"/>
        </w:rPr>
        <w:t>exam</w:t>
      </w:r>
      <w:r w:rsidRPr="00C7555A">
        <w:rPr>
          <w:sz w:val="24"/>
        </w:rPr>
        <w:t xml:space="preserve">s, and </w:t>
      </w:r>
      <w:r w:rsidR="00E00F40">
        <w:rPr>
          <w:sz w:val="24"/>
        </w:rPr>
        <w:t>other assessments</w:t>
      </w:r>
      <w:r w:rsidR="00C6354A">
        <w:rPr>
          <w:sz w:val="24"/>
        </w:rPr>
        <w:t xml:space="preserve"> include previously-covered </w:t>
      </w:r>
      <w:r w:rsidRPr="00C7555A">
        <w:rPr>
          <w:sz w:val="24"/>
        </w:rPr>
        <w:t>material.</w:t>
      </w:r>
      <w:r w:rsidRPr="00C7555A">
        <w:rPr>
          <w:b/>
          <w:sz w:val="24"/>
          <w:highlight w:val="yellow"/>
        </w:rPr>
        <w:t xml:space="preserve"> </w:t>
      </w:r>
    </w:p>
    <w:p w14:paraId="3062CD98" w14:textId="77777777" w:rsidR="00F74891" w:rsidRPr="00C7555A" w:rsidRDefault="00F74891" w:rsidP="009169B0">
      <w:pPr>
        <w:pStyle w:val="BodyText"/>
        <w:tabs>
          <w:tab w:val="clear" w:pos="720"/>
          <w:tab w:val="left" w:pos="5040"/>
          <w:tab w:val="left" w:pos="5760"/>
          <w:tab w:val="left" w:pos="8640"/>
        </w:tabs>
        <w:rPr>
          <w:b/>
          <w:sz w:val="24"/>
          <w:u w:val="single"/>
        </w:rPr>
      </w:pPr>
    </w:p>
    <w:p w14:paraId="59761629" w14:textId="77777777" w:rsidR="009169B0" w:rsidRPr="004E755D" w:rsidRDefault="00CB4986" w:rsidP="009169B0">
      <w:pPr>
        <w:pStyle w:val="BodyText"/>
        <w:tabs>
          <w:tab w:val="clear" w:pos="720"/>
          <w:tab w:val="left" w:pos="5040"/>
          <w:tab w:val="left" w:pos="5760"/>
          <w:tab w:val="left" w:pos="8640"/>
        </w:tabs>
        <w:rPr>
          <w:b/>
          <w:sz w:val="24"/>
          <w:u w:val="single"/>
        </w:rPr>
      </w:pPr>
      <w:r w:rsidRPr="004E755D">
        <w:rPr>
          <w:b/>
          <w:sz w:val="24"/>
          <w:u w:val="single"/>
        </w:rPr>
        <w:t>Grading Scale</w:t>
      </w:r>
      <w:r w:rsidR="00E00F40" w:rsidRPr="004E755D">
        <w:rPr>
          <w:b/>
          <w:sz w:val="24"/>
          <w:u w:val="single"/>
        </w:rPr>
        <w:t xml:space="preserve"> (unless otherwise specified as Pass/Fail)</w:t>
      </w:r>
    </w:p>
    <w:p w14:paraId="223D09D9" w14:textId="77777777" w:rsidR="00CB4986" w:rsidRPr="004E755D" w:rsidRDefault="00CB4986" w:rsidP="009169B0">
      <w:pPr>
        <w:pStyle w:val="BodyText"/>
        <w:tabs>
          <w:tab w:val="clear" w:pos="720"/>
          <w:tab w:val="left" w:pos="5040"/>
          <w:tab w:val="left" w:pos="5760"/>
          <w:tab w:val="left" w:pos="8640"/>
        </w:tabs>
        <w:rPr>
          <w:sz w:val="24"/>
        </w:rPr>
      </w:pPr>
    </w:p>
    <w:p w14:paraId="1AAF9357" w14:textId="77777777" w:rsidR="009169B0" w:rsidRPr="004E755D" w:rsidRDefault="009169B0" w:rsidP="009169B0">
      <w:pPr>
        <w:pStyle w:val="BodyText"/>
        <w:tabs>
          <w:tab w:val="left" w:pos="1440"/>
          <w:tab w:val="left" w:pos="2880"/>
          <w:tab w:val="left" w:pos="3600"/>
          <w:tab w:val="left" w:pos="5040"/>
          <w:tab w:val="left" w:pos="5760"/>
          <w:tab w:val="left" w:pos="8640"/>
        </w:tabs>
        <w:spacing w:line="360" w:lineRule="auto"/>
        <w:rPr>
          <w:sz w:val="24"/>
        </w:rPr>
      </w:pPr>
      <w:r w:rsidRPr="004E755D">
        <w:rPr>
          <w:sz w:val="24"/>
        </w:rPr>
        <w:t>A</w:t>
      </w:r>
      <w:r w:rsidRPr="004E755D">
        <w:rPr>
          <w:sz w:val="24"/>
        </w:rPr>
        <w:tab/>
        <w:t>=</w:t>
      </w:r>
      <w:r w:rsidRPr="004E755D">
        <w:rPr>
          <w:sz w:val="24"/>
        </w:rPr>
        <w:tab/>
        <w:t xml:space="preserve">94 – 100 </w:t>
      </w:r>
      <w:r w:rsidRPr="004E755D">
        <w:rPr>
          <w:sz w:val="24"/>
        </w:rPr>
        <w:tab/>
        <w:t>=</w:t>
      </w:r>
      <w:r w:rsidRPr="004E755D">
        <w:rPr>
          <w:sz w:val="24"/>
        </w:rPr>
        <w:tab/>
        <w:t>4 quality points</w:t>
      </w:r>
    </w:p>
    <w:p w14:paraId="5CB42B59" w14:textId="77777777" w:rsidR="009169B0" w:rsidRPr="004E755D" w:rsidRDefault="009169B0" w:rsidP="009169B0">
      <w:pPr>
        <w:pStyle w:val="BodyText"/>
        <w:tabs>
          <w:tab w:val="left" w:pos="1440"/>
          <w:tab w:val="left" w:pos="2880"/>
          <w:tab w:val="left" w:pos="3600"/>
          <w:tab w:val="left" w:pos="5040"/>
          <w:tab w:val="left" w:pos="5760"/>
          <w:tab w:val="left" w:pos="8640"/>
        </w:tabs>
        <w:spacing w:line="360" w:lineRule="auto"/>
        <w:rPr>
          <w:sz w:val="24"/>
        </w:rPr>
      </w:pPr>
      <w:r w:rsidRPr="004E755D">
        <w:rPr>
          <w:sz w:val="24"/>
        </w:rPr>
        <w:t>B+</w:t>
      </w:r>
      <w:r w:rsidRPr="004E755D">
        <w:rPr>
          <w:sz w:val="24"/>
        </w:rPr>
        <w:tab/>
        <w:t>=</w:t>
      </w:r>
      <w:r w:rsidRPr="004E755D">
        <w:rPr>
          <w:sz w:val="24"/>
        </w:rPr>
        <w:tab/>
        <w:t xml:space="preserve">91 – 93 </w:t>
      </w:r>
      <w:r w:rsidRPr="004E755D">
        <w:rPr>
          <w:sz w:val="24"/>
        </w:rPr>
        <w:tab/>
        <w:t>=</w:t>
      </w:r>
      <w:r w:rsidRPr="004E755D">
        <w:rPr>
          <w:sz w:val="24"/>
        </w:rPr>
        <w:tab/>
        <w:t>3.5 quality points</w:t>
      </w:r>
    </w:p>
    <w:p w14:paraId="06EFDEC3" w14:textId="77777777" w:rsidR="009169B0" w:rsidRPr="004E755D" w:rsidRDefault="009169B0" w:rsidP="009169B0">
      <w:pPr>
        <w:pStyle w:val="BodyText"/>
        <w:tabs>
          <w:tab w:val="left" w:pos="1440"/>
          <w:tab w:val="left" w:pos="2880"/>
          <w:tab w:val="left" w:pos="3600"/>
          <w:tab w:val="left" w:pos="5040"/>
          <w:tab w:val="left" w:pos="5760"/>
          <w:tab w:val="left" w:pos="8640"/>
        </w:tabs>
        <w:spacing w:line="360" w:lineRule="auto"/>
        <w:rPr>
          <w:sz w:val="24"/>
        </w:rPr>
      </w:pPr>
      <w:r w:rsidRPr="004E755D">
        <w:rPr>
          <w:sz w:val="24"/>
        </w:rPr>
        <w:t>B</w:t>
      </w:r>
      <w:r w:rsidRPr="004E755D">
        <w:rPr>
          <w:sz w:val="24"/>
        </w:rPr>
        <w:tab/>
        <w:t>=</w:t>
      </w:r>
      <w:r w:rsidRPr="004E755D">
        <w:rPr>
          <w:sz w:val="24"/>
        </w:rPr>
        <w:tab/>
        <w:t xml:space="preserve">87 – 90 </w:t>
      </w:r>
      <w:r w:rsidRPr="004E755D">
        <w:rPr>
          <w:sz w:val="24"/>
        </w:rPr>
        <w:tab/>
        <w:t>=</w:t>
      </w:r>
      <w:r w:rsidRPr="004E755D">
        <w:rPr>
          <w:sz w:val="24"/>
        </w:rPr>
        <w:tab/>
        <w:t>3 quality points</w:t>
      </w:r>
    </w:p>
    <w:p w14:paraId="3B4181C2" w14:textId="77777777" w:rsidR="009169B0" w:rsidRPr="004E755D" w:rsidRDefault="009169B0" w:rsidP="009169B0">
      <w:pPr>
        <w:pStyle w:val="BodyText"/>
        <w:tabs>
          <w:tab w:val="left" w:pos="1440"/>
          <w:tab w:val="left" w:pos="2880"/>
          <w:tab w:val="left" w:pos="3600"/>
          <w:tab w:val="left" w:pos="5040"/>
          <w:tab w:val="left" w:pos="5760"/>
          <w:tab w:val="left" w:pos="8640"/>
        </w:tabs>
        <w:spacing w:line="360" w:lineRule="auto"/>
        <w:rPr>
          <w:sz w:val="24"/>
        </w:rPr>
      </w:pPr>
      <w:r w:rsidRPr="004E755D">
        <w:rPr>
          <w:sz w:val="24"/>
        </w:rPr>
        <w:t>C+</w:t>
      </w:r>
      <w:r w:rsidRPr="004E755D">
        <w:rPr>
          <w:sz w:val="24"/>
        </w:rPr>
        <w:tab/>
        <w:t>=</w:t>
      </w:r>
      <w:r w:rsidRPr="004E755D">
        <w:rPr>
          <w:sz w:val="24"/>
        </w:rPr>
        <w:tab/>
        <w:t xml:space="preserve">84 – 86 </w:t>
      </w:r>
      <w:r w:rsidRPr="004E755D">
        <w:rPr>
          <w:sz w:val="24"/>
        </w:rPr>
        <w:tab/>
        <w:t>=</w:t>
      </w:r>
      <w:r w:rsidRPr="004E755D">
        <w:rPr>
          <w:sz w:val="24"/>
        </w:rPr>
        <w:tab/>
        <w:t>2.5 quality points</w:t>
      </w:r>
    </w:p>
    <w:p w14:paraId="5B1BBBAD" w14:textId="77777777" w:rsidR="009169B0" w:rsidRPr="004E755D" w:rsidRDefault="009169B0" w:rsidP="009169B0">
      <w:pPr>
        <w:pStyle w:val="BodyText"/>
        <w:tabs>
          <w:tab w:val="left" w:pos="1440"/>
          <w:tab w:val="left" w:pos="2880"/>
          <w:tab w:val="left" w:pos="3600"/>
          <w:tab w:val="left" w:pos="5040"/>
          <w:tab w:val="left" w:pos="5760"/>
          <w:tab w:val="left" w:pos="8640"/>
        </w:tabs>
        <w:spacing w:line="360" w:lineRule="auto"/>
        <w:rPr>
          <w:sz w:val="24"/>
        </w:rPr>
      </w:pPr>
      <w:r w:rsidRPr="004E755D">
        <w:rPr>
          <w:sz w:val="24"/>
        </w:rPr>
        <w:t>C</w:t>
      </w:r>
      <w:r w:rsidRPr="004E755D">
        <w:rPr>
          <w:sz w:val="24"/>
        </w:rPr>
        <w:tab/>
        <w:t>=</w:t>
      </w:r>
      <w:r w:rsidRPr="004E755D">
        <w:rPr>
          <w:sz w:val="24"/>
        </w:rPr>
        <w:tab/>
        <w:t xml:space="preserve">80 – 83 </w:t>
      </w:r>
      <w:r w:rsidRPr="004E755D">
        <w:rPr>
          <w:sz w:val="24"/>
        </w:rPr>
        <w:tab/>
        <w:t>=</w:t>
      </w:r>
      <w:r w:rsidRPr="004E755D">
        <w:rPr>
          <w:sz w:val="24"/>
        </w:rPr>
        <w:tab/>
        <w:t>2 quality points</w:t>
      </w:r>
    </w:p>
    <w:p w14:paraId="51FBD1A2" w14:textId="77777777" w:rsidR="009169B0" w:rsidRPr="004E755D" w:rsidRDefault="009169B0" w:rsidP="009169B0">
      <w:pPr>
        <w:pStyle w:val="BodyText"/>
        <w:tabs>
          <w:tab w:val="left" w:pos="1440"/>
          <w:tab w:val="left" w:pos="2880"/>
          <w:tab w:val="left" w:pos="3600"/>
          <w:tab w:val="left" w:pos="5040"/>
          <w:tab w:val="left" w:pos="5760"/>
          <w:tab w:val="left" w:pos="8640"/>
        </w:tabs>
        <w:spacing w:line="360" w:lineRule="auto"/>
        <w:rPr>
          <w:sz w:val="24"/>
        </w:rPr>
      </w:pPr>
      <w:r w:rsidRPr="004E755D">
        <w:rPr>
          <w:sz w:val="24"/>
        </w:rPr>
        <w:t>D+</w:t>
      </w:r>
      <w:r w:rsidRPr="004E755D">
        <w:rPr>
          <w:sz w:val="24"/>
        </w:rPr>
        <w:tab/>
        <w:t>=</w:t>
      </w:r>
      <w:r w:rsidRPr="004E755D">
        <w:rPr>
          <w:sz w:val="24"/>
        </w:rPr>
        <w:tab/>
        <w:t xml:space="preserve">78 –79 </w:t>
      </w:r>
      <w:r w:rsidRPr="004E755D">
        <w:rPr>
          <w:sz w:val="24"/>
        </w:rPr>
        <w:tab/>
        <w:t>=</w:t>
      </w:r>
      <w:r w:rsidRPr="004E755D">
        <w:rPr>
          <w:sz w:val="24"/>
        </w:rPr>
        <w:tab/>
        <w:t>1.5 quality points</w:t>
      </w:r>
    </w:p>
    <w:p w14:paraId="44A6225F" w14:textId="77777777" w:rsidR="009169B0" w:rsidRPr="004E755D" w:rsidRDefault="009169B0" w:rsidP="009169B0">
      <w:pPr>
        <w:pStyle w:val="BodyText"/>
        <w:tabs>
          <w:tab w:val="left" w:pos="1440"/>
          <w:tab w:val="left" w:pos="2880"/>
          <w:tab w:val="left" w:pos="3600"/>
          <w:tab w:val="left" w:pos="5040"/>
          <w:tab w:val="left" w:pos="5760"/>
          <w:tab w:val="left" w:pos="8640"/>
        </w:tabs>
        <w:spacing w:line="360" w:lineRule="auto"/>
        <w:rPr>
          <w:sz w:val="24"/>
        </w:rPr>
      </w:pPr>
      <w:r w:rsidRPr="004E755D">
        <w:rPr>
          <w:sz w:val="24"/>
        </w:rPr>
        <w:t>D</w:t>
      </w:r>
      <w:r w:rsidRPr="004E755D">
        <w:rPr>
          <w:sz w:val="24"/>
        </w:rPr>
        <w:tab/>
        <w:t>=</w:t>
      </w:r>
      <w:r w:rsidRPr="004E755D">
        <w:rPr>
          <w:sz w:val="24"/>
        </w:rPr>
        <w:tab/>
        <w:t xml:space="preserve">75 – 77 </w:t>
      </w:r>
      <w:r w:rsidRPr="004E755D">
        <w:rPr>
          <w:sz w:val="24"/>
        </w:rPr>
        <w:tab/>
        <w:t>=</w:t>
      </w:r>
      <w:r w:rsidRPr="004E755D">
        <w:rPr>
          <w:sz w:val="24"/>
        </w:rPr>
        <w:tab/>
        <w:t>1 quality points</w:t>
      </w:r>
    </w:p>
    <w:p w14:paraId="644A23AB" w14:textId="3C8C75B5" w:rsidR="009169B0" w:rsidRPr="007F3D6D" w:rsidRDefault="007F3D6D" w:rsidP="009169B0">
      <w:pPr>
        <w:pStyle w:val="BodyText"/>
        <w:tabs>
          <w:tab w:val="left" w:pos="1440"/>
          <w:tab w:val="left" w:pos="2880"/>
          <w:tab w:val="left" w:pos="3600"/>
          <w:tab w:val="left" w:pos="5040"/>
          <w:tab w:val="left" w:pos="5760"/>
          <w:tab w:val="left" w:pos="8640"/>
        </w:tabs>
        <w:spacing w:line="360" w:lineRule="auto"/>
        <w:rPr>
          <w:sz w:val="24"/>
        </w:rPr>
      </w:pPr>
      <w:r>
        <w:rPr>
          <w:sz w:val="24"/>
        </w:rPr>
        <w:t>F</w:t>
      </w:r>
      <w:r>
        <w:rPr>
          <w:sz w:val="24"/>
        </w:rPr>
        <w:tab/>
        <w:t>=</w:t>
      </w:r>
      <w:r>
        <w:rPr>
          <w:sz w:val="24"/>
        </w:rPr>
        <w:tab/>
        <w:t xml:space="preserve">0 – 74 </w:t>
      </w:r>
      <w:r>
        <w:rPr>
          <w:sz w:val="24"/>
        </w:rPr>
        <w:tab/>
        <w:t>=</w:t>
      </w:r>
      <w:r>
        <w:rPr>
          <w:sz w:val="24"/>
        </w:rPr>
        <w:tab/>
        <w:t>0 quality points</w:t>
      </w:r>
    </w:p>
    <w:p w14:paraId="476FE50B" w14:textId="70396006" w:rsidR="009169B0" w:rsidRPr="007F3D6D" w:rsidRDefault="009169B0" w:rsidP="007F3D6D">
      <w:pPr>
        <w:pStyle w:val="BodyText"/>
        <w:tabs>
          <w:tab w:val="clear" w:pos="720"/>
          <w:tab w:val="clear" w:pos="8640"/>
          <w:tab w:val="clear" w:pos="8928"/>
          <w:tab w:val="clear" w:pos="9000"/>
        </w:tabs>
        <w:rPr>
          <w:sz w:val="22"/>
          <w:szCs w:val="22"/>
        </w:rPr>
      </w:pPr>
      <w:r w:rsidRPr="006635A2">
        <w:rPr>
          <w:sz w:val="24"/>
          <w:szCs w:val="24"/>
        </w:rPr>
        <w:lastRenderedPageBreak/>
        <w:t xml:space="preserve">Grades are calculated to the second decimal place (hundredths column).  Only the </w:t>
      </w:r>
      <w:r w:rsidRPr="006635A2">
        <w:rPr>
          <w:sz w:val="24"/>
          <w:szCs w:val="24"/>
          <w:u w:val="single"/>
        </w:rPr>
        <w:t>final course average</w:t>
      </w:r>
      <w:r w:rsidRPr="006635A2">
        <w:rPr>
          <w:sz w:val="24"/>
          <w:szCs w:val="24"/>
        </w:rPr>
        <w:t xml:space="preserve"> is rounded off to the nearest whole number.  Only the first decimal place (tenths column) is rounded.  For example, a final course average of 79.5</w:t>
      </w:r>
      <w:r w:rsidR="009461EE">
        <w:rPr>
          <w:sz w:val="24"/>
          <w:szCs w:val="24"/>
        </w:rPr>
        <w:t>0</w:t>
      </w:r>
      <w:r w:rsidRPr="006635A2">
        <w:rPr>
          <w:sz w:val="24"/>
          <w:szCs w:val="24"/>
        </w:rPr>
        <w:t xml:space="preserve"> is rounded to 80.  An average of 79.49 is </w:t>
      </w:r>
      <w:r w:rsidRPr="006635A2">
        <w:rPr>
          <w:sz w:val="24"/>
          <w:szCs w:val="24"/>
          <w:u w:val="single"/>
        </w:rPr>
        <w:t>not</w:t>
      </w:r>
      <w:r w:rsidRPr="006635A2">
        <w:rPr>
          <w:sz w:val="24"/>
          <w:szCs w:val="24"/>
        </w:rPr>
        <w:t xml:space="preserve"> rounded to 80.</w:t>
      </w:r>
      <w:r w:rsidR="007F3D6D">
        <w:rPr>
          <w:sz w:val="22"/>
          <w:szCs w:val="22"/>
        </w:rPr>
        <w:t xml:space="preserve">   </w:t>
      </w:r>
    </w:p>
    <w:p w14:paraId="222E122A" w14:textId="77777777" w:rsidR="007F3D6D" w:rsidRDefault="007F3D6D" w:rsidP="009169B0">
      <w:pPr>
        <w:pStyle w:val="BodyText"/>
        <w:tabs>
          <w:tab w:val="left" w:pos="1440"/>
          <w:tab w:val="left" w:pos="2880"/>
          <w:tab w:val="left" w:pos="3600"/>
          <w:tab w:val="left" w:pos="5040"/>
          <w:tab w:val="left" w:pos="5760"/>
          <w:tab w:val="left" w:pos="8640"/>
        </w:tabs>
        <w:rPr>
          <w:sz w:val="24"/>
        </w:rPr>
      </w:pPr>
    </w:p>
    <w:p w14:paraId="267E592A" w14:textId="060C95C2" w:rsidR="003E060C" w:rsidRDefault="009169B0" w:rsidP="009169B0">
      <w:pPr>
        <w:pStyle w:val="BodyText"/>
        <w:tabs>
          <w:tab w:val="left" w:pos="1440"/>
          <w:tab w:val="left" w:pos="2880"/>
          <w:tab w:val="left" w:pos="3600"/>
          <w:tab w:val="left" w:pos="5040"/>
          <w:tab w:val="left" w:pos="5760"/>
          <w:tab w:val="left" w:pos="8640"/>
        </w:tabs>
        <w:rPr>
          <w:sz w:val="24"/>
        </w:rPr>
      </w:pPr>
      <w:r w:rsidRPr="00C7555A">
        <w:rPr>
          <w:sz w:val="24"/>
        </w:rPr>
        <w:t xml:space="preserve">The clinical grade in undergraduate nursing courses (Pass/Fail) is determined by the student’s achievement of </w:t>
      </w:r>
      <w:r w:rsidR="00041799">
        <w:rPr>
          <w:sz w:val="24"/>
        </w:rPr>
        <w:t xml:space="preserve">all </w:t>
      </w:r>
      <w:r w:rsidRPr="00C7555A">
        <w:rPr>
          <w:sz w:val="24"/>
        </w:rPr>
        <w:t>clini</w:t>
      </w:r>
      <w:r w:rsidR="00895629">
        <w:rPr>
          <w:sz w:val="24"/>
        </w:rPr>
        <w:t xml:space="preserve">cal competencies. </w:t>
      </w:r>
      <w:r w:rsidRPr="00C7555A">
        <w:rPr>
          <w:sz w:val="24"/>
        </w:rPr>
        <w:t xml:space="preserve">The final course grade is reported as the theory grade, </w:t>
      </w:r>
      <w:r w:rsidR="00E00F40">
        <w:rPr>
          <w:sz w:val="24"/>
        </w:rPr>
        <w:t xml:space="preserve">provided the student passes the clinical component of the course. </w:t>
      </w:r>
      <w:r w:rsidRPr="00C7555A">
        <w:rPr>
          <w:sz w:val="24"/>
        </w:rPr>
        <w:t xml:space="preserve">If the </w:t>
      </w:r>
      <w:r w:rsidR="00E00F40">
        <w:rPr>
          <w:sz w:val="24"/>
        </w:rPr>
        <w:t xml:space="preserve">student fails </w:t>
      </w:r>
      <w:r w:rsidRPr="00C7555A">
        <w:rPr>
          <w:sz w:val="24"/>
        </w:rPr>
        <w:t>the clini</w:t>
      </w:r>
      <w:r w:rsidR="00E00F40">
        <w:rPr>
          <w:sz w:val="24"/>
        </w:rPr>
        <w:t>cal component</w:t>
      </w:r>
      <w:r w:rsidRPr="00C7555A">
        <w:rPr>
          <w:sz w:val="24"/>
        </w:rPr>
        <w:t>, the final</w:t>
      </w:r>
      <w:r w:rsidR="00E00F40">
        <w:rPr>
          <w:sz w:val="24"/>
        </w:rPr>
        <w:t xml:space="preserve"> course grade is reported as “F,” regardless of the grade in the theory component of the course</w:t>
      </w:r>
      <w:r w:rsidRPr="00C7555A">
        <w:rPr>
          <w:sz w:val="24"/>
        </w:rPr>
        <w:t>.</w:t>
      </w:r>
    </w:p>
    <w:p w14:paraId="2E973BBD" w14:textId="77777777" w:rsidR="007F3D6D" w:rsidRDefault="007F3D6D" w:rsidP="00E76AD4">
      <w:pPr>
        <w:rPr>
          <w:rFonts w:eastAsiaTheme="minorHAnsi"/>
          <w:b/>
          <w:u w:val="single"/>
        </w:rPr>
      </w:pPr>
    </w:p>
    <w:p w14:paraId="582F5AB3" w14:textId="0ADD3E9A" w:rsidR="004E755D" w:rsidRPr="00C52A5D" w:rsidRDefault="00CB4986" w:rsidP="00E76AD4">
      <w:pPr>
        <w:rPr>
          <w:rFonts w:eastAsiaTheme="minorHAnsi"/>
          <w:u w:val="single"/>
        </w:rPr>
      </w:pPr>
      <w:r w:rsidRPr="00C52A5D">
        <w:rPr>
          <w:rFonts w:eastAsiaTheme="minorHAnsi"/>
          <w:b/>
          <w:u w:val="single"/>
        </w:rPr>
        <w:t>Grade Appeal</w:t>
      </w:r>
      <w:r w:rsidR="00E76AD4" w:rsidRPr="00C52A5D">
        <w:rPr>
          <w:rFonts w:eastAsiaTheme="minorHAnsi"/>
          <w:b/>
          <w:u w:val="single"/>
        </w:rPr>
        <w:t xml:space="preserve"> Policy</w:t>
      </w:r>
    </w:p>
    <w:p w14:paraId="47D880F3" w14:textId="77777777" w:rsidR="0092501B" w:rsidRPr="002A3C30" w:rsidRDefault="0092501B" w:rsidP="0092501B">
      <w:r w:rsidRPr="00C52A5D">
        <w:t>Please refer to the University Student Handbook for the Grade Appeal Policy.</w:t>
      </w:r>
    </w:p>
    <w:p w14:paraId="42D7FA0B" w14:textId="77777777" w:rsidR="00F3411A" w:rsidRDefault="00F3411A" w:rsidP="007522DB">
      <w:pPr>
        <w:rPr>
          <w:b/>
          <w:highlight w:val="yellow"/>
          <w:u w:val="single"/>
        </w:rPr>
      </w:pPr>
    </w:p>
    <w:p w14:paraId="550B277C" w14:textId="77777777" w:rsidR="004E755D" w:rsidRPr="00C52A5D" w:rsidRDefault="0050567B" w:rsidP="007522DB">
      <w:pPr>
        <w:rPr>
          <w:u w:val="single"/>
        </w:rPr>
      </w:pPr>
      <w:r w:rsidRPr="00C52A5D">
        <w:rPr>
          <w:b/>
          <w:u w:val="single"/>
        </w:rPr>
        <w:t>Academic Grievance</w:t>
      </w:r>
      <w:r w:rsidR="00B22CC9" w:rsidRPr="00C52A5D">
        <w:rPr>
          <w:b/>
          <w:u w:val="single"/>
        </w:rPr>
        <w:t xml:space="preserve"> Policy</w:t>
      </w:r>
    </w:p>
    <w:p w14:paraId="0E4F7B3E" w14:textId="77777777" w:rsidR="0092501B" w:rsidRDefault="0092501B" w:rsidP="0092501B">
      <w:pPr>
        <w:contextualSpacing/>
      </w:pPr>
      <w:r w:rsidRPr="00C52A5D">
        <w:t>Please refer to the University Student Handbook for the Academic Grievance Policy.</w:t>
      </w:r>
    </w:p>
    <w:p w14:paraId="667E78F4" w14:textId="77777777" w:rsidR="0092501B" w:rsidRDefault="0092501B" w:rsidP="004E755D">
      <w:pPr>
        <w:contextualSpacing/>
        <w:jc w:val="center"/>
      </w:pPr>
    </w:p>
    <w:p w14:paraId="2CF2F1DF" w14:textId="1A37B744" w:rsidR="009169B0" w:rsidRPr="004E755D" w:rsidRDefault="00CB4986" w:rsidP="004E755D">
      <w:pPr>
        <w:contextualSpacing/>
        <w:jc w:val="center"/>
        <w:rPr>
          <w:b/>
        </w:rPr>
      </w:pPr>
      <w:r w:rsidRPr="004E755D">
        <w:rPr>
          <w:b/>
        </w:rPr>
        <w:t xml:space="preserve">PRE-LICENSURE BSN PROGRAM </w:t>
      </w:r>
    </w:p>
    <w:p w14:paraId="7F35CE67" w14:textId="77777777" w:rsidR="00CB4986" w:rsidRDefault="00CB4986" w:rsidP="004E755D">
      <w:pPr>
        <w:contextualSpacing/>
        <w:rPr>
          <w:b/>
          <w:u w:val="single"/>
        </w:rPr>
      </w:pPr>
    </w:p>
    <w:p w14:paraId="4E3C2FD1" w14:textId="61DB2C3F" w:rsidR="00CB4986" w:rsidRPr="009F5991" w:rsidRDefault="00CB4986" w:rsidP="004E755D">
      <w:pPr>
        <w:contextualSpacing/>
        <w:rPr>
          <w:b/>
          <w:u w:val="single"/>
        </w:rPr>
      </w:pPr>
      <w:r w:rsidRPr="009F5991">
        <w:rPr>
          <w:b/>
          <w:u w:val="single"/>
        </w:rPr>
        <w:t xml:space="preserve">Pre-licensure Program </w:t>
      </w:r>
      <w:r w:rsidR="009F5991">
        <w:rPr>
          <w:b/>
          <w:u w:val="single"/>
        </w:rPr>
        <w:t>Outcomes</w:t>
      </w:r>
    </w:p>
    <w:p w14:paraId="76033C10" w14:textId="77777777" w:rsidR="00CB4986" w:rsidRPr="009F5991" w:rsidRDefault="00CB4986" w:rsidP="004E755D">
      <w:pPr>
        <w:contextualSpacing/>
      </w:pPr>
    </w:p>
    <w:p w14:paraId="690EA541" w14:textId="07E81FEE" w:rsidR="009F5991" w:rsidRPr="009F5991" w:rsidRDefault="009F5991" w:rsidP="006C4B21">
      <w:pPr>
        <w:pStyle w:val="NoSpacing"/>
        <w:numPr>
          <w:ilvl w:val="0"/>
          <w:numId w:val="47"/>
        </w:numPr>
        <w:contextualSpacing/>
      </w:pPr>
      <w:r w:rsidRPr="009F5991">
        <w:t>At least 80% of graduates who test will pass the NCLEX-RN licensure exam on the first attempt.</w:t>
      </w:r>
    </w:p>
    <w:p w14:paraId="251F197F" w14:textId="77777777" w:rsidR="009F5991" w:rsidRDefault="009F5991" w:rsidP="006C4B21">
      <w:pPr>
        <w:pStyle w:val="NoSpacing"/>
        <w:numPr>
          <w:ilvl w:val="0"/>
          <w:numId w:val="47"/>
        </w:numPr>
        <w:contextualSpacing/>
      </w:pPr>
      <w:r w:rsidRPr="000F4501">
        <w:t>At least 65% of students admitted to the pre-licensure BSN program will complete the program within 150% of program length (7 semesters).</w:t>
      </w:r>
    </w:p>
    <w:p w14:paraId="4CD91CC6" w14:textId="3521F5ED" w:rsidR="009F5991" w:rsidRPr="009F5991" w:rsidRDefault="009F5991" w:rsidP="006C4B21">
      <w:pPr>
        <w:pStyle w:val="NoSpacing"/>
        <w:numPr>
          <w:ilvl w:val="0"/>
          <w:numId w:val="47"/>
        </w:numPr>
        <w:contextualSpacing/>
      </w:pPr>
      <w:r w:rsidRPr="009F5991">
        <w:t>At least 90% of graduates will be employed within 12 months of graduation.</w:t>
      </w:r>
    </w:p>
    <w:p w14:paraId="57CBDB6F" w14:textId="77777777" w:rsidR="004E755D" w:rsidRDefault="004E755D" w:rsidP="000F4501">
      <w:pPr>
        <w:pStyle w:val="ListParagraph"/>
        <w:rPr>
          <w:b/>
          <w:u w:val="single"/>
        </w:rPr>
      </w:pPr>
    </w:p>
    <w:p w14:paraId="42AE102F" w14:textId="77777777" w:rsidR="00CB4986" w:rsidRPr="004E755D" w:rsidRDefault="00CB4986" w:rsidP="004E755D">
      <w:pPr>
        <w:contextualSpacing/>
        <w:rPr>
          <w:b/>
          <w:u w:val="single"/>
        </w:rPr>
      </w:pPr>
      <w:r w:rsidRPr="004E755D">
        <w:rPr>
          <w:b/>
          <w:u w:val="single"/>
        </w:rPr>
        <w:t>Louisiana State Board of Nursing Approval</w:t>
      </w:r>
    </w:p>
    <w:p w14:paraId="2AAFB344" w14:textId="77777777" w:rsidR="004E755D" w:rsidRPr="004E755D" w:rsidRDefault="004E755D" w:rsidP="004E755D">
      <w:pPr>
        <w:contextualSpacing/>
        <w:rPr>
          <w:u w:val="single"/>
        </w:rPr>
      </w:pPr>
    </w:p>
    <w:p w14:paraId="317D0987" w14:textId="77777777" w:rsidR="00CB4986" w:rsidRPr="00C7555A" w:rsidRDefault="00CB4986" w:rsidP="004E755D">
      <w:pPr>
        <w:pStyle w:val="style3"/>
        <w:spacing w:before="0" w:beforeAutospacing="0" w:after="0" w:afterAutospacing="0" w:line="240" w:lineRule="auto"/>
        <w:contextualSpacing/>
        <w:rPr>
          <w:rFonts w:ascii="Times New Roman" w:hAnsi="Times New Roman" w:cs="Times New Roman"/>
        </w:rPr>
      </w:pPr>
      <w:r w:rsidRPr="00C7555A">
        <w:rPr>
          <w:rFonts w:ascii="Times New Roman" w:hAnsi="Times New Roman" w:cs="Times New Roman"/>
        </w:rPr>
        <w:t xml:space="preserve">The Nurse Practice Act of Louisiana requires that students must be approved by the Louisiana State Board of Nursing (LSBN) to practice as student nurses prior to enrolling in clinical nursing courses. The LSBN requires persons who have been arrested, charged with, or convicted of any criminal offense in any state to petition the Louisiana State Board in writing for the right to practice as a student in Louisiana. The LSBN also requires persons who have any addiction or impairment which may affect their ability to practice nursing to petition for the right to practice as a student prior to enrolling in a clinical nursing course. The </w:t>
      </w:r>
      <w:r w:rsidRPr="00C7555A">
        <w:rPr>
          <w:rFonts w:ascii="Times New Roman" w:hAnsi="Times New Roman" w:cs="Times New Roman"/>
          <w:i/>
          <w:iCs/>
        </w:rPr>
        <w:t>Application for Approval to Enroll in a Clinical Nursing Course</w:t>
      </w:r>
      <w:r w:rsidRPr="00C7555A">
        <w:rPr>
          <w:rFonts w:ascii="Times New Roman" w:hAnsi="Times New Roman" w:cs="Times New Roman"/>
        </w:rPr>
        <w:t xml:space="preserve"> form is provided to the student upon admission to the nursing program.</w:t>
      </w:r>
    </w:p>
    <w:p w14:paraId="24E34102" w14:textId="77777777" w:rsidR="00CB4986" w:rsidRPr="00C7555A" w:rsidRDefault="00CB4986" w:rsidP="004E755D">
      <w:pPr>
        <w:pStyle w:val="style3"/>
        <w:spacing w:before="0" w:beforeAutospacing="0" w:after="0" w:afterAutospacing="0" w:line="240" w:lineRule="auto"/>
        <w:contextualSpacing/>
        <w:rPr>
          <w:rFonts w:ascii="Times New Roman" w:hAnsi="Times New Roman" w:cs="Times New Roman"/>
        </w:rPr>
      </w:pPr>
      <w:r w:rsidRPr="00C7555A">
        <w:rPr>
          <w:rFonts w:ascii="Times New Roman" w:hAnsi="Times New Roman" w:cs="Times New Roman"/>
        </w:rPr>
        <w:t>Students must submit to a criminal background check per LSBN requirements. Information on the procedure for completing the criminal background check is provided to students upon admission to the nursing program. Final program acceptance may be contingent upon criminal background check results and is contingent upon LSBN approval.</w:t>
      </w:r>
    </w:p>
    <w:p w14:paraId="3D41AFB6" w14:textId="77777777" w:rsidR="00CB4986" w:rsidRDefault="00CB4986" w:rsidP="004E755D">
      <w:pPr>
        <w:contextualSpacing/>
      </w:pPr>
    </w:p>
    <w:p w14:paraId="1BFEA59F" w14:textId="77777777" w:rsidR="007522DB" w:rsidRDefault="007522DB" w:rsidP="004E755D">
      <w:pPr>
        <w:contextualSpacing/>
        <w:rPr>
          <w:b/>
          <w:u w:val="single"/>
        </w:rPr>
      </w:pPr>
      <w:r w:rsidRPr="00E76AD4">
        <w:rPr>
          <w:b/>
          <w:u w:val="single"/>
        </w:rPr>
        <w:t>Judicial Declarations</w:t>
      </w:r>
    </w:p>
    <w:p w14:paraId="132489B3" w14:textId="77777777" w:rsidR="007522DB" w:rsidRPr="00E76AD4" w:rsidRDefault="007522DB" w:rsidP="004E755D">
      <w:pPr>
        <w:contextualSpacing/>
        <w:rPr>
          <w:b/>
          <w:u w:val="single"/>
        </w:rPr>
      </w:pPr>
    </w:p>
    <w:p w14:paraId="7BC34FB2" w14:textId="05F8690B" w:rsidR="007522DB" w:rsidRPr="00C7555A" w:rsidRDefault="0096178D" w:rsidP="007522DB">
      <w:pPr>
        <w:contextualSpacing/>
      </w:pPr>
      <w:r>
        <w:t xml:space="preserve">Any student issued citations, summons, warrants, or arrests after initial approval to enter a clinical nursing program </w:t>
      </w:r>
      <w:r w:rsidR="007522DB">
        <w:t xml:space="preserve">must disclosed </w:t>
      </w:r>
      <w:r>
        <w:t xml:space="preserve">such </w:t>
      </w:r>
      <w:r w:rsidR="007522DB">
        <w:t>to the As</w:t>
      </w:r>
      <w:r w:rsidR="00707E49">
        <w:t>sociate Dean of Undergraduate Nursing</w:t>
      </w:r>
      <w:r w:rsidR="007522DB">
        <w:t xml:space="preserve"> </w:t>
      </w:r>
      <w:r>
        <w:t xml:space="preserve">and </w:t>
      </w:r>
      <w:r w:rsidR="007522DB">
        <w:t xml:space="preserve">LSBN. All arrests related to driving while impaired are reportable. Failure to notify the program of an arrest or </w:t>
      </w:r>
      <w:r w:rsidR="007522DB">
        <w:lastRenderedPageBreak/>
        <w:t xml:space="preserve">charge is grounds for disciplinary action up to and including dismissal from the program, regardless of whether the arrest or charges lead to conviction. </w:t>
      </w:r>
    </w:p>
    <w:p w14:paraId="0ED55E4C" w14:textId="77777777" w:rsidR="00CB4986" w:rsidRDefault="00CB4986" w:rsidP="002D32B7">
      <w:pPr>
        <w:contextualSpacing/>
        <w:rPr>
          <w:b/>
          <w:szCs w:val="20"/>
          <w:u w:val="single"/>
        </w:rPr>
      </w:pPr>
    </w:p>
    <w:p w14:paraId="2A8F3C30" w14:textId="77777777" w:rsidR="007522DB" w:rsidRDefault="007522DB" w:rsidP="00E76AD4">
      <w:pPr>
        <w:rPr>
          <w:b/>
          <w:u w:val="single"/>
        </w:rPr>
      </w:pPr>
      <w:r>
        <w:rPr>
          <w:b/>
          <w:u w:val="single"/>
        </w:rPr>
        <w:t>Medical Disclosures</w:t>
      </w:r>
    </w:p>
    <w:p w14:paraId="5404C837" w14:textId="77777777" w:rsidR="00053EB8" w:rsidRDefault="00053EB8" w:rsidP="00053EB8">
      <w:pPr>
        <w:contextualSpacing/>
        <w:rPr>
          <w:szCs w:val="20"/>
        </w:rPr>
      </w:pPr>
    </w:p>
    <w:p w14:paraId="5681CA75" w14:textId="7E96288E" w:rsidR="00053EB8" w:rsidRPr="00C7555A" w:rsidRDefault="0096178D" w:rsidP="00053EB8">
      <w:pPr>
        <w:contextualSpacing/>
      </w:pPr>
      <w:r>
        <w:rPr>
          <w:szCs w:val="20"/>
        </w:rPr>
        <w:t>A</w:t>
      </w:r>
      <w:r w:rsidRPr="00125126">
        <w:rPr>
          <w:szCs w:val="20"/>
        </w:rPr>
        <w:t>fter initial approval to enter a clinical nursing program</w:t>
      </w:r>
      <w:r w:rsidRPr="002D32B7">
        <w:rPr>
          <w:szCs w:val="20"/>
        </w:rPr>
        <w:t>, a</w:t>
      </w:r>
      <w:r w:rsidRPr="00E76AD4">
        <w:rPr>
          <w:szCs w:val="20"/>
        </w:rPr>
        <w:t xml:space="preserve">ny student diagnosed with a medical, physical, mental, or emotional condition </w:t>
      </w:r>
      <w:r>
        <w:rPr>
          <w:szCs w:val="20"/>
        </w:rPr>
        <w:t xml:space="preserve">that could impact their ability to safely practice as a nursing student, must disclose this condition to </w:t>
      </w:r>
      <w:r>
        <w:t>As</w:t>
      </w:r>
      <w:r w:rsidR="00707E49">
        <w:t>sociate Dean of Undergraduate Nursing</w:t>
      </w:r>
      <w:r>
        <w:t xml:space="preserve"> and LSBN.</w:t>
      </w:r>
      <w:r w:rsidR="00053EB8">
        <w:t xml:space="preserve"> Attention Deficit</w:t>
      </w:r>
      <w:r w:rsidR="002D32B7">
        <w:t xml:space="preserve"> Hyperactivity</w:t>
      </w:r>
      <w:r w:rsidR="00053EB8">
        <w:t xml:space="preserve"> Disorder </w:t>
      </w:r>
      <w:r w:rsidR="002D32B7">
        <w:t>(</w:t>
      </w:r>
      <w:r w:rsidR="00053EB8">
        <w:t xml:space="preserve">ADHD) is </w:t>
      </w:r>
      <w:r w:rsidR="002D32B7">
        <w:t xml:space="preserve">a </w:t>
      </w:r>
      <w:r w:rsidR="00053EB8">
        <w:t>reportable</w:t>
      </w:r>
      <w:r w:rsidR="002D32B7">
        <w:t xml:space="preserve"> condition</w:t>
      </w:r>
      <w:r w:rsidR="00053EB8">
        <w:t>.</w:t>
      </w:r>
      <w:r>
        <w:t xml:space="preserve"> </w:t>
      </w:r>
      <w:r w:rsidR="00053EB8">
        <w:t xml:space="preserve">Failure to notify the program of a medical, physical, mental, or emotional condition is grounds for disciplinary action up to and including dismissal from the program. </w:t>
      </w:r>
    </w:p>
    <w:p w14:paraId="6533BD40" w14:textId="77777777" w:rsidR="00C52A5D" w:rsidRDefault="00C52A5D" w:rsidP="009169B0">
      <w:pPr>
        <w:pStyle w:val="BodyText"/>
        <w:tabs>
          <w:tab w:val="clear" w:pos="720"/>
          <w:tab w:val="left" w:pos="8640"/>
        </w:tabs>
        <w:rPr>
          <w:sz w:val="24"/>
        </w:rPr>
      </w:pPr>
    </w:p>
    <w:p w14:paraId="2AFC877F" w14:textId="7A81EB7B" w:rsidR="00D35FB2" w:rsidRPr="004E755D" w:rsidRDefault="00CB4986" w:rsidP="009169B0">
      <w:pPr>
        <w:pStyle w:val="BodyText"/>
        <w:tabs>
          <w:tab w:val="clear" w:pos="720"/>
          <w:tab w:val="left" w:pos="8640"/>
        </w:tabs>
        <w:rPr>
          <w:b/>
          <w:sz w:val="24"/>
          <w:u w:val="single"/>
        </w:rPr>
      </w:pPr>
      <w:r w:rsidRPr="004E755D">
        <w:rPr>
          <w:b/>
          <w:sz w:val="24"/>
          <w:u w:val="single"/>
        </w:rPr>
        <w:t>Core Performance Standards for Admission and Progression</w:t>
      </w:r>
    </w:p>
    <w:p w14:paraId="34E6DDB1" w14:textId="77777777" w:rsidR="00D35FB2" w:rsidRPr="00C7555A" w:rsidRDefault="00D35FB2" w:rsidP="00D35FB2">
      <w:pPr>
        <w:pStyle w:val="BodyText"/>
        <w:tabs>
          <w:tab w:val="clear" w:pos="720"/>
          <w:tab w:val="left" w:pos="8640"/>
        </w:tabs>
        <w:jc w:val="center"/>
        <w:rPr>
          <w:b/>
          <w:sz w:val="24"/>
        </w:rPr>
      </w:pPr>
    </w:p>
    <w:p w14:paraId="17D39EE1" w14:textId="77777777" w:rsidR="00CE7E9E" w:rsidRPr="00C7555A" w:rsidRDefault="00D35FB2" w:rsidP="00D35FB2">
      <w:pPr>
        <w:pStyle w:val="BodyText"/>
        <w:tabs>
          <w:tab w:val="clear" w:pos="720"/>
          <w:tab w:val="left" w:pos="8640"/>
        </w:tabs>
        <w:rPr>
          <w:sz w:val="24"/>
        </w:rPr>
      </w:pPr>
      <w:r w:rsidRPr="00C7555A">
        <w:rPr>
          <w:sz w:val="24"/>
        </w:rPr>
        <w:t>The practice of nursing requires specific skills, attributes, and qualities.  The Core Performance Standards of the School of Nursing identify the behavioral criteria which allow the student to safely perform nursing care and successfully progress in the nu</w:t>
      </w:r>
      <w:r w:rsidRPr="00CB4986">
        <w:rPr>
          <w:sz w:val="24"/>
        </w:rPr>
        <w:t xml:space="preserve">rsing program.  </w:t>
      </w:r>
      <w:r w:rsidR="00CE7E9E" w:rsidRPr="00CB4986">
        <w:rPr>
          <w:sz w:val="24"/>
          <w:u w:val="single"/>
        </w:rPr>
        <w:t xml:space="preserve">If at any point the student nurse is unable to meet </w:t>
      </w:r>
      <w:r w:rsidR="00C7555A" w:rsidRPr="00CB4986">
        <w:rPr>
          <w:sz w:val="24"/>
          <w:u w:val="single"/>
        </w:rPr>
        <w:t xml:space="preserve">the Core Performance Standards, </w:t>
      </w:r>
      <w:r w:rsidR="00CE7E9E" w:rsidRPr="00CB4986">
        <w:rPr>
          <w:sz w:val="24"/>
          <w:u w:val="single"/>
        </w:rPr>
        <w:t>they will be dismissed from the program.</w:t>
      </w:r>
      <w:r w:rsidR="00CE7E9E" w:rsidRPr="00CB4986">
        <w:rPr>
          <w:sz w:val="24"/>
        </w:rPr>
        <w:t xml:space="preserve"> </w:t>
      </w:r>
    </w:p>
    <w:p w14:paraId="2C82CD78" w14:textId="77777777" w:rsidR="00CE7E9E" w:rsidRPr="00C7555A" w:rsidRDefault="00CE7E9E" w:rsidP="004E755D">
      <w:pPr>
        <w:pStyle w:val="BodyText"/>
        <w:tabs>
          <w:tab w:val="clear" w:pos="720"/>
          <w:tab w:val="left" w:pos="8640"/>
        </w:tabs>
        <w:rPr>
          <w:b/>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050"/>
        <w:gridCol w:w="4050"/>
      </w:tblGrid>
      <w:tr w:rsidR="00D35FB2" w:rsidRPr="00C7555A" w14:paraId="38442D4D" w14:textId="77777777" w:rsidTr="00CE7E9E">
        <w:trPr>
          <w:tblHeader/>
        </w:trPr>
        <w:tc>
          <w:tcPr>
            <w:tcW w:w="2178" w:type="dxa"/>
            <w:shd w:val="clear" w:color="auto" w:fill="E0E0E0"/>
          </w:tcPr>
          <w:p w14:paraId="3111431F" w14:textId="77777777" w:rsidR="00D35FB2" w:rsidRPr="00C7555A" w:rsidRDefault="00D35FB2" w:rsidP="000E2185">
            <w:pPr>
              <w:pStyle w:val="BodyText"/>
              <w:tabs>
                <w:tab w:val="clear" w:pos="720"/>
                <w:tab w:val="left" w:pos="8640"/>
              </w:tabs>
              <w:rPr>
                <w:b/>
                <w:sz w:val="18"/>
              </w:rPr>
            </w:pPr>
            <w:r w:rsidRPr="00C7555A">
              <w:rPr>
                <w:b/>
                <w:sz w:val="18"/>
              </w:rPr>
              <w:t>ISSUE</w:t>
            </w:r>
          </w:p>
        </w:tc>
        <w:tc>
          <w:tcPr>
            <w:tcW w:w="4050" w:type="dxa"/>
            <w:shd w:val="clear" w:color="auto" w:fill="E0E0E0"/>
          </w:tcPr>
          <w:p w14:paraId="7E48BD85" w14:textId="77777777" w:rsidR="00D35FB2" w:rsidRPr="00C7555A" w:rsidRDefault="00D35FB2" w:rsidP="000E2185">
            <w:pPr>
              <w:pStyle w:val="BodyText"/>
              <w:tabs>
                <w:tab w:val="clear" w:pos="720"/>
                <w:tab w:val="left" w:pos="8640"/>
              </w:tabs>
              <w:rPr>
                <w:b/>
                <w:sz w:val="18"/>
              </w:rPr>
            </w:pPr>
            <w:r w:rsidRPr="00C7555A">
              <w:rPr>
                <w:b/>
                <w:sz w:val="18"/>
              </w:rPr>
              <w:t>STANDARD</w:t>
            </w:r>
          </w:p>
        </w:tc>
        <w:tc>
          <w:tcPr>
            <w:tcW w:w="4050" w:type="dxa"/>
            <w:shd w:val="clear" w:color="auto" w:fill="E0E0E0"/>
          </w:tcPr>
          <w:p w14:paraId="479B9F89" w14:textId="77777777" w:rsidR="00D35FB2" w:rsidRPr="00C7555A" w:rsidRDefault="00D35FB2" w:rsidP="000E2185">
            <w:pPr>
              <w:pStyle w:val="BodyText"/>
              <w:tabs>
                <w:tab w:val="clear" w:pos="720"/>
                <w:tab w:val="left" w:pos="8640"/>
              </w:tabs>
              <w:rPr>
                <w:b/>
                <w:sz w:val="18"/>
              </w:rPr>
            </w:pPr>
            <w:r w:rsidRPr="00C7555A">
              <w:rPr>
                <w:b/>
                <w:sz w:val="18"/>
              </w:rPr>
              <w:t>EXAMPLES OF NECESSARY ACTIVITIES (NOT ALL INCLUSIVE)</w:t>
            </w:r>
          </w:p>
        </w:tc>
      </w:tr>
      <w:tr w:rsidR="00D35FB2" w:rsidRPr="00C7555A" w14:paraId="4BF36D06" w14:textId="77777777" w:rsidTr="00CE7E9E">
        <w:tc>
          <w:tcPr>
            <w:tcW w:w="2178" w:type="dxa"/>
          </w:tcPr>
          <w:p w14:paraId="2A8AB758" w14:textId="77777777" w:rsidR="00D35FB2" w:rsidRPr="00C7555A" w:rsidRDefault="00D35FB2" w:rsidP="000E2185">
            <w:pPr>
              <w:pStyle w:val="BodyText"/>
              <w:tabs>
                <w:tab w:val="clear" w:pos="720"/>
                <w:tab w:val="left" w:pos="8640"/>
              </w:tabs>
              <w:rPr>
                <w:b/>
                <w:sz w:val="18"/>
              </w:rPr>
            </w:pPr>
          </w:p>
          <w:p w14:paraId="26A872AD" w14:textId="77777777" w:rsidR="00D35FB2" w:rsidRPr="00C7555A" w:rsidRDefault="00D35FB2" w:rsidP="000E2185">
            <w:pPr>
              <w:pStyle w:val="BodyText"/>
              <w:tabs>
                <w:tab w:val="clear" w:pos="720"/>
                <w:tab w:val="left" w:pos="8640"/>
              </w:tabs>
              <w:rPr>
                <w:b/>
                <w:sz w:val="18"/>
              </w:rPr>
            </w:pPr>
            <w:r w:rsidRPr="00C7555A">
              <w:rPr>
                <w:b/>
                <w:sz w:val="18"/>
              </w:rPr>
              <w:t>CRITICAL THINKING</w:t>
            </w:r>
          </w:p>
        </w:tc>
        <w:tc>
          <w:tcPr>
            <w:tcW w:w="4050" w:type="dxa"/>
          </w:tcPr>
          <w:p w14:paraId="27442A2B" w14:textId="77777777" w:rsidR="00D35FB2" w:rsidRPr="00C7555A" w:rsidRDefault="00D35FB2" w:rsidP="000E2185">
            <w:pPr>
              <w:pStyle w:val="BodyText"/>
              <w:tabs>
                <w:tab w:val="clear" w:pos="720"/>
                <w:tab w:val="left" w:pos="8640"/>
              </w:tabs>
              <w:rPr>
                <w:sz w:val="18"/>
              </w:rPr>
            </w:pPr>
          </w:p>
          <w:p w14:paraId="7D128CDB" w14:textId="77777777" w:rsidR="00D35FB2" w:rsidRPr="00C7555A" w:rsidRDefault="00D35FB2" w:rsidP="000E2185">
            <w:pPr>
              <w:pStyle w:val="BodyText"/>
              <w:tabs>
                <w:tab w:val="clear" w:pos="720"/>
                <w:tab w:val="left" w:pos="8640"/>
              </w:tabs>
              <w:rPr>
                <w:sz w:val="18"/>
              </w:rPr>
            </w:pPr>
            <w:r w:rsidRPr="00C7555A">
              <w:rPr>
                <w:sz w:val="18"/>
              </w:rPr>
              <w:t>Critical thinking ability for clinical judgment to provide quality, safe patient care; intellectual ability to acquire, assimilate, integrate, apply information, and problem solve.</w:t>
            </w:r>
          </w:p>
        </w:tc>
        <w:tc>
          <w:tcPr>
            <w:tcW w:w="4050" w:type="dxa"/>
          </w:tcPr>
          <w:p w14:paraId="4BB2BA93" w14:textId="77777777" w:rsidR="00D35FB2" w:rsidRPr="00C7555A" w:rsidRDefault="00D35FB2" w:rsidP="000E2185">
            <w:pPr>
              <w:pStyle w:val="BodyText"/>
              <w:tabs>
                <w:tab w:val="clear" w:pos="720"/>
                <w:tab w:val="left" w:pos="8640"/>
              </w:tabs>
              <w:rPr>
                <w:sz w:val="18"/>
              </w:rPr>
            </w:pPr>
          </w:p>
          <w:p w14:paraId="180BE78D" w14:textId="77777777" w:rsidR="00D35FB2" w:rsidRDefault="00D35FB2" w:rsidP="000E2185">
            <w:pPr>
              <w:pStyle w:val="BodyText"/>
              <w:tabs>
                <w:tab w:val="clear" w:pos="720"/>
                <w:tab w:val="left" w:pos="8640"/>
              </w:tabs>
              <w:rPr>
                <w:sz w:val="18"/>
              </w:rPr>
            </w:pPr>
            <w:r w:rsidRPr="00C7555A">
              <w:rPr>
                <w:sz w:val="18"/>
              </w:rPr>
              <w:t>Identify cause-effect relationships in clinical situations, develop and implement nursing care plans according to priorities of care, respond appropriately to emergency situations in the clinical settings.  Evaluate care plans and treatment orders.</w:t>
            </w:r>
          </w:p>
          <w:p w14:paraId="22AC6D8D" w14:textId="77777777" w:rsidR="007F3D6D" w:rsidRPr="00C7555A" w:rsidRDefault="007F3D6D" w:rsidP="000E2185">
            <w:pPr>
              <w:pStyle w:val="BodyText"/>
              <w:tabs>
                <w:tab w:val="clear" w:pos="720"/>
                <w:tab w:val="left" w:pos="8640"/>
              </w:tabs>
              <w:rPr>
                <w:sz w:val="18"/>
              </w:rPr>
            </w:pPr>
          </w:p>
        </w:tc>
      </w:tr>
      <w:tr w:rsidR="00D35FB2" w:rsidRPr="00C7555A" w14:paraId="0BA8B5D2" w14:textId="77777777" w:rsidTr="00CE7E9E">
        <w:tc>
          <w:tcPr>
            <w:tcW w:w="2178" w:type="dxa"/>
          </w:tcPr>
          <w:p w14:paraId="54AA5EDD" w14:textId="77777777" w:rsidR="00D35FB2" w:rsidRPr="00C7555A" w:rsidRDefault="00D35FB2" w:rsidP="000E2185">
            <w:pPr>
              <w:pStyle w:val="BodyText"/>
              <w:tabs>
                <w:tab w:val="clear" w:pos="720"/>
                <w:tab w:val="left" w:pos="8640"/>
              </w:tabs>
              <w:rPr>
                <w:b/>
                <w:sz w:val="18"/>
              </w:rPr>
            </w:pPr>
          </w:p>
          <w:p w14:paraId="27061C67" w14:textId="77777777" w:rsidR="00D35FB2" w:rsidRPr="00C7555A" w:rsidRDefault="00D35FB2" w:rsidP="000E2185">
            <w:pPr>
              <w:pStyle w:val="BodyText"/>
              <w:tabs>
                <w:tab w:val="clear" w:pos="720"/>
                <w:tab w:val="left" w:pos="8640"/>
              </w:tabs>
              <w:rPr>
                <w:b/>
                <w:sz w:val="18"/>
              </w:rPr>
            </w:pPr>
            <w:r w:rsidRPr="00C7555A">
              <w:rPr>
                <w:b/>
                <w:sz w:val="18"/>
              </w:rPr>
              <w:t>INTERPERSONAL</w:t>
            </w:r>
          </w:p>
        </w:tc>
        <w:tc>
          <w:tcPr>
            <w:tcW w:w="4050" w:type="dxa"/>
          </w:tcPr>
          <w:p w14:paraId="307C6646" w14:textId="77777777" w:rsidR="00D35FB2" w:rsidRPr="00C7555A" w:rsidRDefault="00D35FB2" w:rsidP="000E2185">
            <w:pPr>
              <w:pStyle w:val="BodyText"/>
              <w:tabs>
                <w:tab w:val="clear" w:pos="720"/>
                <w:tab w:val="left" w:pos="8640"/>
              </w:tabs>
              <w:rPr>
                <w:sz w:val="18"/>
              </w:rPr>
            </w:pPr>
          </w:p>
          <w:p w14:paraId="1BBEC865" w14:textId="77777777" w:rsidR="00D35FB2" w:rsidRDefault="00D35FB2" w:rsidP="000E2185">
            <w:pPr>
              <w:pStyle w:val="BodyText"/>
              <w:tabs>
                <w:tab w:val="clear" w:pos="720"/>
                <w:tab w:val="left" w:pos="8640"/>
              </w:tabs>
              <w:rPr>
                <w:sz w:val="18"/>
              </w:rPr>
            </w:pPr>
            <w:r w:rsidRPr="00C7555A">
              <w:rPr>
                <w:sz w:val="18"/>
              </w:rPr>
              <w:t>Interpersonal skills to interact with individuals, families, and groups, in different settings and from a variety of social, cultural, and intellectual backgrounds.</w:t>
            </w:r>
          </w:p>
          <w:p w14:paraId="2F6C5084" w14:textId="77777777" w:rsidR="007F3D6D" w:rsidRPr="00C7555A" w:rsidRDefault="007F3D6D" w:rsidP="000E2185">
            <w:pPr>
              <w:pStyle w:val="BodyText"/>
              <w:tabs>
                <w:tab w:val="clear" w:pos="720"/>
                <w:tab w:val="left" w:pos="8640"/>
              </w:tabs>
              <w:rPr>
                <w:sz w:val="18"/>
              </w:rPr>
            </w:pPr>
          </w:p>
        </w:tc>
        <w:tc>
          <w:tcPr>
            <w:tcW w:w="4050" w:type="dxa"/>
          </w:tcPr>
          <w:p w14:paraId="69599D8F" w14:textId="77777777" w:rsidR="00D35FB2" w:rsidRPr="00C7555A" w:rsidRDefault="00D35FB2" w:rsidP="000E2185">
            <w:pPr>
              <w:pStyle w:val="BodyText"/>
              <w:tabs>
                <w:tab w:val="clear" w:pos="720"/>
                <w:tab w:val="left" w:pos="8640"/>
              </w:tabs>
              <w:rPr>
                <w:sz w:val="18"/>
              </w:rPr>
            </w:pPr>
          </w:p>
          <w:p w14:paraId="2DFE6D56" w14:textId="77777777" w:rsidR="00D35FB2" w:rsidRPr="00C7555A" w:rsidRDefault="00D35FB2" w:rsidP="000E2185">
            <w:pPr>
              <w:pStyle w:val="BodyText"/>
              <w:tabs>
                <w:tab w:val="clear" w:pos="720"/>
                <w:tab w:val="left" w:pos="8640"/>
              </w:tabs>
              <w:rPr>
                <w:sz w:val="18"/>
              </w:rPr>
            </w:pPr>
            <w:r w:rsidRPr="00C7555A">
              <w:rPr>
                <w:sz w:val="18"/>
              </w:rPr>
              <w:t>Establish therapeutic relationships with patients and professionals; establish rapport with other individuals in the classroom and clinical setting.</w:t>
            </w:r>
          </w:p>
          <w:p w14:paraId="14B555C9" w14:textId="77777777" w:rsidR="00D35FB2" w:rsidRPr="00C7555A" w:rsidRDefault="00D35FB2" w:rsidP="000E2185">
            <w:pPr>
              <w:pStyle w:val="BodyText"/>
              <w:tabs>
                <w:tab w:val="clear" w:pos="720"/>
                <w:tab w:val="left" w:pos="8640"/>
              </w:tabs>
              <w:rPr>
                <w:sz w:val="18"/>
              </w:rPr>
            </w:pPr>
          </w:p>
        </w:tc>
      </w:tr>
      <w:tr w:rsidR="00D35FB2" w:rsidRPr="00C7555A" w14:paraId="0B910872" w14:textId="77777777" w:rsidTr="00CE7E9E">
        <w:tc>
          <w:tcPr>
            <w:tcW w:w="2178" w:type="dxa"/>
          </w:tcPr>
          <w:p w14:paraId="6253FCCC" w14:textId="77777777" w:rsidR="00D35FB2" w:rsidRPr="00C7555A" w:rsidRDefault="00D35FB2" w:rsidP="000E2185">
            <w:pPr>
              <w:pStyle w:val="BodyText"/>
              <w:tabs>
                <w:tab w:val="clear" w:pos="720"/>
                <w:tab w:val="left" w:pos="8640"/>
              </w:tabs>
              <w:rPr>
                <w:b/>
                <w:sz w:val="18"/>
              </w:rPr>
            </w:pPr>
          </w:p>
          <w:p w14:paraId="4B161133" w14:textId="77777777" w:rsidR="00D35FB2" w:rsidRPr="00C7555A" w:rsidRDefault="00D35FB2" w:rsidP="000E2185">
            <w:pPr>
              <w:pStyle w:val="BodyText"/>
              <w:tabs>
                <w:tab w:val="clear" w:pos="720"/>
                <w:tab w:val="left" w:pos="8640"/>
              </w:tabs>
              <w:rPr>
                <w:b/>
                <w:sz w:val="18"/>
              </w:rPr>
            </w:pPr>
            <w:r w:rsidRPr="00C7555A">
              <w:rPr>
                <w:b/>
                <w:sz w:val="18"/>
              </w:rPr>
              <w:t>COMMUNICATION</w:t>
            </w:r>
          </w:p>
        </w:tc>
        <w:tc>
          <w:tcPr>
            <w:tcW w:w="4050" w:type="dxa"/>
          </w:tcPr>
          <w:p w14:paraId="289EAB5E" w14:textId="77777777" w:rsidR="00D35FB2" w:rsidRPr="00C7555A" w:rsidRDefault="00D35FB2" w:rsidP="000E2185">
            <w:pPr>
              <w:pStyle w:val="BodyText"/>
              <w:tabs>
                <w:tab w:val="clear" w:pos="720"/>
                <w:tab w:val="left" w:pos="8640"/>
              </w:tabs>
              <w:rPr>
                <w:sz w:val="18"/>
              </w:rPr>
            </w:pPr>
          </w:p>
          <w:p w14:paraId="6A2106D1" w14:textId="77777777" w:rsidR="00D35FB2" w:rsidRPr="00C7555A" w:rsidRDefault="00D35FB2" w:rsidP="000E2185">
            <w:pPr>
              <w:pStyle w:val="BodyText"/>
              <w:tabs>
                <w:tab w:val="clear" w:pos="720"/>
                <w:tab w:val="left" w:pos="8640"/>
              </w:tabs>
              <w:rPr>
                <w:sz w:val="18"/>
              </w:rPr>
            </w:pPr>
            <w:r w:rsidRPr="00C7555A">
              <w:rPr>
                <w:sz w:val="18"/>
              </w:rPr>
              <w:t>Ability to interact with others in standard English in verbal and written form.  Speaking ability to be able to converse with a client about his/her condition and to relay information about the client to others.</w:t>
            </w:r>
          </w:p>
        </w:tc>
        <w:tc>
          <w:tcPr>
            <w:tcW w:w="4050" w:type="dxa"/>
          </w:tcPr>
          <w:p w14:paraId="100F7FAF" w14:textId="77777777" w:rsidR="00D35FB2" w:rsidRPr="00C7555A" w:rsidRDefault="00D35FB2" w:rsidP="000E2185">
            <w:pPr>
              <w:pStyle w:val="BodyText"/>
              <w:tabs>
                <w:tab w:val="clear" w:pos="720"/>
                <w:tab w:val="left" w:pos="8640"/>
              </w:tabs>
              <w:rPr>
                <w:sz w:val="18"/>
              </w:rPr>
            </w:pPr>
          </w:p>
          <w:p w14:paraId="0E9B2B77" w14:textId="77777777" w:rsidR="007F3D6D" w:rsidRDefault="00D35FB2" w:rsidP="000E2185">
            <w:pPr>
              <w:pStyle w:val="BodyText"/>
              <w:tabs>
                <w:tab w:val="clear" w:pos="720"/>
                <w:tab w:val="left" w:pos="8640"/>
              </w:tabs>
              <w:rPr>
                <w:sz w:val="18"/>
              </w:rPr>
            </w:pPr>
            <w:r w:rsidRPr="00C7555A">
              <w:rPr>
                <w:sz w:val="18"/>
              </w:rPr>
              <w:t>Explain treatment and procedures, initiate health teaching, establish therapeutic relationships, document and interpret nursing actions and patient responses.  Communicate information effectively with health care professionals, faculty, and students.</w:t>
            </w:r>
          </w:p>
          <w:p w14:paraId="3DA20470" w14:textId="71DF2142" w:rsidR="00D35FB2" w:rsidRPr="00C7555A" w:rsidRDefault="00D35FB2" w:rsidP="000E2185">
            <w:pPr>
              <w:pStyle w:val="BodyText"/>
              <w:tabs>
                <w:tab w:val="clear" w:pos="720"/>
                <w:tab w:val="left" w:pos="8640"/>
              </w:tabs>
              <w:rPr>
                <w:sz w:val="18"/>
              </w:rPr>
            </w:pPr>
            <w:r w:rsidRPr="00C7555A">
              <w:rPr>
                <w:sz w:val="18"/>
              </w:rPr>
              <w:t xml:space="preserve">  </w:t>
            </w:r>
          </w:p>
        </w:tc>
      </w:tr>
      <w:tr w:rsidR="00D35FB2" w:rsidRPr="00C7555A" w14:paraId="69021555" w14:textId="77777777" w:rsidTr="00CE7E9E">
        <w:tc>
          <w:tcPr>
            <w:tcW w:w="2178" w:type="dxa"/>
          </w:tcPr>
          <w:p w14:paraId="55FDA307" w14:textId="77777777" w:rsidR="00D35FB2" w:rsidRPr="00C7555A" w:rsidRDefault="00D35FB2" w:rsidP="000E2185">
            <w:pPr>
              <w:pStyle w:val="BodyText"/>
              <w:tabs>
                <w:tab w:val="clear" w:pos="720"/>
                <w:tab w:val="left" w:pos="8640"/>
              </w:tabs>
              <w:rPr>
                <w:b/>
                <w:sz w:val="18"/>
              </w:rPr>
            </w:pPr>
          </w:p>
          <w:p w14:paraId="7E64246C" w14:textId="77777777" w:rsidR="00D35FB2" w:rsidRPr="00C7555A" w:rsidRDefault="00D35FB2" w:rsidP="000E2185">
            <w:pPr>
              <w:pStyle w:val="BodyText"/>
              <w:tabs>
                <w:tab w:val="clear" w:pos="720"/>
                <w:tab w:val="left" w:pos="8640"/>
              </w:tabs>
              <w:rPr>
                <w:b/>
                <w:sz w:val="18"/>
              </w:rPr>
            </w:pPr>
            <w:r w:rsidRPr="00C7555A">
              <w:rPr>
                <w:b/>
                <w:sz w:val="18"/>
              </w:rPr>
              <w:t>MOBILITY</w:t>
            </w:r>
          </w:p>
        </w:tc>
        <w:tc>
          <w:tcPr>
            <w:tcW w:w="4050" w:type="dxa"/>
          </w:tcPr>
          <w:p w14:paraId="62D63E1D" w14:textId="77777777" w:rsidR="00D35FB2" w:rsidRPr="00C7555A" w:rsidRDefault="00D35FB2" w:rsidP="000E2185">
            <w:pPr>
              <w:pStyle w:val="BodyText"/>
              <w:tabs>
                <w:tab w:val="clear" w:pos="720"/>
                <w:tab w:val="left" w:pos="8640"/>
              </w:tabs>
              <w:rPr>
                <w:sz w:val="18"/>
              </w:rPr>
            </w:pPr>
          </w:p>
          <w:p w14:paraId="5019DA8A" w14:textId="77777777" w:rsidR="00D35FB2" w:rsidRPr="00C7555A" w:rsidRDefault="00D35FB2" w:rsidP="000E2185">
            <w:pPr>
              <w:pStyle w:val="BodyText"/>
              <w:tabs>
                <w:tab w:val="clear" w:pos="720"/>
                <w:tab w:val="left" w:pos="8640"/>
              </w:tabs>
              <w:rPr>
                <w:sz w:val="18"/>
              </w:rPr>
            </w:pPr>
            <w:r w:rsidRPr="00C7555A">
              <w:rPr>
                <w:sz w:val="18"/>
              </w:rPr>
              <w:t>Physical ability to provide for patient safety, to move around the physical plant, to maneuver in small places, and the physical health stamina to carry out nursing care.</w:t>
            </w:r>
          </w:p>
        </w:tc>
        <w:tc>
          <w:tcPr>
            <w:tcW w:w="4050" w:type="dxa"/>
          </w:tcPr>
          <w:p w14:paraId="0AE1D194" w14:textId="77777777" w:rsidR="00D35FB2" w:rsidRPr="00C7555A" w:rsidRDefault="00D35FB2" w:rsidP="000E2185">
            <w:pPr>
              <w:pStyle w:val="BodyText"/>
              <w:tabs>
                <w:tab w:val="clear" w:pos="720"/>
                <w:tab w:val="left" w:pos="8640"/>
              </w:tabs>
              <w:rPr>
                <w:sz w:val="18"/>
              </w:rPr>
            </w:pPr>
          </w:p>
          <w:p w14:paraId="1431CE65" w14:textId="77777777" w:rsidR="00D35FB2" w:rsidRPr="00C7555A" w:rsidRDefault="00D35FB2" w:rsidP="000E2185">
            <w:pPr>
              <w:pStyle w:val="BodyText"/>
              <w:tabs>
                <w:tab w:val="clear" w:pos="720"/>
                <w:tab w:val="left" w:pos="8640"/>
              </w:tabs>
              <w:rPr>
                <w:sz w:val="18"/>
              </w:rPr>
            </w:pPr>
            <w:r w:rsidRPr="00C7555A">
              <w:rPr>
                <w:sz w:val="18"/>
              </w:rPr>
              <w:t>Strength and psychomotor coordination necessary to perform technical nursing procedures and cardiopulmonary resuscitation at floor or bed level.  Coordinated mobility around in patient’s rooms, work spaces, and treatment areas.  Lift, move, position, and transport patients without causing harm, undue pain, or discomfort to self or patient.  Transport and reach mobile equipment in a timely and cautious manner.</w:t>
            </w:r>
          </w:p>
          <w:p w14:paraId="55C7B1F0" w14:textId="77777777" w:rsidR="00D35FB2" w:rsidRPr="00C7555A" w:rsidRDefault="00D35FB2" w:rsidP="000E2185">
            <w:pPr>
              <w:pStyle w:val="BodyText"/>
              <w:tabs>
                <w:tab w:val="clear" w:pos="720"/>
                <w:tab w:val="left" w:pos="8640"/>
              </w:tabs>
              <w:rPr>
                <w:sz w:val="18"/>
              </w:rPr>
            </w:pPr>
          </w:p>
        </w:tc>
      </w:tr>
      <w:tr w:rsidR="00D35FB2" w:rsidRPr="00C7555A" w14:paraId="010C6E48" w14:textId="77777777" w:rsidTr="00CE7E9E">
        <w:tc>
          <w:tcPr>
            <w:tcW w:w="2178" w:type="dxa"/>
          </w:tcPr>
          <w:p w14:paraId="0FF95338" w14:textId="77777777" w:rsidR="00D35FB2" w:rsidRPr="00C7555A" w:rsidRDefault="00D35FB2" w:rsidP="000E2185">
            <w:pPr>
              <w:pStyle w:val="BodyText"/>
              <w:tabs>
                <w:tab w:val="clear" w:pos="720"/>
                <w:tab w:val="left" w:pos="8640"/>
              </w:tabs>
              <w:rPr>
                <w:b/>
                <w:sz w:val="18"/>
              </w:rPr>
            </w:pPr>
          </w:p>
          <w:p w14:paraId="6AFA500D" w14:textId="77777777" w:rsidR="00D35FB2" w:rsidRPr="00C7555A" w:rsidRDefault="00D35FB2" w:rsidP="000E2185">
            <w:pPr>
              <w:pStyle w:val="BodyText"/>
              <w:tabs>
                <w:tab w:val="clear" w:pos="720"/>
                <w:tab w:val="left" w:pos="8640"/>
              </w:tabs>
              <w:rPr>
                <w:b/>
                <w:sz w:val="18"/>
              </w:rPr>
            </w:pPr>
            <w:r w:rsidRPr="00C7555A">
              <w:rPr>
                <w:b/>
                <w:sz w:val="18"/>
              </w:rPr>
              <w:t>MOTOR SKILLS</w:t>
            </w:r>
          </w:p>
        </w:tc>
        <w:tc>
          <w:tcPr>
            <w:tcW w:w="4050" w:type="dxa"/>
          </w:tcPr>
          <w:p w14:paraId="1FDDF238" w14:textId="77777777" w:rsidR="00D35FB2" w:rsidRPr="00C7555A" w:rsidRDefault="00D35FB2" w:rsidP="000E2185">
            <w:pPr>
              <w:pStyle w:val="BodyText"/>
              <w:tabs>
                <w:tab w:val="clear" w:pos="720"/>
                <w:tab w:val="left" w:pos="8640"/>
              </w:tabs>
              <w:rPr>
                <w:sz w:val="18"/>
              </w:rPr>
            </w:pPr>
          </w:p>
          <w:p w14:paraId="20A20C9D" w14:textId="77777777" w:rsidR="00D35FB2" w:rsidRPr="00C7555A" w:rsidRDefault="00D35FB2" w:rsidP="000E2185">
            <w:pPr>
              <w:pStyle w:val="BodyText"/>
              <w:tabs>
                <w:tab w:val="clear" w:pos="720"/>
                <w:tab w:val="left" w:pos="8640"/>
              </w:tabs>
              <w:rPr>
                <w:sz w:val="18"/>
              </w:rPr>
            </w:pPr>
            <w:r w:rsidRPr="00C7555A">
              <w:rPr>
                <w:sz w:val="18"/>
              </w:rPr>
              <w:t>Gross and fine motor abilities to provide safe and effective nursing care.</w:t>
            </w:r>
          </w:p>
        </w:tc>
        <w:tc>
          <w:tcPr>
            <w:tcW w:w="4050" w:type="dxa"/>
          </w:tcPr>
          <w:p w14:paraId="03CA9458" w14:textId="77777777" w:rsidR="00D35FB2" w:rsidRPr="00C7555A" w:rsidRDefault="00D35FB2" w:rsidP="000E2185">
            <w:pPr>
              <w:pStyle w:val="BodyText"/>
              <w:tabs>
                <w:tab w:val="clear" w:pos="720"/>
                <w:tab w:val="left" w:pos="8640"/>
              </w:tabs>
              <w:rPr>
                <w:sz w:val="18"/>
              </w:rPr>
            </w:pPr>
          </w:p>
          <w:p w14:paraId="0DA99504" w14:textId="77777777" w:rsidR="00D35FB2" w:rsidRPr="00C7555A" w:rsidRDefault="00D35FB2" w:rsidP="000E2185">
            <w:pPr>
              <w:pStyle w:val="BodyText"/>
              <w:tabs>
                <w:tab w:val="clear" w:pos="720"/>
                <w:tab w:val="left" w:pos="8640"/>
              </w:tabs>
              <w:rPr>
                <w:sz w:val="18"/>
              </w:rPr>
            </w:pPr>
            <w:r w:rsidRPr="00C7555A">
              <w:rPr>
                <w:sz w:val="18"/>
              </w:rPr>
              <w:t>Calibrate, use, and manipulate equipment and instruments in a safe and effective manner.  Position patients in a safe and appropriate manner.</w:t>
            </w:r>
          </w:p>
          <w:p w14:paraId="3DC671E7" w14:textId="77777777" w:rsidR="00D35FB2" w:rsidRPr="00C7555A" w:rsidRDefault="00D35FB2" w:rsidP="000E2185">
            <w:pPr>
              <w:pStyle w:val="BodyText"/>
              <w:tabs>
                <w:tab w:val="clear" w:pos="720"/>
                <w:tab w:val="left" w:pos="8640"/>
              </w:tabs>
              <w:rPr>
                <w:sz w:val="18"/>
              </w:rPr>
            </w:pPr>
          </w:p>
        </w:tc>
      </w:tr>
      <w:tr w:rsidR="00D35FB2" w:rsidRPr="00C7555A" w14:paraId="55B1A5CC" w14:textId="77777777" w:rsidTr="00CE7E9E">
        <w:tc>
          <w:tcPr>
            <w:tcW w:w="2178" w:type="dxa"/>
          </w:tcPr>
          <w:p w14:paraId="54EF7EF2" w14:textId="77777777" w:rsidR="00D35FB2" w:rsidRPr="00C7555A" w:rsidRDefault="00D35FB2" w:rsidP="000E2185">
            <w:pPr>
              <w:pStyle w:val="BodyText"/>
              <w:tabs>
                <w:tab w:val="clear" w:pos="720"/>
                <w:tab w:val="left" w:pos="8640"/>
              </w:tabs>
              <w:rPr>
                <w:b/>
                <w:sz w:val="18"/>
              </w:rPr>
            </w:pPr>
          </w:p>
          <w:p w14:paraId="02E5EC00" w14:textId="77777777" w:rsidR="00D35FB2" w:rsidRPr="00C7555A" w:rsidRDefault="00D35FB2" w:rsidP="000E2185">
            <w:pPr>
              <w:pStyle w:val="BodyText"/>
              <w:tabs>
                <w:tab w:val="clear" w:pos="720"/>
                <w:tab w:val="left" w:pos="8640"/>
              </w:tabs>
              <w:rPr>
                <w:b/>
                <w:sz w:val="18"/>
              </w:rPr>
            </w:pPr>
            <w:r w:rsidRPr="00C7555A">
              <w:rPr>
                <w:b/>
                <w:sz w:val="18"/>
              </w:rPr>
              <w:lastRenderedPageBreak/>
              <w:t>SENSORY</w:t>
            </w:r>
          </w:p>
        </w:tc>
        <w:tc>
          <w:tcPr>
            <w:tcW w:w="4050" w:type="dxa"/>
          </w:tcPr>
          <w:p w14:paraId="499B7206" w14:textId="77777777" w:rsidR="00D35FB2" w:rsidRPr="00C7555A" w:rsidRDefault="00D35FB2" w:rsidP="000E2185">
            <w:pPr>
              <w:pStyle w:val="BodyText"/>
              <w:tabs>
                <w:tab w:val="clear" w:pos="720"/>
                <w:tab w:val="left" w:pos="8640"/>
              </w:tabs>
              <w:rPr>
                <w:sz w:val="18"/>
              </w:rPr>
            </w:pPr>
          </w:p>
          <w:p w14:paraId="6B722898" w14:textId="77777777" w:rsidR="00D35FB2" w:rsidRPr="00C7555A" w:rsidRDefault="00D35FB2" w:rsidP="000E2185">
            <w:pPr>
              <w:pStyle w:val="BodyText"/>
              <w:tabs>
                <w:tab w:val="clear" w:pos="720"/>
                <w:tab w:val="left" w:pos="8640"/>
              </w:tabs>
              <w:rPr>
                <w:sz w:val="18"/>
              </w:rPr>
            </w:pPr>
            <w:r w:rsidRPr="00C7555A">
              <w:rPr>
                <w:sz w:val="18"/>
              </w:rPr>
              <w:lastRenderedPageBreak/>
              <w:t xml:space="preserve">Use of the senses of vision, hearing, touch, and smell to observe, assess, and evaluate effectively (both close at hand and from a distance with auditory aids or corrective lenses, if needed). </w:t>
            </w:r>
          </w:p>
        </w:tc>
        <w:tc>
          <w:tcPr>
            <w:tcW w:w="4050" w:type="dxa"/>
          </w:tcPr>
          <w:p w14:paraId="158C4CF4" w14:textId="77777777" w:rsidR="00D35FB2" w:rsidRPr="00C7555A" w:rsidRDefault="00D35FB2" w:rsidP="000E2185">
            <w:pPr>
              <w:pStyle w:val="BodyText"/>
              <w:tabs>
                <w:tab w:val="clear" w:pos="720"/>
                <w:tab w:val="left" w:pos="8640"/>
              </w:tabs>
              <w:rPr>
                <w:sz w:val="18"/>
              </w:rPr>
            </w:pPr>
          </w:p>
          <w:p w14:paraId="4270D853" w14:textId="1F44F3D7" w:rsidR="00D35FB2" w:rsidRDefault="00D35FB2" w:rsidP="000E2185">
            <w:pPr>
              <w:pStyle w:val="BodyText"/>
              <w:tabs>
                <w:tab w:val="clear" w:pos="720"/>
                <w:tab w:val="left" w:pos="8640"/>
              </w:tabs>
              <w:rPr>
                <w:sz w:val="18"/>
              </w:rPr>
            </w:pPr>
            <w:r w:rsidRPr="00C7555A">
              <w:rPr>
                <w:sz w:val="18"/>
              </w:rPr>
              <w:lastRenderedPageBreak/>
              <w:t xml:space="preserve">Hear monitor alarms, emergency signals, </w:t>
            </w:r>
            <w:r w:rsidR="00E240DA" w:rsidRPr="00C7555A">
              <w:rPr>
                <w:sz w:val="18"/>
              </w:rPr>
              <w:t>auscultat</w:t>
            </w:r>
            <w:r w:rsidR="00E240DA">
              <w:rPr>
                <w:sz w:val="18"/>
              </w:rPr>
              <w:t xml:space="preserve">e </w:t>
            </w:r>
            <w:r w:rsidRPr="00C7555A">
              <w:rPr>
                <w:sz w:val="18"/>
              </w:rPr>
              <w:t xml:space="preserve">sounds, and cries for help.  Hearing ability to understand the normal speaking voice without viewing the speaker’s face (to ensure that the nurse will be able to attend to a client’s call for help either softly or as a cry) and to hear high and </w:t>
            </w:r>
            <w:r w:rsidR="00D02ABA" w:rsidRPr="00C7555A">
              <w:rPr>
                <w:sz w:val="18"/>
              </w:rPr>
              <w:t>low-pitched</w:t>
            </w:r>
            <w:r w:rsidRPr="00C7555A">
              <w:rPr>
                <w:sz w:val="18"/>
              </w:rPr>
              <w:t xml:space="preserve"> sounds with a stethoscope.  Visual acuity to identify visual changes in a client’s condition or to see small </w:t>
            </w:r>
            <w:r w:rsidR="00E240DA">
              <w:rPr>
                <w:sz w:val="18"/>
              </w:rPr>
              <w:t>print</w:t>
            </w:r>
            <w:r w:rsidR="00E240DA" w:rsidRPr="00C7555A">
              <w:rPr>
                <w:sz w:val="18"/>
              </w:rPr>
              <w:t xml:space="preserve"> </w:t>
            </w:r>
            <w:r w:rsidRPr="00C7555A">
              <w:rPr>
                <w:sz w:val="18"/>
              </w:rPr>
              <w:t>on medical equipment</w:t>
            </w:r>
            <w:r w:rsidR="00E240DA">
              <w:rPr>
                <w:sz w:val="18"/>
              </w:rPr>
              <w:t>, medications, and</w:t>
            </w:r>
            <w:r w:rsidRPr="00C7555A">
              <w:rPr>
                <w:sz w:val="18"/>
              </w:rPr>
              <w:t xml:space="preserve"> supplies.  Smell noxious fumes and body fluids.  Observe patient’s physical and emotional responses.  Assess changes in color, texture, </w:t>
            </w:r>
            <w:r w:rsidR="002B5EB9">
              <w:rPr>
                <w:sz w:val="18"/>
              </w:rPr>
              <w:t xml:space="preserve">and </w:t>
            </w:r>
            <w:r w:rsidRPr="00C7555A">
              <w:rPr>
                <w:sz w:val="18"/>
              </w:rPr>
              <w:t>temperature.  Perform motor skills for physical examination and/or those related therapeutic interventions.</w:t>
            </w:r>
          </w:p>
          <w:p w14:paraId="7E27BE04" w14:textId="77777777" w:rsidR="00FA48F4" w:rsidRPr="00C7555A" w:rsidRDefault="00FA48F4" w:rsidP="000E2185">
            <w:pPr>
              <w:pStyle w:val="BodyText"/>
              <w:tabs>
                <w:tab w:val="clear" w:pos="720"/>
                <w:tab w:val="left" w:pos="8640"/>
              </w:tabs>
              <w:rPr>
                <w:sz w:val="18"/>
              </w:rPr>
            </w:pPr>
          </w:p>
        </w:tc>
      </w:tr>
      <w:tr w:rsidR="00D35FB2" w:rsidRPr="00C7555A" w14:paraId="07A1491C" w14:textId="77777777" w:rsidTr="00CE7E9E">
        <w:tc>
          <w:tcPr>
            <w:tcW w:w="2178" w:type="dxa"/>
          </w:tcPr>
          <w:p w14:paraId="1B32772D" w14:textId="77777777" w:rsidR="00D35FB2" w:rsidRPr="00C7555A" w:rsidRDefault="00D35FB2" w:rsidP="000E2185">
            <w:pPr>
              <w:pStyle w:val="BodyText"/>
              <w:tabs>
                <w:tab w:val="clear" w:pos="720"/>
                <w:tab w:val="left" w:pos="8640"/>
              </w:tabs>
              <w:rPr>
                <w:b/>
                <w:sz w:val="18"/>
              </w:rPr>
            </w:pPr>
            <w:r w:rsidRPr="00C7555A">
              <w:rPr>
                <w:b/>
                <w:sz w:val="18"/>
              </w:rPr>
              <w:lastRenderedPageBreak/>
              <w:t>BEHAVIORAL</w:t>
            </w:r>
          </w:p>
        </w:tc>
        <w:tc>
          <w:tcPr>
            <w:tcW w:w="4050" w:type="dxa"/>
          </w:tcPr>
          <w:p w14:paraId="7A12BAAF" w14:textId="77777777" w:rsidR="00D35FB2" w:rsidRPr="00C7555A" w:rsidRDefault="00D35FB2" w:rsidP="000E2185">
            <w:pPr>
              <w:pStyle w:val="BodyText"/>
              <w:tabs>
                <w:tab w:val="clear" w:pos="720"/>
                <w:tab w:val="left" w:pos="8640"/>
              </w:tabs>
              <w:rPr>
                <w:sz w:val="18"/>
              </w:rPr>
            </w:pPr>
            <w:r w:rsidRPr="00C7555A">
              <w:rPr>
                <w:sz w:val="18"/>
              </w:rPr>
              <w:t>Possess and exhibit emotional and mental stability, motivation, and flexibility to function in new and/or stressful environments and to fulfill program requirements.</w:t>
            </w:r>
          </w:p>
        </w:tc>
        <w:tc>
          <w:tcPr>
            <w:tcW w:w="4050" w:type="dxa"/>
          </w:tcPr>
          <w:p w14:paraId="3B90B466" w14:textId="7E96E7A6" w:rsidR="00D35FB2" w:rsidRPr="00C7555A" w:rsidRDefault="00D35FB2" w:rsidP="000E2185">
            <w:pPr>
              <w:pStyle w:val="BodyText"/>
              <w:tabs>
                <w:tab w:val="clear" w:pos="720"/>
                <w:tab w:val="left" w:pos="8640"/>
              </w:tabs>
              <w:rPr>
                <w:sz w:val="18"/>
              </w:rPr>
            </w:pPr>
            <w:r w:rsidRPr="00C7555A">
              <w:rPr>
                <w:sz w:val="18"/>
              </w:rPr>
              <w:t xml:space="preserve">Recognize possible changes in patient’s behavior/response or health status.  Ability to demonstrate caring/empathetic behavior in the classroom and clinical setting.  Manage assignments and schedule changes in classroom, laboratory, and clinical setting.  Compliance with </w:t>
            </w:r>
            <w:r w:rsidR="00DB4EE7">
              <w:rPr>
                <w:sz w:val="18"/>
              </w:rPr>
              <w:t>University</w:t>
            </w:r>
            <w:r w:rsidRPr="00C7555A">
              <w:rPr>
                <w:sz w:val="18"/>
              </w:rPr>
              <w:t xml:space="preserve"> and School of Nursing policies.  Ability to respond appropriately to constructive criticism and direction from faculty, clinical staff, and peers during the learning experience.  Ability to manage a progressive increase in classroom and clinical academic load.  Ability to prioritize tasks in order to utilize time effectively.  Ability to organize personal life in order to meet curricular requirements.  Stamina to fulfill the requirements of the program and the customary requirements of the profession.</w:t>
            </w:r>
          </w:p>
          <w:p w14:paraId="39658B64" w14:textId="77777777" w:rsidR="00D35FB2" w:rsidRPr="00C7555A" w:rsidRDefault="00D35FB2" w:rsidP="000E2185">
            <w:pPr>
              <w:pStyle w:val="BodyText"/>
              <w:tabs>
                <w:tab w:val="clear" w:pos="720"/>
                <w:tab w:val="left" w:pos="8640"/>
              </w:tabs>
              <w:rPr>
                <w:sz w:val="18"/>
              </w:rPr>
            </w:pPr>
          </w:p>
        </w:tc>
      </w:tr>
      <w:tr w:rsidR="00D35FB2" w:rsidRPr="00C7555A" w14:paraId="5F84EE62" w14:textId="77777777" w:rsidTr="00CE7E9E">
        <w:tc>
          <w:tcPr>
            <w:tcW w:w="2178" w:type="dxa"/>
          </w:tcPr>
          <w:p w14:paraId="517E591D" w14:textId="77777777" w:rsidR="00D35FB2" w:rsidRPr="00C7555A" w:rsidRDefault="00D35FB2" w:rsidP="000E2185">
            <w:pPr>
              <w:pStyle w:val="BodyText"/>
              <w:tabs>
                <w:tab w:val="clear" w:pos="720"/>
                <w:tab w:val="left" w:pos="8640"/>
              </w:tabs>
              <w:rPr>
                <w:b/>
                <w:sz w:val="18"/>
              </w:rPr>
            </w:pPr>
          </w:p>
          <w:p w14:paraId="772D923C" w14:textId="77777777" w:rsidR="00D35FB2" w:rsidRPr="00C7555A" w:rsidRDefault="00D35FB2" w:rsidP="000E2185">
            <w:pPr>
              <w:pStyle w:val="BodyText"/>
              <w:tabs>
                <w:tab w:val="clear" w:pos="720"/>
                <w:tab w:val="left" w:pos="8640"/>
              </w:tabs>
              <w:rPr>
                <w:b/>
                <w:sz w:val="18"/>
              </w:rPr>
            </w:pPr>
            <w:r w:rsidRPr="00C7555A">
              <w:rPr>
                <w:b/>
                <w:sz w:val="18"/>
              </w:rPr>
              <w:t>COGNITIVE</w:t>
            </w:r>
          </w:p>
        </w:tc>
        <w:tc>
          <w:tcPr>
            <w:tcW w:w="4050" w:type="dxa"/>
          </w:tcPr>
          <w:p w14:paraId="2A500CCC" w14:textId="77777777" w:rsidR="00D35FB2" w:rsidRPr="00C7555A" w:rsidRDefault="00D35FB2" w:rsidP="000E2185">
            <w:pPr>
              <w:pStyle w:val="BodyText"/>
              <w:tabs>
                <w:tab w:val="clear" w:pos="720"/>
                <w:tab w:val="left" w:pos="8640"/>
              </w:tabs>
              <w:rPr>
                <w:sz w:val="18"/>
              </w:rPr>
            </w:pPr>
          </w:p>
          <w:p w14:paraId="5C07B178" w14:textId="77777777" w:rsidR="00D35FB2" w:rsidRPr="00C7555A" w:rsidRDefault="00D35FB2" w:rsidP="000E2185">
            <w:pPr>
              <w:pStyle w:val="BodyText"/>
              <w:tabs>
                <w:tab w:val="clear" w:pos="720"/>
                <w:tab w:val="left" w:pos="8640"/>
              </w:tabs>
              <w:rPr>
                <w:sz w:val="18"/>
              </w:rPr>
            </w:pPr>
            <w:r w:rsidRPr="00C7555A">
              <w:rPr>
                <w:sz w:val="18"/>
              </w:rPr>
              <w:t>Utilize previous theory content/skills to enhance learning.  Comprehension of written and verbal information.  Application of previous content/skills in new situations.  Ability to organize and synthesize facts and concepts.</w:t>
            </w:r>
          </w:p>
        </w:tc>
        <w:tc>
          <w:tcPr>
            <w:tcW w:w="4050" w:type="dxa"/>
          </w:tcPr>
          <w:p w14:paraId="2E302DC0" w14:textId="77777777" w:rsidR="00D35FB2" w:rsidRPr="00C7555A" w:rsidRDefault="00D35FB2" w:rsidP="000E2185">
            <w:pPr>
              <w:pStyle w:val="BodyText"/>
              <w:tabs>
                <w:tab w:val="clear" w:pos="720"/>
                <w:tab w:val="left" w:pos="8640"/>
              </w:tabs>
              <w:rPr>
                <w:sz w:val="18"/>
              </w:rPr>
            </w:pPr>
          </w:p>
          <w:p w14:paraId="0957DA79" w14:textId="33D44208" w:rsidR="00D35FB2" w:rsidRPr="00C7555A" w:rsidRDefault="00D35FB2" w:rsidP="000E2185">
            <w:pPr>
              <w:pStyle w:val="BodyText"/>
              <w:tabs>
                <w:tab w:val="clear" w:pos="720"/>
                <w:tab w:val="left" w:pos="8640"/>
              </w:tabs>
              <w:rPr>
                <w:sz w:val="18"/>
              </w:rPr>
            </w:pPr>
            <w:r w:rsidRPr="00C7555A">
              <w:rPr>
                <w:sz w:val="18"/>
              </w:rPr>
              <w:t xml:space="preserve">Ability to effectively participate in classroom discussion and clinical conferences with faculty, other students, health professionals, patients, and/or family members.  Ability to transfer classroom knowledge to the clinical setting. </w:t>
            </w:r>
            <w:r w:rsidRPr="005942A6">
              <w:rPr>
                <w:sz w:val="18"/>
              </w:rPr>
              <w:t xml:space="preserve">Ability to </w:t>
            </w:r>
            <w:r w:rsidRPr="00E32043">
              <w:rPr>
                <w:sz w:val="18"/>
              </w:rPr>
              <w:t>successfully complete written</w:t>
            </w:r>
            <w:r w:rsidR="001243EE" w:rsidRPr="00E32043">
              <w:rPr>
                <w:sz w:val="18"/>
              </w:rPr>
              <w:t xml:space="preserve"> and </w:t>
            </w:r>
            <w:r w:rsidRPr="00E32043">
              <w:rPr>
                <w:sz w:val="18"/>
              </w:rPr>
              <w:t>computer</w:t>
            </w:r>
            <w:r w:rsidR="00DD10D4" w:rsidRPr="00E32043">
              <w:rPr>
                <w:sz w:val="18"/>
              </w:rPr>
              <w:t>-</w:t>
            </w:r>
            <w:r w:rsidRPr="00E32043">
              <w:rPr>
                <w:sz w:val="18"/>
              </w:rPr>
              <w:t>based assignments</w:t>
            </w:r>
            <w:r w:rsidR="005942A6" w:rsidRPr="00E32043">
              <w:rPr>
                <w:sz w:val="18"/>
              </w:rPr>
              <w:t xml:space="preserve"> </w:t>
            </w:r>
            <w:r w:rsidR="00E240DA" w:rsidRPr="00E32043">
              <w:rPr>
                <w:sz w:val="18"/>
              </w:rPr>
              <w:t>to prepare for licensing exams.</w:t>
            </w:r>
            <w:r w:rsidRPr="00E32043">
              <w:rPr>
                <w:sz w:val="18"/>
              </w:rPr>
              <w:t xml:space="preserve"> Ability to </w:t>
            </w:r>
            <w:r w:rsidR="001243EE" w:rsidRPr="00E32043">
              <w:rPr>
                <w:sz w:val="18"/>
              </w:rPr>
              <w:t>comprehend and respond</w:t>
            </w:r>
            <w:r w:rsidR="00DD10D4" w:rsidRPr="00E32043">
              <w:rPr>
                <w:sz w:val="18"/>
              </w:rPr>
              <w:t xml:space="preserve"> to verbal commands and questions</w:t>
            </w:r>
            <w:r w:rsidR="001243EE" w:rsidRPr="00E32043">
              <w:rPr>
                <w:sz w:val="18"/>
              </w:rPr>
              <w:t>.</w:t>
            </w:r>
          </w:p>
          <w:p w14:paraId="0A64FE85" w14:textId="77777777" w:rsidR="00D35FB2" w:rsidRPr="00C7555A" w:rsidRDefault="00D35FB2" w:rsidP="000E2185">
            <w:pPr>
              <w:pStyle w:val="BodyText"/>
              <w:tabs>
                <w:tab w:val="clear" w:pos="720"/>
                <w:tab w:val="left" w:pos="8640"/>
              </w:tabs>
              <w:rPr>
                <w:sz w:val="18"/>
              </w:rPr>
            </w:pPr>
          </w:p>
        </w:tc>
      </w:tr>
      <w:tr w:rsidR="00D35FB2" w:rsidRPr="00C7555A" w14:paraId="2EB5D14D" w14:textId="77777777" w:rsidTr="00CE7E9E">
        <w:tc>
          <w:tcPr>
            <w:tcW w:w="2178" w:type="dxa"/>
          </w:tcPr>
          <w:p w14:paraId="09BA1D0A" w14:textId="77777777" w:rsidR="00D35FB2" w:rsidRPr="00C7555A" w:rsidRDefault="00D35FB2" w:rsidP="000E2185">
            <w:pPr>
              <w:pStyle w:val="BodyText"/>
              <w:tabs>
                <w:tab w:val="clear" w:pos="720"/>
                <w:tab w:val="left" w:pos="8640"/>
              </w:tabs>
              <w:rPr>
                <w:b/>
                <w:sz w:val="18"/>
              </w:rPr>
            </w:pPr>
          </w:p>
          <w:p w14:paraId="43F8D0A4" w14:textId="77777777" w:rsidR="00D35FB2" w:rsidRPr="00C7555A" w:rsidRDefault="00D35FB2" w:rsidP="000E2185">
            <w:pPr>
              <w:pStyle w:val="BodyText"/>
              <w:tabs>
                <w:tab w:val="clear" w:pos="720"/>
                <w:tab w:val="left" w:pos="8640"/>
              </w:tabs>
              <w:rPr>
                <w:b/>
                <w:sz w:val="18"/>
              </w:rPr>
            </w:pPr>
            <w:r w:rsidRPr="00C7555A">
              <w:rPr>
                <w:b/>
                <w:sz w:val="18"/>
              </w:rPr>
              <w:t>ETHICAL</w:t>
            </w:r>
          </w:p>
        </w:tc>
        <w:tc>
          <w:tcPr>
            <w:tcW w:w="4050" w:type="dxa"/>
          </w:tcPr>
          <w:p w14:paraId="3B68EC69" w14:textId="77777777" w:rsidR="00D35FB2" w:rsidRPr="00C7555A" w:rsidRDefault="00D35FB2" w:rsidP="000E2185">
            <w:pPr>
              <w:pStyle w:val="BodyText"/>
              <w:tabs>
                <w:tab w:val="clear" w:pos="720"/>
                <w:tab w:val="left" w:pos="8640"/>
              </w:tabs>
              <w:rPr>
                <w:sz w:val="18"/>
              </w:rPr>
            </w:pPr>
          </w:p>
          <w:p w14:paraId="434240E6" w14:textId="77777777" w:rsidR="00D35FB2" w:rsidRPr="00C7555A" w:rsidRDefault="00D35FB2" w:rsidP="000E2185">
            <w:pPr>
              <w:pStyle w:val="BodyText"/>
              <w:tabs>
                <w:tab w:val="clear" w:pos="720"/>
                <w:tab w:val="left" w:pos="8640"/>
              </w:tabs>
              <w:rPr>
                <w:sz w:val="18"/>
              </w:rPr>
            </w:pPr>
            <w:r w:rsidRPr="00C7555A">
              <w:rPr>
                <w:sz w:val="18"/>
              </w:rPr>
              <w:t>Uphold honesty and personal integrity in all campus/clinical activities.  Function as a patient advocate when planning and implementing nursing care.</w:t>
            </w:r>
          </w:p>
        </w:tc>
        <w:tc>
          <w:tcPr>
            <w:tcW w:w="4050" w:type="dxa"/>
          </w:tcPr>
          <w:p w14:paraId="5FC09FB4" w14:textId="77777777" w:rsidR="00D35FB2" w:rsidRPr="00C7555A" w:rsidRDefault="00D35FB2" w:rsidP="000E2185">
            <w:pPr>
              <w:pStyle w:val="BodyText"/>
              <w:tabs>
                <w:tab w:val="clear" w:pos="720"/>
                <w:tab w:val="left" w:pos="8640"/>
              </w:tabs>
              <w:rPr>
                <w:sz w:val="18"/>
              </w:rPr>
            </w:pPr>
          </w:p>
          <w:p w14:paraId="7BBBA8A9" w14:textId="77777777" w:rsidR="00D35FB2" w:rsidRPr="00C7555A" w:rsidRDefault="00DD10D4" w:rsidP="000E2185">
            <w:pPr>
              <w:pStyle w:val="BodyText"/>
              <w:tabs>
                <w:tab w:val="clear" w:pos="720"/>
                <w:tab w:val="left" w:pos="8640"/>
              </w:tabs>
              <w:rPr>
                <w:sz w:val="18"/>
              </w:rPr>
            </w:pPr>
            <w:r>
              <w:rPr>
                <w:sz w:val="18"/>
              </w:rPr>
              <w:t>Serving</w:t>
            </w:r>
            <w:r w:rsidRPr="00C7555A">
              <w:rPr>
                <w:sz w:val="18"/>
              </w:rPr>
              <w:t xml:space="preserve"> </w:t>
            </w:r>
            <w:r w:rsidR="00D35FB2" w:rsidRPr="00C7555A">
              <w:rPr>
                <w:sz w:val="18"/>
              </w:rPr>
              <w:t xml:space="preserve">as a patient advocate at all times and speaking on behalf of the patient’s </w:t>
            </w:r>
            <w:r w:rsidR="00320B13" w:rsidRPr="00C7555A">
              <w:rPr>
                <w:sz w:val="18"/>
              </w:rPr>
              <w:t>well-being</w:t>
            </w:r>
            <w:r w:rsidR="00D35FB2" w:rsidRPr="00C7555A">
              <w:rPr>
                <w:sz w:val="18"/>
              </w:rPr>
              <w:t xml:space="preserve"> when he/she is unable to do so.  Reporting unethical or dangerous behavior that could affect patients or the campus community in general.  Plagiarism, test cheating, withholding required information, falsifying documents, providing false information, re-constructing tests are some examples of unethical behavior.</w:t>
            </w:r>
          </w:p>
          <w:p w14:paraId="6942474A" w14:textId="77777777" w:rsidR="00D35FB2" w:rsidRPr="00C7555A" w:rsidRDefault="00D35FB2" w:rsidP="000E2185">
            <w:pPr>
              <w:pStyle w:val="BodyText"/>
              <w:tabs>
                <w:tab w:val="clear" w:pos="720"/>
                <w:tab w:val="left" w:pos="8640"/>
              </w:tabs>
              <w:rPr>
                <w:sz w:val="18"/>
              </w:rPr>
            </w:pPr>
          </w:p>
        </w:tc>
      </w:tr>
    </w:tbl>
    <w:p w14:paraId="102B54A3" w14:textId="77777777" w:rsidR="008E7FA0" w:rsidRPr="004E755D" w:rsidRDefault="008E7FA0" w:rsidP="008E7FA0">
      <w:pPr>
        <w:pStyle w:val="BodyText"/>
        <w:tabs>
          <w:tab w:val="clear" w:pos="720"/>
        </w:tabs>
        <w:rPr>
          <w:b/>
          <w:sz w:val="24"/>
        </w:rPr>
      </w:pPr>
    </w:p>
    <w:p w14:paraId="5AF7E599" w14:textId="77777777" w:rsidR="00BB6E90" w:rsidRDefault="00BB6E90" w:rsidP="008E7FA0">
      <w:pPr>
        <w:autoSpaceDE w:val="0"/>
        <w:autoSpaceDN w:val="0"/>
        <w:adjustRightInd w:val="0"/>
        <w:rPr>
          <w:rFonts w:eastAsiaTheme="minorEastAsia"/>
          <w:b/>
          <w:color w:val="000000"/>
          <w:u w:val="single"/>
        </w:rPr>
      </w:pPr>
    </w:p>
    <w:p w14:paraId="73300F92" w14:textId="77777777" w:rsidR="0079315F" w:rsidRDefault="0079315F" w:rsidP="008E7FA0">
      <w:pPr>
        <w:autoSpaceDE w:val="0"/>
        <w:autoSpaceDN w:val="0"/>
        <w:adjustRightInd w:val="0"/>
        <w:rPr>
          <w:rFonts w:eastAsiaTheme="minorEastAsia"/>
          <w:b/>
          <w:color w:val="000000"/>
          <w:u w:val="single"/>
        </w:rPr>
      </w:pPr>
    </w:p>
    <w:p w14:paraId="4EF9EBB0" w14:textId="77777777" w:rsidR="00D0304C" w:rsidRDefault="00D0304C" w:rsidP="008E7FA0">
      <w:pPr>
        <w:autoSpaceDE w:val="0"/>
        <w:autoSpaceDN w:val="0"/>
        <w:adjustRightInd w:val="0"/>
        <w:rPr>
          <w:rFonts w:eastAsiaTheme="minorEastAsia"/>
          <w:b/>
          <w:color w:val="000000"/>
          <w:u w:val="single"/>
        </w:rPr>
      </w:pPr>
    </w:p>
    <w:p w14:paraId="64D3A7E9" w14:textId="77777777" w:rsidR="00D0304C" w:rsidRDefault="00D0304C" w:rsidP="008E7FA0">
      <w:pPr>
        <w:autoSpaceDE w:val="0"/>
        <w:autoSpaceDN w:val="0"/>
        <w:adjustRightInd w:val="0"/>
        <w:rPr>
          <w:rFonts w:eastAsiaTheme="minorEastAsia"/>
          <w:b/>
          <w:color w:val="000000"/>
          <w:u w:val="single"/>
        </w:rPr>
      </w:pPr>
    </w:p>
    <w:p w14:paraId="26DD81D8" w14:textId="77777777" w:rsidR="00D0304C" w:rsidRDefault="00D0304C" w:rsidP="008E7FA0">
      <w:pPr>
        <w:autoSpaceDE w:val="0"/>
        <w:autoSpaceDN w:val="0"/>
        <w:adjustRightInd w:val="0"/>
        <w:rPr>
          <w:rFonts w:eastAsiaTheme="minorEastAsia"/>
          <w:b/>
          <w:color w:val="000000"/>
          <w:u w:val="single"/>
        </w:rPr>
      </w:pPr>
    </w:p>
    <w:p w14:paraId="15D250F3" w14:textId="6418B4BD" w:rsidR="008E7FA0" w:rsidRPr="004E755D" w:rsidRDefault="008E7FA0" w:rsidP="008E7FA0">
      <w:pPr>
        <w:autoSpaceDE w:val="0"/>
        <w:autoSpaceDN w:val="0"/>
        <w:adjustRightInd w:val="0"/>
        <w:rPr>
          <w:rFonts w:eastAsiaTheme="minorEastAsia"/>
          <w:b/>
          <w:color w:val="000000"/>
          <w:u w:val="single"/>
        </w:rPr>
      </w:pPr>
      <w:r w:rsidRPr="004E755D">
        <w:rPr>
          <w:rFonts w:eastAsiaTheme="minorEastAsia"/>
          <w:b/>
          <w:color w:val="000000"/>
          <w:u w:val="single"/>
        </w:rPr>
        <w:lastRenderedPageBreak/>
        <w:t>Course Policies</w:t>
      </w:r>
    </w:p>
    <w:p w14:paraId="407825F6" w14:textId="77777777" w:rsidR="008E7FA0" w:rsidRDefault="008E7FA0" w:rsidP="00D35FB2">
      <w:pPr>
        <w:pStyle w:val="BodyText"/>
        <w:tabs>
          <w:tab w:val="clear" w:pos="720"/>
          <w:tab w:val="left" w:pos="5040"/>
          <w:tab w:val="left" w:pos="5760"/>
          <w:tab w:val="left" w:pos="8640"/>
        </w:tabs>
        <w:rPr>
          <w:sz w:val="24"/>
          <w:szCs w:val="24"/>
          <w:u w:val="single"/>
        </w:rPr>
      </w:pPr>
    </w:p>
    <w:p w14:paraId="5C55243C" w14:textId="77777777" w:rsidR="00D35FB2" w:rsidRPr="00BF48B7" w:rsidRDefault="00D35FB2" w:rsidP="00BF48B7">
      <w:pPr>
        <w:pStyle w:val="BodyText"/>
        <w:tabs>
          <w:tab w:val="clear" w:pos="720"/>
          <w:tab w:val="left" w:pos="5040"/>
          <w:tab w:val="left" w:pos="5760"/>
          <w:tab w:val="left" w:pos="8640"/>
        </w:tabs>
        <w:jc w:val="center"/>
        <w:rPr>
          <w:b/>
          <w:sz w:val="24"/>
          <w:szCs w:val="24"/>
          <w:u w:val="single"/>
        </w:rPr>
      </w:pPr>
      <w:r w:rsidRPr="004E755D">
        <w:rPr>
          <w:b/>
          <w:sz w:val="24"/>
          <w:szCs w:val="24"/>
          <w:u w:val="single"/>
        </w:rPr>
        <w:t>C</w:t>
      </w:r>
      <w:r w:rsidR="00BF48B7">
        <w:rPr>
          <w:b/>
          <w:sz w:val="24"/>
          <w:szCs w:val="24"/>
          <w:u w:val="single"/>
        </w:rPr>
        <w:t>lass Attendance</w:t>
      </w:r>
    </w:p>
    <w:p w14:paraId="4FCF5B8E" w14:textId="45C6B354" w:rsidR="00E91E3D" w:rsidRDefault="00E91E3D" w:rsidP="00E91E3D">
      <w:pPr>
        <w:pStyle w:val="BodyText"/>
        <w:rPr>
          <w:sz w:val="24"/>
          <w:szCs w:val="24"/>
        </w:rPr>
      </w:pPr>
      <w:r>
        <w:rPr>
          <w:sz w:val="24"/>
          <w:szCs w:val="24"/>
        </w:rPr>
        <w:t xml:space="preserve">Learning is an interactive process whereby the student and teacher work together to achieve the desired results.  Regular attendance in class increases the student’s chance of being successful in nursing courses. Therefore, all class attendance is </w:t>
      </w:r>
      <w:r>
        <w:rPr>
          <w:b/>
          <w:bCs/>
          <w:sz w:val="24"/>
          <w:szCs w:val="24"/>
        </w:rPr>
        <w:t>MANDATORY</w:t>
      </w:r>
      <w:r>
        <w:rPr>
          <w:sz w:val="24"/>
          <w:szCs w:val="24"/>
        </w:rPr>
        <w:t xml:space="preserve">.  Attendance is </w:t>
      </w:r>
      <w:r w:rsidR="00D02ABA">
        <w:rPr>
          <w:sz w:val="24"/>
          <w:szCs w:val="24"/>
        </w:rPr>
        <w:t>monitored,</w:t>
      </w:r>
      <w:r>
        <w:rPr>
          <w:sz w:val="24"/>
          <w:szCs w:val="24"/>
        </w:rPr>
        <w:t xml:space="preserve"> and students are expected to be </w:t>
      </w:r>
      <w:r>
        <w:rPr>
          <w:b/>
          <w:bCs/>
          <w:sz w:val="24"/>
          <w:szCs w:val="24"/>
        </w:rPr>
        <w:t>on time</w:t>
      </w:r>
      <w:r>
        <w:rPr>
          <w:sz w:val="24"/>
          <w:szCs w:val="24"/>
        </w:rPr>
        <w:t xml:space="preserve"> for classes.  Faculty reserve the right to restrict classroom entrance once class begins.</w:t>
      </w:r>
    </w:p>
    <w:p w14:paraId="60F84447" w14:textId="77777777" w:rsidR="00E91E3D" w:rsidRDefault="00E91E3D" w:rsidP="00E91E3D">
      <w:pPr>
        <w:pStyle w:val="Default"/>
      </w:pPr>
    </w:p>
    <w:p w14:paraId="2F605500" w14:textId="77777777" w:rsidR="00E91E3D" w:rsidRDefault="00E91E3D" w:rsidP="00E91E3D">
      <w:pPr>
        <w:pStyle w:val="Default"/>
      </w:pPr>
      <w:r>
        <w:t xml:space="preserve">In the event that a student must be absent from class, </w:t>
      </w:r>
      <w:r>
        <w:rPr>
          <w:b/>
          <w:bCs/>
        </w:rPr>
        <w:t xml:space="preserve">the student must </w:t>
      </w:r>
      <w:r>
        <w:t xml:space="preserve">notify the course faculty at least thirty minutes prior to the scheduled class time. This communication must be directly from the student to the faculty member (not through a classmate). </w:t>
      </w:r>
    </w:p>
    <w:p w14:paraId="1DA9A87C" w14:textId="77777777" w:rsidR="00E91E3D" w:rsidRDefault="00E91E3D" w:rsidP="006C4B21">
      <w:pPr>
        <w:pStyle w:val="Default"/>
        <w:numPr>
          <w:ilvl w:val="0"/>
          <w:numId w:val="46"/>
        </w:numPr>
        <w:adjustRightInd/>
        <w:contextualSpacing/>
      </w:pPr>
      <w:r>
        <w:t>The second absence will result in a conference with course faculty.</w:t>
      </w:r>
    </w:p>
    <w:p w14:paraId="10B15B77" w14:textId="65CBBCDE" w:rsidR="00E91E3D" w:rsidRDefault="00E91E3D" w:rsidP="006C4B21">
      <w:pPr>
        <w:pStyle w:val="Default"/>
        <w:numPr>
          <w:ilvl w:val="0"/>
          <w:numId w:val="46"/>
        </w:numPr>
        <w:adjustRightInd/>
        <w:contextualSpacing/>
      </w:pPr>
      <w:r>
        <w:t xml:space="preserve">A third absence will require a conference with the </w:t>
      </w:r>
      <w:r w:rsidR="0065038C">
        <w:t>Retention Coordinator</w:t>
      </w:r>
      <w:r>
        <w:t xml:space="preserve"> during which a Success Plan will be developed. </w:t>
      </w:r>
    </w:p>
    <w:p w14:paraId="7F0EA377" w14:textId="77777777" w:rsidR="00E91E3D" w:rsidRDefault="00E91E3D" w:rsidP="006C4B21">
      <w:pPr>
        <w:pStyle w:val="Default"/>
        <w:numPr>
          <w:ilvl w:val="0"/>
          <w:numId w:val="46"/>
        </w:numPr>
        <w:adjustRightInd/>
        <w:contextualSpacing/>
      </w:pPr>
      <w:r>
        <w:t xml:space="preserve">Failure to adhere to the Success Plan may result in an F grade in the course and possible program dismissal. </w:t>
      </w:r>
    </w:p>
    <w:p w14:paraId="6446B44D" w14:textId="77777777" w:rsidR="00F11555" w:rsidRDefault="00F11555" w:rsidP="00F11555">
      <w:pPr>
        <w:pStyle w:val="Default"/>
        <w:contextualSpacing/>
        <w:rPr>
          <w:rFonts w:ascii="Times New Roman" w:hAnsi="Times New Roman"/>
        </w:rPr>
      </w:pPr>
    </w:p>
    <w:p w14:paraId="6FAFA34F" w14:textId="2ED2B3C1" w:rsidR="00EB4839" w:rsidRDefault="00EB4839" w:rsidP="00F11555">
      <w:pPr>
        <w:pStyle w:val="Default"/>
        <w:contextualSpacing/>
      </w:pPr>
      <w:r>
        <w:t>See the course syllabus for course-specific policies regarding attendance and tardiness.</w:t>
      </w:r>
    </w:p>
    <w:p w14:paraId="7EDADE68" w14:textId="77777777" w:rsidR="00AB5756" w:rsidRDefault="00AB5756" w:rsidP="00D35FB2">
      <w:pPr>
        <w:pStyle w:val="BodyText"/>
        <w:tabs>
          <w:tab w:val="clear" w:pos="720"/>
          <w:tab w:val="left" w:pos="5040"/>
          <w:tab w:val="left" w:pos="5760"/>
          <w:tab w:val="left" w:pos="8640"/>
        </w:tabs>
        <w:rPr>
          <w:sz w:val="24"/>
          <w:szCs w:val="24"/>
        </w:rPr>
      </w:pPr>
    </w:p>
    <w:p w14:paraId="2D934008" w14:textId="011A78B4" w:rsidR="00AB5756" w:rsidRPr="00E76AD4" w:rsidRDefault="00AB5756" w:rsidP="00E76AD4">
      <w:pPr>
        <w:pStyle w:val="BodyText"/>
        <w:tabs>
          <w:tab w:val="clear" w:pos="720"/>
          <w:tab w:val="left" w:pos="5040"/>
          <w:tab w:val="left" w:pos="5760"/>
          <w:tab w:val="left" w:pos="8640"/>
        </w:tabs>
        <w:jc w:val="center"/>
        <w:rPr>
          <w:b/>
          <w:sz w:val="24"/>
          <w:szCs w:val="24"/>
          <w:u w:val="single"/>
        </w:rPr>
      </w:pPr>
      <w:r w:rsidRPr="00E76AD4">
        <w:rPr>
          <w:b/>
          <w:sz w:val="24"/>
          <w:szCs w:val="24"/>
          <w:u w:val="single"/>
        </w:rPr>
        <w:t>Class Cancellation</w:t>
      </w:r>
    </w:p>
    <w:p w14:paraId="050C3D50" w14:textId="77777777" w:rsidR="008E7FA0" w:rsidRDefault="00AB5756" w:rsidP="00C7555A">
      <w:pPr>
        <w:pStyle w:val="Default"/>
        <w:rPr>
          <w:rFonts w:ascii="Times New Roman" w:hAnsi="Times New Roman" w:cs="Times New Roman"/>
          <w:bCs/>
        </w:rPr>
      </w:pPr>
      <w:r>
        <w:rPr>
          <w:rFonts w:ascii="Times New Roman" w:hAnsi="Times New Roman" w:cs="Times New Roman"/>
          <w:bCs/>
        </w:rPr>
        <w:t>In the event that a class must be cancelled, faculty will make every effort to notify students at least 24 hours before the scheduled class time.</w:t>
      </w:r>
    </w:p>
    <w:p w14:paraId="4198E7B3" w14:textId="77777777" w:rsidR="00AB5756" w:rsidRDefault="00AB5756" w:rsidP="00C7555A">
      <w:pPr>
        <w:pStyle w:val="Default"/>
        <w:rPr>
          <w:rFonts w:ascii="Times New Roman" w:hAnsi="Times New Roman" w:cs="Times New Roman"/>
          <w:bCs/>
        </w:rPr>
      </w:pPr>
    </w:p>
    <w:p w14:paraId="21FD9C5D" w14:textId="77777777" w:rsidR="00D35FB2" w:rsidRPr="00C7555A" w:rsidRDefault="00D35FB2" w:rsidP="00E76AD4">
      <w:pPr>
        <w:pStyle w:val="BodyText"/>
        <w:tabs>
          <w:tab w:val="clear" w:pos="720"/>
          <w:tab w:val="left" w:pos="5040"/>
          <w:tab w:val="left" w:pos="5760"/>
          <w:tab w:val="left" w:pos="8640"/>
        </w:tabs>
        <w:jc w:val="center"/>
        <w:rPr>
          <w:sz w:val="24"/>
          <w:szCs w:val="24"/>
        </w:rPr>
      </w:pPr>
      <w:r w:rsidRPr="004E755D">
        <w:rPr>
          <w:b/>
          <w:sz w:val="24"/>
          <w:szCs w:val="24"/>
          <w:u w:val="single"/>
        </w:rPr>
        <w:t>Preparation</w:t>
      </w:r>
    </w:p>
    <w:p w14:paraId="19646990" w14:textId="3338258A" w:rsidR="00D35FB2" w:rsidRPr="00C7555A" w:rsidRDefault="00D35FB2" w:rsidP="00D35FB2">
      <w:pPr>
        <w:pStyle w:val="BodyText"/>
        <w:tabs>
          <w:tab w:val="clear" w:pos="720"/>
          <w:tab w:val="left" w:pos="5040"/>
          <w:tab w:val="left" w:pos="5760"/>
          <w:tab w:val="left" w:pos="8640"/>
        </w:tabs>
        <w:rPr>
          <w:sz w:val="24"/>
        </w:rPr>
      </w:pPr>
      <w:r w:rsidRPr="00C7555A">
        <w:rPr>
          <w:sz w:val="24"/>
        </w:rPr>
        <w:t>Students are expected to complete required assignments prior to attending class</w:t>
      </w:r>
      <w:r w:rsidR="004031B5">
        <w:rPr>
          <w:sz w:val="24"/>
        </w:rPr>
        <w:t xml:space="preserve"> and clinical</w:t>
      </w:r>
      <w:r w:rsidRPr="00C7555A">
        <w:rPr>
          <w:sz w:val="24"/>
        </w:rPr>
        <w:t xml:space="preserve">.  Active class participation is expected.  Classroom </w:t>
      </w:r>
      <w:r w:rsidR="004031B5">
        <w:rPr>
          <w:sz w:val="24"/>
        </w:rPr>
        <w:t xml:space="preserve">and clinical </w:t>
      </w:r>
      <w:r w:rsidRPr="00C7555A">
        <w:rPr>
          <w:sz w:val="24"/>
        </w:rPr>
        <w:t xml:space="preserve">time </w:t>
      </w:r>
      <w:r w:rsidR="00D02ABA" w:rsidRPr="00C7555A">
        <w:rPr>
          <w:sz w:val="24"/>
        </w:rPr>
        <w:t>are</w:t>
      </w:r>
      <w:r w:rsidRPr="00C7555A">
        <w:rPr>
          <w:sz w:val="24"/>
        </w:rPr>
        <w:t xml:space="preserve"> intended to discuss and clari</w:t>
      </w:r>
      <w:r w:rsidR="00754EBC" w:rsidRPr="00C7555A">
        <w:rPr>
          <w:sz w:val="24"/>
        </w:rPr>
        <w:t>fy pre-class</w:t>
      </w:r>
      <w:r w:rsidR="004031B5">
        <w:rPr>
          <w:sz w:val="24"/>
        </w:rPr>
        <w:t xml:space="preserve">/clinical </w:t>
      </w:r>
      <w:r w:rsidRPr="00C7555A">
        <w:rPr>
          <w:sz w:val="24"/>
        </w:rPr>
        <w:t>assignments.</w:t>
      </w:r>
      <w:r w:rsidR="00754EBC" w:rsidRPr="00C7555A">
        <w:rPr>
          <w:sz w:val="24"/>
        </w:rPr>
        <w:t xml:space="preserve">  Information covered in pre-class</w:t>
      </w:r>
      <w:r w:rsidR="004031B5">
        <w:rPr>
          <w:sz w:val="24"/>
        </w:rPr>
        <w:t>/clinical</w:t>
      </w:r>
      <w:r w:rsidRPr="00C7555A">
        <w:rPr>
          <w:sz w:val="24"/>
        </w:rPr>
        <w:t xml:space="preserve"> assig</w:t>
      </w:r>
      <w:r w:rsidR="00754EBC" w:rsidRPr="00C7555A">
        <w:rPr>
          <w:sz w:val="24"/>
        </w:rPr>
        <w:t xml:space="preserve">nments, class, and </w:t>
      </w:r>
      <w:r w:rsidR="004031B5">
        <w:rPr>
          <w:sz w:val="24"/>
        </w:rPr>
        <w:t>clinical</w:t>
      </w:r>
      <w:r w:rsidR="00754EBC" w:rsidRPr="00C7555A">
        <w:rPr>
          <w:sz w:val="24"/>
        </w:rPr>
        <w:t xml:space="preserve"> </w:t>
      </w:r>
      <w:r w:rsidR="00385AA6">
        <w:rPr>
          <w:sz w:val="24"/>
        </w:rPr>
        <w:t>may be</w:t>
      </w:r>
      <w:r w:rsidR="00385AA6" w:rsidRPr="00C7555A">
        <w:rPr>
          <w:sz w:val="24"/>
        </w:rPr>
        <w:t xml:space="preserve"> </w:t>
      </w:r>
      <w:r w:rsidRPr="00C7555A">
        <w:rPr>
          <w:sz w:val="24"/>
        </w:rPr>
        <w:t>included on exams.</w:t>
      </w:r>
    </w:p>
    <w:p w14:paraId="3C32819E" w14:textId="77777777" w:rsidR="00512084" w:rsidRPr="004E755D" w:rsidRDefault="00512084" w:rsidP="00D35FB2">
      <w:pPr>
        <w:pStyle w:val="BodyText"/>
        <w:tabs>
          <w:tab w:val="clear" w:pos="720"/>
          <w:tab w:val="left" w:pos="5040"/>
          <w:tab w:val="left" w:pos="5760"/>
          <w:tab w:val="left" w:pos="8640"/>
        </w:tabs>
        <w:rPr>
          <w:b/>
          <w:sz w:val="24"/>
          <w:u w:val="single"/>
        </w:rPr>
      </w:pPr>
    </w:p>
    <w:p w14:paraId="78A36F19" w14:textId="77777777" w:rsidR="008E7FA0" w:rsidRPr="00BF48B7" w:rsidRDefault="00D35FB2" w:rsidP="00BF48B7">
      <w:pPr>
        <w:pStyle w:val="BodyText"/>
        <w:tabs>
          <w:tab w:val="clear" w:pos="720"/>
          <w:tab w:val="left" w:pos="5040"/>
          <w:tab w:val="left" w:pos="5760"/>
          <w:tab w:val="left" w:pos="8640"/>
        </w:tabs>
        <w:jc w:val="center"/>
        <w:rPr>
          <w:b/>
          <w:sz w:val="24"/>
          <w:u w:val="single"/>
        </w:rPr>
      </w:pPr>
      <w:r w:rsidRPr="004E755D">
        <w:rPr>
          <w:b/>
          <w:sz w:val="24"/>
          <w:u w:val="single"/>
        </w:rPr>
        <w:t>Behavior</w:t>
      </w:r>
    </w:p>
    <w:p w14:paraId="30EA1715" w14:textId="7E41D83E" w:rsidR="008E7FA0" w:rsidRDefault="00FA48F4" w:rsidP="00D35FB2">
      <w:pPr>
        <w:pStyle w:val="BodyText"/>
        <w:tabs>
          <w:tab w:val="clear" w:pos="720"/>
          <w:tab w:val="left" w:pos="5040"/>
          <w:tab w:val="left" w:pos="5760"/>
          <w:tab w:val="left" w:pos="8640"/>
        </w:tabs>
        <w:rPr>
          <w:sz w:val="24"/>
        </w:rPr>
      </w:pPr>
      <w:r w:rsidRPr="00DE393A">
        <w:rPr>
          <w:sz w:val="24"/>
        </w:rPr>
        <w:t xml:space="preserve">Students are </w:t>
      </w:r>
      <w:r w:rsidR="00DE393A" w:rsidRPr="00DE393A">
        <w:rPr>
          <w:sz w:val="24"/>
        </w:rPr>
        <w:t xml:space="preserve">required to adhere to the values and behaviors of civility, respect, and human dignity outlined in the Community Creed and the mission of the </w:t>
      </w:r>
      <w:r w:rsidR="00DB4EE7">
        <w:rPr>
          <w:sz w:val="24"/>
        </w:rPr>
        <w:t>University</w:t>
      </w:r>
      <w:r w:rsidR="00DE393A" w:rsidRPr="00DE393A">
        <w:rPr>
          <w:sz w:val="24"/>
        </w:rPr>
        <w:t>.</w:t>
      </w:r>
      <w:r w:rsidRPr="00DE393A">
        <w:rPr>
          <w:sz w:val="24"/>
        </w:rPr>
        <w:t xml:space="preserve"> </w:t>
      </w:r>
    </w:p>
    <w:p w14:paraId="1F8443FE" w14:textId="77777777" w:rsidR="008E7FA0" w:rsidRPr="00530EBB" w:rsidRDefault="008E7FA0" w:rsidP="00D35FB2">
      <w:pPr>
        <w:pStyle w:val="BodyText"/>
        <w:tabs>
          <w:tab w:val="clear" w:pos="720"/>
          <w:tab w:val="left" w:pos="5040"/>
          <w:tab w:val="left" w:pos="5760"/>
          <w:tab w:val="left" w:pos="8640"/>
        </w:tabs>
        <w:rPr>
          <w:sz w:val="24"/>
          <w:szCs w:val="24"/>
        </w:rPr>
      </w:pPr>
    </w:p>
    <w:p w14:paraId="30312611" w14:textId="2790515F" w:rsidR="00D35FB2" w:rsidRPr="00C7555A" w:rsidRDefault="00530EBB" w:rsidP="00D35FB2">
      <w:pPr>
        <w:pStyle w:val="BodyText"/>
        <w:tabs>
          <w:tab w:val="clear" w:pos="720"/>
          <w:tab w:val="left" w:pos="5040"/>
          <w:tab w:val="left" w:pos="5760"/>
          <w:tab w:val="left" w:pos="8640"/>
        </w:tabs>
        <w:rPr>
          <w:sz w:val="24"/>
        </w:rPr>
      </w:pPr>
      <w:r>
        <w:rPr>
          <w:sz w:val="24"/>
          <w:szCs w:val="24"/>
        </w:rPr>
        <w:t>Mobile devices</w:t>
      </w:r>
      <w:r w:rsidRPr="000F4501">
        <w:rPr>
          <w:sz w:val="24"/>
          <w:szCs w:val="24"/>
        </w:rPr>
        <w:t xml:space="preserve"> must be silenced or turned off and </w:t>
      </w:r>
      <w:r w:rsidRPr="000F4501">
        <w:rPr>
          <w:sz w:val="24"/>
          <w:szCs w:val="24"/>
          <w:u w:val="single"/>
        </w:rPr>
        <w:t>may not</w:t>
      </w:r>
      <w:r w:rsidRPr="000F4501">
        <w:rPr>
          <w:sz w:val="24"/>
          <w:szCs w:val="24"/>
        </w:rPr>
        <w:t xml:space="preserve"> be used during </w:t>
      </w:r>
      <w:r>
        <w:rPr>
          <w:sz w:val="24"/>
          <w:szCs w:val="24"/>
        </w:rPr>
        <w:t>class or clinical</w:t>
      </w:r>
      <w:r w:rsidRPr="000F4501">
        <w:rPr>
          <w:sz w:val="24"/>
          <w:szCs w:val="24"/>
        </w:rPr>
        <w:t xml:space="preserve"> time for personal phone calls, texting or taking pictures.</w:t>
      </w:r>
      <w:r w:rsidR="00D35FB2" w:rsidRPr="00DB4EE7">
        <w:rPr>
          <w:sz w:val="24"/>
          <w:szCs w:val="24"/>
        </w:rPr>
        <w:t xml:space="preserve">  Students should inform family and/or significant others to call the </w:t>
      </w:r>
      <w:r w:rsidR="00DB4EE7">
        <w:rPr>
          <w:sz w:val="24"/>
          <w:szCs w:val="24"/>
        </w:rPr>
        <w:t>University</w:t>
      </w:r>
      <w:r w:rsidR="00D35FB2" w:rsidRPr="00DB4EE7">
        <w:rPr>
          <w:sz w:val="24"/>
          <w:szCs w:val="24"/>
        </w:rPr>
        <w:t xml:space="preserve"> main number at 225-768-1700</w:t>
      </w:r>
      <w:r w:rsidR="00D35FB2" w:rsidRPr="00C7555A">
        <w:rPr>
          <w:sz w:val="24"/>
        </w:rPr>
        <w:t xml:space="preserve"> or the School of Nursing office at 225-768-1750 in case of an emergency.</w:t>
      </w:r>
      <w:r w:rsidR="00754EBC" w:rsidRPr="00C7555A">
        <w:rPr>
          <w:sz w:val="24"/>
        </w:rPr>
        <w:t xml:space="preserve"> </w:t>
      </w:r>
    </w:p>
    <w:p w14:paraId="688E15E4" w14:textId="77777777" w:rsidR="00512084" w:rsidRDefault="00512084" w:rsidP="00D35FB2">
      <w:pPr>
        <w:pStyle w:val="BodyText"/>
        <w:rPr>
          <w:b/>
          <w:sz w:val="24"/>
          <w:szCs w:val="24"/>
          <w:u w:val="single"/>
        </w:rPr>
      </w:pPr>
    </w:p>
    <w:p w14:paraId="2DEAC31E" w14:textId="77777777" w:rsidR="00D35FB2" w:rsidRPr="00BF48B7" w:rsidRDefault="0054728B" w:rsidP="00BF48B7">
      <w:pPr>
        <w:pStyle w:val="BodyText"/>
        <w:jc w:val="center"/>
        <w:rPr>
          <w:b/>
          <w:sz w:val="24"/>
          <w:szCs w:val="24"/>
          <w:u w:val="single"/>
        </w:rPr>
      </w:pPr>
      <w:r w:rsidRPr="004E755D">
        <w:rPr>
          <w:b/>
          <w:sz w:val="24"/>
          <w:szCs w:val="24"/>
          <w:u w:val="single"/>
        </w:rPr>
        <w:t xml:space="preserve">Written </w:t>
      </w:r>
      <w:r w:rsidR="00D35FB2" w:rsidRPr="004E755D">
        <w:rPr>
          <w:b/>
          <w:sz w:val="24"/>
          <w:szCs w:val="24"/>
          <w:u w:val="single"/>
        </w:rPr>
        <w:t>Assignments</w:t>
      </w:r>
    </w:p>
    <w:p w14:paraId="224C0FF8" w14:textId="77777777" w:rsidR="00D35FB2" w:rsidRPr="00C7555A" w:rsidRDefault="00D35FB2" w:rsidP="00D35FB2">
      <w:pPr>
        <w:pStyle w:val="BodyText"/>
        <w:rPr>
          <w:sz w:val="24"/>
          <w:szCs w:val="24"/>
        </w:rPr>
      </w:pPr>
      <w:r w:rsidRPr="00C7555A">
        <w:rPr>
          <w:sz w:val="24"/>
          <w:szCs w:val="24"/>
        </w:rPr>
        <w:t>The faculty of the School of Nursing provides opportunities to enhance writing skills throughout the curriculum.  Written assignments must be completed in compliance with APA guidelines and the faculty’s instructions.  The student must use correct grammar, punctuation, and spelling.</w:t>
      </w:r>
    </w:p>
    <w:p w14:paraId="5B0D6E2A" w14:textId="77777777" w:rsidR="00D35FB2" w:rsidRPr="008E7FA0" w:rsidRDefault="008E7FA0" w:rsidP="00D35FB2">
      <w:pPr>
        <w:pStyle w:val="BodyText"/>
        <w:rPr>
          <w:sz w:val="24"/>
          <w:szCs w:val="24"/>
        </w:rPr>
      </w:pPr>
      <w:r>
        <w:rPr>
          <w:sz w:val="24"/>
          <w:szCs w:val="24"/>
        </w:rPr>
        <w:t xml:space="preserve"> </w:t>
      </w:r>
    </w:p>
    <w:p w14:paraId="2D482FA1" w14:textId="77777777" w:rsidR="00D35FB2" w:rsidRPr="00C7555A" w:rsidRDefault="00D35FB2" w:rsidP="00D35FB2">
      <w:pPr>
        <w:pStyle w:val="BodyText"/>
        <w:rPr>
          <w:sz w:val="24"/>
          <w:szCs w:val="24"/>
        </w:rPr>
      </w:pPr>
      <w:r w:rsidRPr="00C7555A">
        <w:rPr>
          <w:sz w:val="24"/>
          <w:szCs w:val="24"/>
        </w:rPr>
        <w:t xml:space="preserve">After completing any online assignment, </w:t>
      </w:r>
      <w:r w:rsidR="0064270D" w:rsidRPr="00C7555A">
        <w:rPr>
          <w:sz w:val="24"/>
          <w:szCs w:val="24"/>
        </w:rPr>
        <w:t xml:space="preserve">keep </w:t>
      </w:r>
      <w:r w:rsidRPr="00C7555A">
        <w:rPr>
          <w:sz w:val="24"/>
          <w:szCs w:val="24"/>
        </w:rPr>
        <w:t>a copy of your completed assignment and your grade (if appropriate)</w:t>
      </w:r>
      <w:r w:rsidR="00754EBC" w:rsidRPr="00C7555A">
        <w:rPr>
          <w:sz w:val="24"/>
          <w:szCs w:val="24"/>
        </w:rPr>
        <w:t xml:space="preserve">.  This </w:t>
      </w:r>
      <w:r w:rsidRPr="00C7555A">
        <w:rPr>
          <w:sz w:val="24"/>
          <w:szCs w:val="24"/>
        </w:rPr>
        <w:t>avoid</w:t>
      </w:r>
      <w:r w:rsidR="00754EBC" w:rsidRPr="00C7555A">
        <w:rPr>
          <w:sz w:val="24"/>
          <w:szCs w:val="24"/>
        </w:rPr>
        <w:t>s</w:t>
      </w:r>
      <w:r w:rsidRPr="00C7555A">
        <w:rPr>
          <w:sz w:val="24"/>
          <w:szCs w:val="24"/>
        </w:rPr>
        <w:t xml:space="preserve"> receiving a grade of zero as a result of technological errors.</w:t>
      </w:r>
    </w:p>
    <w:p w14:paraId="4557FC52" w14:textId="77777777" w:rsidR="000865CD" w:rsidRDefault="000865CD" w:rsidP="00D35FB2">
      <w:pPr>
        <w:pStyle w:val="BodyText"/>
        <w:rPr>
          <w:b/>
          <w:sz w:val="24"/>
          <w:szCs w:val="24"/>
          <w:u w:val="single"/>
        </w:rPr>
      </w:pPr>
    </w:p>
    <w:p w14:paraId="362D1D4C" w14:textId="77777777" w:rsidR="003E7CBB" w:rsidRDefault="003E7CBB" w:rsidP="00F3411A">
      <w:pPr>
        <w:tabs>
          <w:tab w:val="left" w:pos="720"/>
          <w:tab w:val="left" w:leader="dot" w:pos="8640"/>
          <w:tab w:val="left" w:leader="dot" w:pos="8928"/>
          <w:tab w:val="left" w:leader="dot" w:pos="9000"/>
        </w:tabs>
        <w:jc w:val="center"/>
        <w:rPr>
          <w:b/>
          <w:u w:val="single"/>
        </w:rPr>
      </w:pPr>
    </w:p>
    <w:p w14:paraId="5B779E8B" w14:textId="643DE954" w:rsidR="00D72802" w:rsidRPr="00E76AD4" w:rsidRDefault="00D72802" w:rsidP="00F3411A">
      <w:pPr>
        <w:tabs>
          <w:tab w:val="left" w:pos="720"/>
          <w:tab w:val="left" w:leader="dot" w:pos="8640"/>
          <w:tab w:val="left" w:leader="dot" w:pos="8928"/>
          <w:tab w:val="left" w:leader="dot" w:pos="9000"/>
        </w:tabs>
        <w:jc w:val="center"/>
        <w:rPr>
          <w:b/>
          <w:u w:val="single"/>
        </w:rPr>
      </w:pPr>
      <w:r w:rsidRPr="00E76AD4">
        <w:rPr>
          <w:b/>
          <w:u w:val="single"/>
        </w:rPr>
        <w:lastRenderedPageBreak/>
        <w:t>Quizzes</w:t>
      </w:r>
    </w:p>
    <w:p w14:paraId="7AE00036" w14:textId="668E80A7" w:rsidR="00D72802" w:rsidRPr="00D72802" w:rsidRDefault="00D72802" w:rsidP="00D72802">
      <w:pPr>
        <w:tabs>
          <w:tab w:val="left" w:pos="720"/>
          <w:tab w:val="left" w:leader="dot" w:pos="8640"/>
          <w:tab w:val="left" w:leader="dot" w:pos="8928"/>
          <w:tab w:val="left" w:leader="dot" w:pos="9000"/>
        </w:tabs>
        <w:rPr>
          <w:b/>
        </w:rPr>
      </w:pPr>
      <w:r w:rsidRPr="00045055">
        <w:t>Policies regarding quizzes can be found in the course syllabus or supplemental course materials.</w:t>
      </w:r>
    </w:p>
    <w:p w14:paraId="36CBD48E" w14:textId="77777777" w:rsidR="00F3411A" w:rsidRDefault="00F3411A" w:rsidP="00E76AD4">
      <w:pPr>
        <w:tabs>
          <w:tab w:val="left" w:pos="720"/>
          <w:tab w:val="left" w:leader="dot" w:pos="8640"/>
          <w:tab w:val="left" w:leader="dot" w:pos="8928"/>
          <w:tab w:val="left" w:leader="dot" w:pos="9000"/>
        </w:tabs>
        <w:jc w:val="center"/>
        <w:rPr>
          <w:b/>
          <w:u w:val="single"/>
        </w:rPr>
      </w:pPr>
    </w:p>
    <w:p w14:paraId="7E750383" w14:textId="34F6F5CE" w:rsidR="00D72802" w:rsidRPr="00E76AD4" w:rsidRDefault="007F3D6D" w:rsidP="00E76AD4">
      <w:pPr>
        <w:tabs>
          <w:tab w:val="left" w:pos="720"/>
          <w:tab w:val="left" w:leader="dot" w:pos="8640"/>
          <w:tab w:val="left" w:leader="dot" w:pos="8928"/>
          <w:tab w:val="left" w:leader="dot" w:pos="9000"/>
        </w:tabs>
        <w:jc w:val="center"/>
        <w:rPr>
          <w:b/>
          <w:u w:val="single"/>
        </w:rPr>
      </w:pPr>
      <w:r>
        <w:rPr>
          <w:b/>
          <w:u w:val="single"/>
        </w:rPr>
        <w:t>Late Assignments</w:t>
      </w:r>
    </w:p>
    <w:p w14:paraId="6A14A802" w14:textId="77777777" w:rsidR="004E755D" w:rsidRPr="00E76AD4" w:rsidRDefault="00D72802" w:rsidP="00E76AD4">
      <w:r w:rsidRPr="00045055">
        <w:t>The due date and time for assignments will be posted in the course calendar and/or course management system (Moodle). If a student is unable to submit an assignment on the due date, the student may contact course faculty no later than 24 hours prior to the due date in an attempt to arrange a mutually agreed upon alternative due date. If the student fails to submit the assignment by the due date or the alternative due date, the grade on the assignment will be reduced by 10% of the total assignment grade for each day the assignment is late. Assignments submitted later than 72 hours after the due date will receive a zero.</w:t>
      </w:r>
    </w:p>
    <w:p w14:paraId="63B156F6" w14:textId="77777777" w:rsidR="00041799" w:rsidRDefault="00041799" w:rsidP="005875C6">
      <w:pPr>
        <w:pStyle w:val="BodyText"/>
        <w:contextualSpacing/>
        <w:jc w:val="center"/>
        <w:rPr>
          <w:b/>
          <w:bCs/>
          <w:sz w:val="24"/>
          <w:szCs w:val="24"/>
          <w:u w:val="single"/>
        </w:rPr>
      </w:pPr>
    </w:p>
    <w:p w14:paraId="357E3276" w14:textId="77777777" w:rsidR="005875C6" w:rsidRPr="00BF2CBE" w:rsidRDefault="005875C6" w:rsidP="005875C6">
      <w:pPr>
        <w:pStyle w:val="BodyText"/>
        <w:contextualSpacing/>
        <w:jc w:val="center"/>
        <w:rPr>
          <w:sz w:val="24"/>
          <w:szCs w:val="24"/>
        </w:rPr>
      </w:pPr>
      <w:r w:rsidRPr="00BF2CBE">
        <w:rPr>
          <w:b/>
          <w:bCs/>
          <w:sz w:val="24"/>
          <w:szCs w:val="24"/>
          <w:u w:val="single"/>
        </w:rPr>
        <w:t>Testing Policies</w:t>
      </w:r>
    </w:p>
    <w:p w14:paraId="4562BB9F" w14:textId="77777777" w:rsidR="005875C6" w:rsidRPr="00BF2CBE" w:rsidRDefault="005875C6" w:rsidP="005875C6">
      <w:pPr>
        <w:pStyle w:val="BodyText"/>
        <w:contextualSpacing/>
        <w:rPr>
          <w:sz w:val="24"/>
          <w:szCs w:val="24"/>
        </w:rPr>
      </w:pPr>
      <w:r w:rsidRPr="00BF2CBE">
        <w:rPr>
          <w:b/>
          <w:bCs/>
          <w:sz w:val="24"/>
          <w:szCs w:val="24"/>
        </w:rPr>
        <w:t> </w:t>
      </w:r>
    </w:p>
    <w:p w14:paraId="77C4AC08" w14:textId="77777777" w:rsidR="005875C6" w:rsidRPr="00BF2CBE" w:rsidRDefault="005875C6" w:rsidP="004B1A78">
      <w:pPr>
        <w:pStyle w:val="BodyText"/>
        <w:contextualSpacing/>
        <w:rPr>
          <w:sz w:val="24"/>
          <w:szCs w:val="24"/>
        </w:rPr>
      </w:pPr>
      <w:r w:rsidRPr="00BF2CBE">
        <w:rPr>
          <w:b/>
          <w:bCs/>
          <w:sz w:val="24"/>
          <w:szCs w:val="24"/>
        </w:rPr>
        <w:t>General Testing Policy (</w:t>
      </w:r>
      <w:r w:rsidR="00D2036D">
        <w:rPr>
          <w:b/>
          <w:bCs/>
          <w:sz w:val="24"/>
          <w:szCs w:val="24"/>
        </w:rPr>
        <w:t xml:space="preserve">Includes </w:t>
      </w:r>
      <w:r w:rsidR="004B1A78">
        <w:rPr>
          <w:b/>
          <w:bCs/>
          <w:sz w:val="24"/>
          <w:szCs w:val="24"/>
        </w:rPr>
        <w:t>e</w:t>
      </w:r>
      <w:r w:rsidRPr="00BF2CBE">
        <w:rPr>
          <w:b/>
          <w:bCs/>
          <w:sz w:val="24"/>
          <w:szCs w:val="24"/>
        </w:rPr>
        <w:t>xam</w:t>
      </w:r>
      <w:r w:rsidR="00D2036D">
        <w:rPr>
          <w:b/>
          <w:bCs/>
          <w:sz w:val="24"/>
          <w:szCs w:val="24"/>
        </w:rPr>
        <w:t>s</w:t>
      </w:r>
      <w:r w:rsidRPr="00BF2CBE">
        <w:rPr>
          <w:b/>
          <w:bCs/>
          <w:sz w:val="24"/>
          <w:szCs w:val="24"/>
        </w:rPr>
        <w:t>, standardized test</w:t>
      </w:r>
      <w:r w:rsidR="00D2036D">
        <w:rPr>
          <w:b/>
          <w:bCs/>
          <w:sz w:val="24"/>
          <w:szCs w:val="24"/>
        </w:rPr>
        <w:t>s</w:t>
      </w:r>
      <w:r w:rsidRPr="00BF2CBE">
        <w:rPr>
          <w:b/>
          <w:bCs/>
          <w:sz w:val="24"/>
          <w:szCs w:val="24"/>
        </w:rPr>
        <w:t>, or other proctored assignment</w:t>
      </w:r>
      <w:r w:rsidR="00D2036D">
        <w:rPr>
          <w:b/>
          <w:bCs/>
          <w:sz w:val="24"/>
          <w:szCs w:val="24"/>
        </w:rPr>
        <w:t>s</w:t>
      </w:r>
      <w:r w:rsidRPr="00BF2CBE">
        <w:rPr>
          <w:b/>
          <w:bCs/>
          <w:sz w:val="24"/>
          <w:szCs w:val="24"/>
        </w:rPr>
        <w:t>) </w:t>
      </w:r>
    </w:p>
    <w:p w14:paraId="4F08B6FA" w14:textId="77777777" w:rsidR="0022546B" w:rsidRDefault="0022546B" w:rsidP="006C4B21">
      <w:pPr>
        <w:pStyle w:val="ListParagraph"/>
        <w:numPr>
          <w:ilvl w:val="0"/>
          <w:numId w:val="37"/>
        </w:numPr>
      </w:pPr>
      <w:r w:rsidRPr="00BF2CBE">
        <w:t>It is the student’s responsibility to know their student identification number</w:t>
      </w:r>
      <w:r>
        <w:t xml:space="preserve"> and </w:t>
      </w:r>
      <w:r w:rsidR="00F63B22">
        <w:t>all</w:t>
      </w:r>
      <w:r>
        <w:t xml:space="preserve"> login information</w:t>
      </w:r>
      <w:r w:rsidRPr="00BF2CBE">
        <w:t>.</w:t>
      </w:r>
    </w:p>
    <w:p w14:paraId="39B32461" w14:textId="2B12FD54" w:rsidR="005875C6" w:rsidRDefault="005875C6" w:rsidP="006C4B21">
      <w:pPr>
        <w:pStyle w:val="ListParagraph"/>
        <w:numPr>
          <w:ilvl w:val="0"/>
          <w:numId w:val="37"/>
        </w:numPr>
      </w:pPr>
      <w:r w:rsidRPr="00BF2CBE">
        <w:t xml:space="preserve">Students arriving </w:t>
      </w:r>
      <w:r w:rsidR="00831F7D">
        <w:t xml:space="preserve">after the </w:t>
      </w:r>
      <w:r w:rsidR="00090B71">
        <w:t>test</w:t>
      </w:r>
      <w:r w:rsidR="00685EE4">
        <w:t>/assignment</w:t>
      </w:r>
      <w:r w:rsidR="00090B71">
        <w:t xml:space="preserve"> has been distributed or </w:t>
      </w:r>
      <w:r w:rsidR="00831F7D">
        <w:t>testing code has been issued</w:t>
      </w:r>
      <w:r w:rsidRPr="00BF2CBE">
        <w:t xml:space="preserve"> are not permitted entrance</w:t>
      </w:r>
      <w:r w:rsidR="00831F7D">
        <w:t>. Students arriving late must schedule a make-up exam with course faculty</w:t>
      </w:r>
      <w:r w:rsidR="00725617">
        <w:t xml:space="preserve"> and follow the missed exam policy</w:t>
      </w:r>
      <w:r w:rsidR="00831F7D">
        <w:t>.</w:t>
      </w:r>
    </w:p>
    <w:p w14:paraId="5B0A0962" w14:textId="77777777" w:rsidR="00090B71" w:rsidRPr="00090B71" w:rsidRDefault="00090B71" w:rsidP="006C4B21">
      <w:pPr>
        <w:pStyle w:val="ListParagraph"/>
        <w:numPr>
          <w:ilvl w:val="0"/>
          <w:numId w:val="37"/>
        </w:numPr>
      </w:pPr>
      <w:r w:rsidRPr="00590AE9">
        <w:rPr>
          <w:lang w:val="en"/>
        </w:rPr>
        <w:t>No talking or other communication is allowed once a testing session begins</w:t>
      </w:r>
      <w:r>
        <w:rPr>
          <w:rFonts w:ascii="Arial" w:hAnsi="Arial" w:cs="Arial"/>
          <w:color w:val="444444"/>
          <w:sz w:val="20"/>
          <w:szCs w:val="20"/>
          <w:lang w:val="en"/>
        </w:rPr>
        <w:t xml:space="preserve">. </w:t>
      </w:r>
    </w:p>
    <w:p w14:paraId="28876C70" w14:textId="2B16E871" w:rsidR="005875C6" w:rsidRPr="00BF2CBE" w:rsidRDefault="005875C6" w:rsidP="006C4B21">
      <w:pPr>
        <w:pStyle w:val="ListParagraph"/>
        <w:numPr>
          <w:ilvl w:val="0"/>
          <w:numId w:val="37"/>
        </w:numPr>
      </w:pPr>
      <w:r w:rsidRPr="00BF2CBE">
        <w:t>Faculty will not answer questions during tests.</w:t>
      </w:r>
    </w:p>
    <w:p w14:paraId="6E57DE4D" w14:textId="77777777" w:rsidR="005875C6" w:rsidRPr="00BF2CBE" w:rsidRDefault="005875C6" w:rsidP="006C4B21">
      <w:pPr>
        <w:pStyle w:val="ListParagraph"/>
        <w:numPr>
          <w:ilvl w:val="0"/>
          <w:numId w:val="37"/>
        </w:numPr>
      </w:pPr>
      <w:r w:rsidRPr="00BF2CBE">
        <w:t>Loitering in the hallway during testing is not permitted.</w:t>
      </w:r>
    </w:p>
    <w:p w14:paraId="3BF8131A" w14:textId="77777777" w:rsidR="005875C6" w:rsidRPr="00BF2CBE" w:rsidRDefault="005875C6" w:rsidP="006C4B21">
      <w:pPr>
        <w:pStyle w:val="BodyText"/>
        <w:numPr>
          <w:ilvl w:val="0"/>
          <w:numId w:val="37"/>
        </w:numPr>
        <w:tabs>
          <w:tab w:val="clear" w:pos="720"/>
          <w:tab w:val="clear" w:pos="8640"/>
          <w:tab w:val="clear" w:pos="8928"/>
          <w:tab w:val="clear" w:pos="9000"/>
        </w:tabs>
        <w:contextualSpacing/>
        <w:rPr>
          <w:sz w:val="24"/>
          <w:szCs w:val="24"/>
        </w:rPr>
      </w:pPr>
      <w:r w:rsidRPr="00BF2CBE">
        <w:rPr>
          <w:sz w:val="24"/>
          <w:szCs w:val="24"/>
        </w:rPr>
        <w:t xml:space="preserve">The only references used in determining a correct answer on a test will be the </w:t>
      </w:r>
      <w:r>
        <w:rPr>
          <w:sz w:val="24"/>
          <w:szCs w:val="24"/>
        </w:rPr>
        <w:t xml:space="preserve">required </w:t>
      </w:r>
      <w:r w:rsidRPr="00BF2CBE">
        <w:rPr>
          <w:sz w:val="24"/>
          <w:szCs w:val="24"/>
        </w:rPr>
        <w:t xml:space="preserve">course textbook(s), required reading assignments, class content and </w:t>
      </w:r>
      <w:r>
        <w:rPr>
          <w:sz w:val="24"/>
          <w:szCs w:val="24"/>
        </w:rPr>
        <w:t>posted resources</w:t>
      </w:r>
      <w:r w:rsidRPr="00BF2CBE">
        <w:rPr>
          <w:sz w:val="24"/>
          <w:szCs w:val="24"/>
        </w:rPr>
        <w:t xml:space="preserve">, and any other relevant assigned course materials.  </w:t>
      </w:r>
    </w:p>
    <w:p w14:paraId="3701B246" w14:textId="48CDA847" w:rsidR="00B349F9" w:rsidRPr="00BF2CBE" w:rsidRDefault="00B349F9" w:rsidP="006C4B21">
      <w:pPr>
        <w:pStyle w:val="ListParagraph"/>
        <w:numPr>
          <w:ilvl w:val="0"/>
          <w:numId w:val="37"/>
        </w:numPr>
      </w:pPr>
      <w:r w:rsidRPr="00BF2CBE">
        <w:t>If a student leaves the testing environment for any reason, the student will not be allowed to return to complete the test.</w:t>
      </w:r>
      <w:r w:rsidR="00CB0D5F">
        <w:t xml:space="preserve"> </w:t>
      </w:r>
      <w:r w:rsidR="00020916">
        <w:t>The exam will be terminated</w:t>
      </w:r>
      <w:r w:rsidR="004C31AF">
        <w:t>.</w:t>
      </w:r>
    </w:p>
    <w:p w14:paraId="275D2FB3" w14:textId="4BDBC954" w:rsidR="005875C6" w:rsidRDefault="005875C6" w:rsidP="006C4B21">
      <w:pPr>
        <w:pStyle w:val="BodyText"/>
        <w:numPr>
          <w:ilvl w:val="0"/>
          <w:numId w:val="37"/>
        </w:numPr>
        <w:tabs>
          <w:tab w:val="clear" w:pos="720"/>
          <w:tab w:val="clear" w:pos="8640"/>
          <w:tab w:val="clear" w:pos="8928"/>
          <w:tab w:val="clear" w:pos="9000"/>
        </w:tabs>
        <w:contextualSpacing/>
        <w:rPr>
          <w:sz w:val="24"/>
          <w:szCs w:val="24"/>
        </w:rPr>
      </w:pPr>
      <w:r w:rsidRPr="00BF2CBE">
        <w:rPr>
          <w:sz w:val="24"/>
          <w:szCs w:val="24"/>
        </w:rPr>
        <w:t>M</w:t>
      </w:r>
      <w:r w:rsidR="000C4626">
        <w:rPr>
          <w:sz w:val="24"/>
          <w:szCs w:val="24"/>
        </w:rPr>
        <w:t>ake-up exam</w:t>
      </w:r>
      <w:r w:rsidRPr="00BF2CBE">
        <w:rPr>
          <w:sz w:val="24"/>
          <w:szCs w:val="24"/>
        </w:rPr>
        <w:t xml:space="preserve">s are </w:t>
      </w:r>
      <w:r w:rsidR="004719D1">
        <w:rPr>
          <w:sz w:val="24"/>
          <w:szCs w:val="24"/>
        </w:rPr>
        <w:t>scheduled</w:t>
      </w:r>
      <w:r w:rsidRPr="00BF2CBE">
        <w:rPr>
          <w:sz w:val="24"/>
          <w:szCs w:val="24"/>
        </w:rPr>
        <w:t xml:space="preserve"> at the discretion of the </w:t>
      </w:r>
      <w:r w:rsidR="004719D1">
        <w:rPr>
          <w:sz w:val="24"/>
          <w:szCs w:val="24"/>
        </w:rPr>
        <w:t xml:space="preserve">course </w:t>
      </w:r>
      <w:r w:rsidRPr="00BF2CBE">
        <w:rPr>
          <w:sz w:val="24"/>
          <w:szCs w:val="24"/>
        </w:rPr>
        <w:t xml:space="preserve">faculty.  </w:t>
      </w:r>
    </w:p>
    <w:p w14:paraId="3CFBA378" w14:textId="77777777" w:rsidR="00B349F9" w:rsidRDefault="00B349F9" w:rsidP="005C3625">
      <w:pPr>
        <w:pStyle w:val="BodyText"/>
        <w:tabs>
          <w:tab w:val="clear" w:pos="720"/>
          <w:tab w:val="clear" w:pos="8640"/>
          <w:tab w:val="clear" w:pos="8928"/>
          <w:tab w:val="clear" w:pos="9000"/>
        </w:tabs>
        <w:contextualSpacing/>
        <w:rPr>
          <w:sz w:val="24"/>
          <w:szCs w:val="24"/>
        </w:rPr>
      </w:pPr>
    </w:p>
    <w:p w14:paraId="1CBB0A56" w14:textId="77777777" w:rsidR="00B349F9" w:rsidRPr="007F3D6D" w:rsidRDefault="00B349F9" w:rsidP="007F3D6D">
      <w:pPr>
        <w:pStyle w:val="BodyText"/>
        <w:tabs>
          <w:tab w:val="clear" w:pos="720"/>
          <w:tab w:val="clear" w:pos="8640"/>
          <w:tab w:val="clear" w:pos="8928"/>
          <w:tab w:val="clear" w:pos="9000"/>
        </w:tabs>
        <w:ind w:firstLine="360"/>
        <w:contextualSpacing/>
        <w:rPr>
          <w:sz w:val="24"/>
          <w:szCs w:val="24"/>
          <w:u w:val="single"/>
        </w:rPr>
      </w:pPr>
      <w:r w:rsidRPr="007F3D6D">
        <w:rPr>
          <w:sz w:val="24"/>
          <w:szCs w:val="24"/>
          <w:u w:val="single"/>
        </w:rPr>
        <w:t xml:space="preserve">For </w:t>
      </w:r>
      <w:r w:rsidR="00C359CD" w:rsidRPr="007F3D6D">
        <w:rPr>
          <w:sz w:val="24"/>
          <w:szCs w:val="24"/>
          <w:u w:val="single"/>
        </w:rPr>
        <w:t xml:space="preserve">computer-based </w:t>
      </w:r>
      <w:r w:rsidRPr="007F3D6D">
        <w:rPr>
          <w:sz w:val="24"/>
          <w:szCs w:val="24"/>
          <w:u w:val="single"/>
        </w:rPr>
        <w:t>exams:</w:t>
      </w:r>
    </w:p>
    <w:p w14:paraId="4C39A8B5" w14:textId="77777777" w:rsidR="00090B71" w:rsidRPr="00BF2CBE" w:rsidRDefault="00090B71" w:rsidP="006C4B21">
      <w:pPr>
        <w:pStyle w:val="ListParagraph"/>
        <w:numPr>
          <w:ilvl w:val="0"/>
          <w:numId w:val="39"/>
        </w:numPr>
      </w:pPr>
      <w:r>
        <w:t>To better simulate NCLEX-RN testing, students taking computer-based exams should answer each question before moving to the next question. Students will not be allowed to backtrack to review or answer previous questions.</w:t>
      </w:r>
    </w:p>
    <w:p w14:paraId="4E88539E" w14:textId="120AAB60" w:rsidR="00B349F9" w:rsidRDefault="00B349F9" w:rsidP="006C4B21">
      <w:pPr>
        <w:pStyle w:val="ListParagraph"/>
        <w:numPr>
          <w:ilvl w:val="0"/>
          <w:numId w:val="39"/>
        </w:numPr>
      </w:pPr>
      <w:r>
        <w:t>Students must have the following items for computer-based exams</w:t>
      </w:r>
      <w:r w:rsidR="00090B71">
        <w:t xml:space="preserve"> or risk forfeiture of attempt</w:t>
      </w:r>
      <w:r>
        <w:t>:</w:t>
      </w:r>
      <w:r w:rsidR="00CB0D5F">
        <w:t>**</w:t>
      </w:r>
    </w:p>
    <w:p w14:paraId="5EFCAE16" w14:textId="03EA6A07" w:rsidR="00B349F9" w:rsidRDefault="00B349F9" w:rsidP="006C4B21">
      <w:pPr>
        <w:pStyle w:val="ListParagraph"/>
        <w:numPr>
          <w:ilvl w:val="1"/>
          <w:numId w:val="39"/>
        </w:numPr>
      </w:pPr>
      <w:r>
        <w:t>A fully-charged laptop that meets the specifications outlined in this handbook and in ExamSoft literature</w:t>
      </w:r>
      <w:r w:rsidR="00327DCA">
        <w:t xml:space="preserve"> along with a power cord</w:t>
      </w:r>
      <w:r w:rsidR="00C359CD">
        <w:t xml:space="preserve"> (unless testing occurs on </w:t>
      </w:r>
      <w:r w:rsidR="00DB4EE7">
        <w:t>University</w:t>
      </w:r>
      <w:r w:rsidR="00C359CD">
        <w:t xml:space="preserve"> computers)</w:t>
      </w:r>
      <w:r>
        <w:t>;</w:t>
      </w:r>
      <w:r w:rsidR="00001049">
        <w:t xml:space="preserve"> laptop should be able to operate on battery for at least 2.5 hours.</w:t>
      </w:r>
    </w:p>
    <w:p w14:paraId="1EAF6C18" w14:textId="11FA25F6" w:rsidR="00DE1CA9" w:rsidRDefault="00001049" w:rsidP="006C4B21">
      <w:pPr>
        <w:pStyle w:val="ListParagraph"/>
        <w:numPr>
          <w:ilvl w:val="1"/>
          <w:numId w:val="39"/>
        </w:numPr>
      </w:pPr>
      <w:r>
        <w:t xml:space="preserve">Most recent version of </w:t>
      </w:r>
      <w:r w:rsidR="00D02ABA">
        <w:t>Examplify</w:t>
      </w:r>
      <w:r w:rsidR="00DE1CA9">
        <w:t xml:space="preserve"> software downloaded on laptop</w:t>
      </w:r>
      <w:r w:rsidR="00C359CD">
        <w:t xml:space="preserve"> (unless testing occurs on </w:t>
      </w:r>
      <w:r w:rsidR="00DB4EE7">
        <w:t>University</w:t>
      </w:r>
      <w:r w:rsidR="00C359CD">
        <w:t xml:space="preserve"> computers)</w:t>
      </w:r>
      <w:r w:rsidR="00DE1CA9">
        <w:t>;</w:t>
      </w:r>
    </w:p>
    <w:p w14:paraId="4AD28FFD" w14:textId="3206D50F" w:rsidR="00B349F9" w:rsidRDefault="00B349F9" w:rsidP="006C4B21">
      <w:pPr>
        <w:pStyle w:val="ListParagraph"/>
        <w:numPr>
          <w:ilvl w:val="1"/>
          <w:numId w:val="39"/>
        </w:numPr>
      </w:pPr>
      <w:r>
        <w:t>A privacy screen for their laptop display that covers the entire screen</w:t>
      </w:r>
      <w:r w:rsidR="00C359CD">
        <w:t xml:space="preserve"> (unless testing occurs on </w:t>
      </w:r>
      <w:r w:rsidR="00DB4EE7">
        <w:t>University</w:t>
      </w:r>
      <w:r w:rsidR="00C359CD">
        <w:t xml:space="preserve"> computers)</w:t>
      </w:r>
      <w:r>
        <w:t>; and</w:t>
      </w:r>
    </w:p>
    <w:p w14:paraId="0AEAAA64" w14:textId="3E48D8E9" w:rsidR="00B349F9" w:rsidRDefault="00B349F9" w:rsidP="006C4B21">
      <w:pPr>
        <w:pStyle w:val="ListParagraph"/>
        <w:numPr>
          <w:ilvl w:val="1"/>
          <w:numId w:val="39"/>
        </w:numPr>
      </w:pPr>
      <w:r>
        <w:t>Student</w:t>
      </w:r>
      <w:r w:rsidR="00A51C52">
        <w:t xml:space="preserve"> picture</w:t>
      </w:r>
      <w:r>
        <w:t xml:space="preserve"> ID.</w:t>
      </w:r>
    </w:p>
    <w:p w14:paraId="67976AC2" w14:textId="77777777" w:rsidR="00B349F9" w:rsidRDefault="00B349F9" w:rsidP="006C4B21">
      <w:pPr>
        <w:pStyle w:val="ListParagraph"/>
        <w:numPr>
          <w:ilvl w:val="0"/>
          <w:numId w:val="39"/>
        </w:numPr>
      </w:pPr>
      <w:r w:rsidRPr="00BF2CBE">
        <w:t xml:space="preserve">Students may </w:t>
      </w:r>
      <w:r w:rsidRPr="002864F5">
        <w:rPr>
          <w:u w:val="single"/>
        </w:rPr>
        <w:t>not</w:t>
      </w:r>
      <w:r>
        <w:t xml:space="preserve"> bring the following items into the testing environment:</w:t>
      </w:r>
      <w:r w:rsidR="00CB0D5F">
        <w:t>**</w:t>
      </w:r>
    </w:p>
    <w:p w14:paraId="36E789AA" w14:textId="13FF4BD7" w:rsidR="00B349F9" w:rsidRDefault="00B349F9" w:rsidP="006C4B21">
      <w:pPr>
        <w:pStyle w:val="ListParagraph"/>
        <w:numPr>
          <w:ilvl w:val="1"/>
          <w:numId w:val="39"/>
        </w:numPr>
      </w:pPr>
      <w:r w:rsidRPr="00BF2CBE">
        <w:t>personal items</w:t>
      </w:r>
      <w:r>
        <w:t xml:space="preserve"> such as</w:t>
      </w:r>
      <w:r w:rsidRPr="00BF2CBE">
        <w:t xml:space="preserve"> </w:t>
      </w:r>
      <w:r>
        <w:t xml:space="preserve">purses, </w:t>
      </w:r>
      <w:r w:rsidR="004C31AF">
        <w:t xml:space="preserve">backpacks, keychain bags, hats, </w:t>
      </w:r>
      <w:r>
        <w:t>etc</w:t>
      </w:r>
      <w:r w:rsidR="008115DA">
        <w:t>.</w:t>
      </w:r>
    </w:p>
    <w:p w14:paraId="7A0159BE" w14:textId="20DCBA72" w:rsidR="004719D1" w:rsidRDefault="004719D1" w:rsidP="006C4B21">
      <w:pPr>
        <w:pStyle w:val="ListParagraph"/>
        <w:numPr>
          <w:ilvl w:val="1"/>
          <w:numId w:val="39"/>
        </w:numPr>
      </w:pPr>
      <w:r>
        <w:t>food or drink</w:t>
      </w:r>
    </w:p>
    <w:p w14:paraId="6B991BE4" w14:textId="4EE97AF5" w:rsidR="00B349F9" w:rsidRDefault="00B349F9" w:rsidP="006C4B21">
      <w:pPr>
        <w:pStyle w:val="ListParagraph"/>
        <w:numPr>
          <w:ilvl w:val="1"/>
          <w:numId w:val="39"/>
        </w:numPr>
      </w:pPr>
      <w:r>
        <w:t>calculator</w:t>
      </w:r>
      <w:r w:rsidR="00CB0D5F">
        <w:t xml:space="preserve"> (calculators will be available on computer-based testing platforms)</w:t>
      </w:r>
    </w:p>
    <w:p w14:paraId="6BCFF190" w14:textId="17E0F255" w:rsidR="00B349F9" w:rsidRDefault="00B349F9" w:rsidP="006C4B21">
      <w:pPr>
        <w:pStyle w:val="ListParagraph"/>
        <w:numPr>
          <w:ilvl w:val="1"/>
          <w:numId w:val="39"/>
        </w:numPr>
      </w:pPr>
      <w:r>
        <w:lastRenderedPageBreak/>
        <w:t>mobile phones, watches, and other electronic devices</w:t>
      </w:r>
    </w:p>
    <w:p w14:paraId="23730558" w14:textId="553A1473" w:rsidR="00B349F9" w:rsidRDefault="00B349F9" w:rsidP="006C4B21">
      <w:pPr>
        <w:pStyle w:val="ListParagraph"/>
        <w:numPr>
          <w:ilvl w:val="1"/>
          <w:numId w:val="39"/>
        </w:numPr>
      </w:pPr>
      <w:r>
        <w:t>textbooks</w:t>
      </w:r>
      <w:r w:rsidR="00BC34BC">
        <w:t xml:space="preserve">, </w:t>
      </w:r>
      <w:r>
        <w:t>notes</w:t>
      </w:r>
      <w:r w:rsidR="00BC34BC">
        <w:t>, and other resources</w:t>
      </w:r>
      <w:r>
        <w:t>, unless specified by course faculty</w:t>
      </w:r>
    </w:p>
    <w:p w14:paraId="7B9F4B27" w14:textId="28E009D9" w:rsidR="00F37D84" w:rsidRDefault="00F37D84" w:rsidP="006C4B21">
      <w:pPr>
        <w:pStyle w:val="ListParagraph"/>
        <w:numPr>
          <w:ilvl w:val="0"/>
          <w:numId w:val="39"/>
        </w:numPr>
      </w:pPr>
      <w:r w:rsidRPr="00D3715D">
        <w:t xml:space="preserve">Students </w:t>
      </w:r>
      <w:r>
        <w:t xml:space="preserve">must download </w:t>
      </w:r>
      <w:r w:rsidRPr="00D3715D">
        <w:t>exam</w:t>
      </w:r>
      <w:r>
        <w:t>s in</w:t>
      </w:r>
      <w:r w:rsidRPr="00D3715D">
        <w:t xml:space="preserve"> </w:t>
      </w:r>
      <w:r>
        <w:t>ExamSoft</w:t>
      </w:r>
      <w:r w:rsidRPr="00D3715D">
        <w:t xml:space="preserve"> </w:t>
      </w:r>
      <w:r>
        <w:t>by 11:59</w:t>
      </w:r>
      <w:r w:rsidR="00090B71">
        <w:t xml:space="preserve"> </w:t>
      </w:r>
      <w:r>
        <w:t>pm (</w:t>
      </w:r>
      <w:r w:rsidRPr="00D3715D">
        <w:t>2359</w:t>
      </w:r>
      <w:r>
        <w:t xml:space="preserve">) the night before the exam. If the student fails to download an exam by the deadline, the student </w:t>
      </w:r>
      <w:r w:rsidRPr="00D3715D">
        <w:t xml:space="preserve">will be allowed to download </w:t>
      </w:r>
      <w:r>
        <w:t>and take</w:t>
      </w:r>
      <w:r w:rsidRPr="00D3715D">
        <w:t xml:space="preserve"> the exam</w:t>
      </w:r>
      <w:r>
        <w:t xml:space="preserve"> with the other students, however, this attempt will be considered the one opportunity for a make-up exam</w:t>
      </w:r>
      <w:r w:rsidRPr="00D3715D">
        <w:t xml:space="preserve">. </w:t>
      </w:r>
      <w:r w:rsidRPr="00545DEC">
        <w:t>Students who have already taken a make-up exam in the course will not be allowed to take the exam and will receive a grade of 0% per the missed exam policy.</w:t>
      </w:r>
      <w:r>
        <w:t xml:space="preserve"> </w:t>
      </w:r>
    </w:p>
    <w:p w14:paraId="61541A55" w14:textId="3BBFDB21" w:rsidR="00685EE4" w:rsidRDefault="00685EE4" w:rsidP="006C4B21">
      <w:pPr>
        <w:pStyle w:val="ListParagraph"/>
        <w:numPr>
          <w:ilvl w:val="0"/>
          <w:numId w:val="39"/>
        </w:numPr>
      </w:pPr>
      <w:r w:rsidRPr="006A3A19">
        <w:rPr>
          <w:lang w:val="en"/>
        </w:rPr>
        <w:t>If a student experiences a laptop problem or malfunction prior to, during, or upon exiting an exam, he or she must immediately notify the proctor.</w:t>
      </w:r>
    </w:p>
    <w:p w14:paraId="0EA0C754" w14:textId="29130AC9" w:rsidR="00DE1CA9" w:rsidRDefault="00DE1CA9" w:rsidP="006C4B21">
      <w:pPr>
        <w:pStyle w:val="ListParagraph"/>
        <w:numPr>
          <w:ilvl w:val="0"/>
          <w:numId w:val="39"/>
        </w:numPr>
      </w:pPr>
      <w:r>
        <w:t>Students</w:t>
      </w:r>
      <w:r w:rsidR="0092503A">
        <w:t xml:space="preserve"> may not attempt to access exam items</w:t>
      </w:r>
      <w:r>
        <w:t xml:space="preserve"> outside of the testing environment;** </w:t>
      </w:r>
    </w:p>
    <w:p w14:paraId="490BAA7F" w14:textId="0F3EAA9B" w:rsidR="00CB0D5F" w:rsidRDefault="00CB0D5F" w:rsidP="006C4B21">
      <w:pPr>
        <w:pStyle w:val="ListParagraph"/>
        <w:numPr>
          <w:ilvl w:val="0"/>
          <w:numId w:val="39"/>
        </w:numPr>
      </w:pPr>
      <w:r>
        <w:t xml:space="preserve">Prior to leaving the testing room, students must check out with a faculty member to ensure that their </w:t>
      </w:r>
      <w:r w:rsidR="00C52653">
        <w:t xml:space="preserve">test is </w:t>
      </w:r>
      <w:r w:rsidR="00D02ABA">
        <w:t>complete,</w:t>
      </w:r>
      <w:r w:rsidR="00C52653">
        <w:t xml:space="preserve"> and their </w:t>
      </w:r>
      <w:r>
        <w:t>answers have been submitted for grading.</w:t>
      </w:r>
      <w:r w:rsidR="00C52653">
        <w:t>**</w:t>
      </w:r>
    </w:p>
    <w:p w14:paraId="7D5EC4EC" w14:textId="714C1CCD" w:rsidR="0022546B" w:rsidRPr="00BF2CBE" w:rsidRDefault="00CB0D5F" w:rsidP="005C3625">
      <w:pPr>
        <w:pStyle w:val="BodyText"/>
        <w:tabs>
          <w:tab w:val="clear" w:pos="720"/>
          <w:tab w:val="clear" w:pos="8640"/>
          <w:tab w:val="clear" w:pos="8928"/>
          <w:tab w:val="clear" w:pos="9000"/>
        </w:tabs>
        <w:ind w:left="360"/>
        <w:contextualSpacing/>
        <w:rPr>
          <w:sz w:val="24"/>
          <w:szCs w:val="24"/>
        </w:rPr>
      </w:pPr>
      <w:r w:rsidRPr="00725617">
        <w:t>**</w:t>
      </w:r>
      <w:r w:rsidR="0022546B" w:rsidRPr="00725617">
        <w:rPr>
          <w:sz w:val="24"/>
          <w:szCs w:val="24"/>
        </w:rPr>
        <w:t>Failure to comply with these requirements</w:t>
      </w:r>
      <w:r w:rsidR="0022546B">
        <w:rPr>
          <w:sz w:val="24"/>
          <w:szCs w:val="24"/>
        </w:rPr>
        <w:t xml:space="preserve"> </w:t>
      </w:r>
      <w:r>
        <w:rPr>
          <w:sz w:val="24"/>
          <w:szCs w:val="24"/>
        </w:rPr>
        <w:t xml:space="preserve">will be considered a breach of academic integrity and will result in a zero on the exam and </w:t>
      </w:r>
      <w:r w:rsidR="00EC0993">
        <w:rPr>
          <w:sz w:val="24"/>
          <w:szCs w:val="24"/>
        </w:rPr>
        <w:t xml:space="preserve">may </w:t>
      </w:r>
      <w:r>
        <w:rPr>
          <w:sz w:val="24"/>
          <w:szCs w:val="24"/>
        </w:rPr>
        <w:t>lead to program dismissal.</w:t>
      </w:r>
    </w:p>
    <w:p w14:paraId="37B57EC2" w14:textId="77777777" w:rsidR="005875C6" w:rsidRDefault="005875C6" w:rsidP="005875C6">
      <w:pPr>
        <w:pStyle w:val="BodyText"/>
        <w:contextualSpacing/>
        <w:rPr>
          <w:b/>
          <w:bCs/>
          <w:sz w:val="24"/>
          <w:szCs w:val="24"/>
        </w:rPr>
      </w:pPr>
      <w:r w:rsidRPr="00BF2CBE">
        <w:rPr>
          <w:b/>
          <w:bCs/>
          <w:sz w:val="24"/>
          <w:szCs w:val="24"/>
        </w:rPr>
        <w:t> </w:t>
      </w:r>
    </w:p>
    <w:p w14:paraId="48CC970B" w14:textId="6CB4BA4B" w:rsidR="004B1A78" w:rsidRDefault="004B1A78" w:rsidP="005875C6">
      <w:pPr>
        <w:pStyle w:val="BodyText"/>
        <w:contextualSpacing/>
        <w:rPr>
          <w:b/>
          <w:bCs/>
          <w:sz w:val="24"/>
          <w:szCs w:val="24"/>
        </w:rPr>
      </w:pPr>
      <w:r>
        <w:rPr>
          <w:b/>
          <w:bCs/>
          <w:sz w:val="24"/>
          <w:szCs w:val="24"/>
        </w:rPr>
        <w:t xml:space="preserve">Missed Exam </w:t>
      </w:r>
      <w:r w:rsidRPr="00B55C57">
        <w:rPr>
          <w:b/>
          <w:bCs/>
          <w:sz w:val="24"/>
          <w:szCs w:val="24"/>
        </w:rPr>
        <w:t>Policy</w:t>
      </w:r>
      <w:r w:rsidR="00B55C57" w:rsidRPr="00B55C57">
        <w:rPr>
          <w:b/>
          <w:bCs/>
          <w:sz w:val="24"/>
          <w:szCs w:val="24"/>
        </w:rPr>
        <w:t xml:space="preserve"> </w:t>
      </w:r>
      <w:r w:rsidR="00C359CD">
        <w:rPr>
          <w:b/>
          <w:bCs/>
          <w:sz w:val="24"/>
          <w:szCs w:val="24"/>
        </w:rPr>
        <w:t xml:space="preserve">for </w:t>
      </w:r>
      <w:r w:rsidR="0092503A">
        <w:rPr>
          <w:b/>
          <w:bCs/>
          <w:sz w:val="24"/>
          <w:szCs w:val="24"/>
        </w:rPr>
        <w:t>Non-Standardized</w:t>
      </w:r>
      <w:r w:rsidR="00C359CD">
        <w:rPr>
          <w:b/>
          <w:bCs/>
          <w:sz w:val="24"/>
          <w:szCs w:val="24"/>
        </w:rPr>
        <w:t xml:space="preserve"> Exams</w:t>
      </w:r>
    </w:p>
    <w:p w14:paraId="070CDA59" w14:textId="5FB0D174" w:rsidR="0092503A" w:rsidRPr="00041799" w:rsidRDefault="004B1A78" w:rsidP="000C4626">
      <w:pPr>
        <w:pStyle w:val="BodyText"/>
        <w:contextualSpacing/>
        <w:rPr>
          <w:sz w:val="24"/>
          <w:szCs w:val="24"/>
        </w:rPr>
      </w:pPr>
      <w:r w:rsidRPr="004B1A78">
        <w:rPr>
          <w:sz w:val="24"/>
          <w:szCs w:val="24"/>
        </w:rPr>
        <w:t xml:space="preserve">Students are encouraged not to miss exams.  In the event that an exam is missed, the format for the make-up exam is at the discretion of the course </w:t>
      </w:r>
      <w:r w:rsidR="00D02ABA" w:rsidRPr="004B1A78">
        <w:rPr>
          <w:sz w:val="24"/>
          <w:szCs w:val="24"/>
        </w:rPr>
        <w:t>faculty and</w:t>
      </w:r>
      <w:r w:rsidRPr="004B1A78">
        <w:rPr>
          <w:sz w:val="24"/>
          <w:szCs w:val="24"/>
        </w:rPr>
        <w:t xml:space="preserve"> will be administered on the next available school day when the student returns to school. </w:t>
      </w:r>
      <w:r w:rsidRPr="004B1A78">
        <w:rPr>
          <w:b/>
          <w:bCs/>
          <w:sz w:val="24"/>
          <w:szCs w:val="24"/>
        </w:rPr>
        <w:t xml:space="preserve">Students will only be allowed to make up ONE exam. </w:t>
      </w:r>
      <w:r w:rsidRPr="004B1A78">
        <w:rPr>
          <w:sz w:val="24"/>
          <w:szCs w:val="24"/>
        </w:rPr>
        <w:t>Any subsequent missed exams will be assigned a grade of 0%. The time and location of the make-up exam will be determined at the discretion of the faculty. If the student misses the scheduled make-up exam, the student will receive a grade of 0% on the exam.</w:t>
      </w:r>
      <w:r w:rsidR="000C4626">
        <w:rPr>
          <w:sz w:val="24"/>
          <w:szCs w:val="24"/>
        </w:rPr>
        <w:t xml:space="preserve"> </w:t>
      </w:r>
      <w:r w:rsidR="000C4626" w:rsidRPr="003E7CBB">
        <w:rPr>
          <w:sz w:val="24"/>
          <w:szCs w:val="24"/>
        </w:rPr>
        <w:t>Extenuating circumstances may be granted at the discretion of the Associate Dean.</w:t>
      </w:r>
    </w:p>
    <w:p w14:paraId="657F82E8" w14:textId="77777777" w:rsidR="00B32214" w:rsidRDefault="00B32214" w:rsidP="00725617">
      <w:pPr>
        <w:contextualSpacing/>
        <w:rPr>
          <w:b/>
          <w:bCs/>
        </w:rPr>
      </w:pPr>
    </w:p>
    <w:p w14:paraId="41BCF573" w14:textId="7ADF59A8" w:rsidR="00C359CD" w:rsidRPr="00E32043" w:rsidRDefault="005875C6" w:rsidP="00725617">
      <w:pPr>
        <w:contextualSpacing/>
        <w:rPr>
          <w:b/>
          <w:bCs/>
        </w:rPr>
      </w:pPr>
      <w:r w:rsidRPr="00E32043">
        <w:rPr>
          <w:b/>
          <w:bCs/>
        </w:rPr>
        <w:t>Test Review Policy</w:t>
      </w:r>
      <w:r w:rsidR="00EB1101" w:rsidRPr="00E32043">
        <w:rPr>
          <w:b/>
          <w:bCs/>
        </w:rPr>
        <w:t xml:space="preserve"> </w:t>
      </w:r>
      <w:r w:rsidR="00B32214">
        <w:rPr>
          <w:b/>
          <w:bCs/>
        </w:rPr>
        <w:t>f</w:t>
      </w:r>
      <w:r w:rsidR="00C359CD" w:rsidRPr="00E32043">
        <w:rPr>
          <w:b/>
          <w:bCs/>
        </w:rPr>
        <w:t xml:space="preserve">or </w:t>
      </w:r>
      <w:r w:rsidR="0092503A" w:rsidRPr="00E32043">
        <w:rPr>
          <w:b/>
          <w:bCs/>
        </w:rPr>
        <w:t>Non-Standardized</w:t>
      </w:r>
      <w:r w:rsidR="00C359CD" w:rsidRPr="00E32043">
        <w:rPr>
          <w:b/>
          <w:bCs/>
        </w:rPr>
        <w:t xml:space="preserve"> Exams</w:t>
      </w:r>
    </w:p>
    <w:p w14:paraId="56C0ADCF" w14:textId="77777777" w:rsidR="005875C6" w:rsidRPr="00BF2CBE" w:rsidRDefault="005875C6" w:rsidP="00725617">
      <w:pPr>
        <w:contextualSpacing/>
      </w:pPr>
      <w:r w:rsidRPr="00BF2CBE">
        <w:t>Students may review their individual test following posting of the test grade in the course management system.</w:t>
      </w:r>
    </w:p>
    <w:p w14:paraId="38D8C407" w14:textId="77777777" w:rsidR="005875C6" w:rsidRPr="00BF2CBE" w:rsidRDefault="005875C6" w:rsidP="006C4B21">
      <w:pPr>
        <w:pStyle w:val="ListParagraph"/>
        <w:numPr>
          <w:ilvl w:val="1"/>
          <w:numId w:val="38"/>
        </w:numPr>
      </w:pPr>
      <w:r w:rsidRPr="00BF2CBE">
        <w:t xml:space="preserve">Each test may be reviewed only once. </w:t>
      </w:r>
    </w:p>
    <w:p w14:paraId="6EE5149C" w14:textId="77777777" w:rsidR="005875C6" w:rsidRPr="00BF2CBE" w:rsidRDefault="005875C6" w:rsidP="006C4B21">
      <w:pPr>
        <w:pStyle w:val="ListParagraph"/>
        <w:numPr>
          <w:ilvl w:val="1"/>
          <w:numId w:val="38"/>
        </w:numPr>
      </w:pPr>
      <w:r w:rsidRPr="00BF2CBE">
        <w:t>Students are not allowed to bring any items into test review.</w:t>
      </w:r>
    </w:p>
    <w:p w14:paraId="65549D3B" w14:textId="77777777" w:rsidR="005875C6" w:rsidRPr="00BF2CBE" w:rsidRDefault="005875C6" w:rsidP="006C4B21">
      <w:pPr>
        <w:pStyle w:val="ListParagraph"/>
        <w:numPr>
          <w:ilvl w:val="1"/>
          <w:numId w:val="38"/>
        </w:numPr>
      </w:pPr>
      <w:r w:rsidRPr="00BF2CBE">
        <w:t>Individual test reviews are scheduled by appointment only.</w:t>
      </w:r>
    </w:p>
    <w:p w14:paraId="7A20C44F" w14:textId="77777777" w:rsidR="005875C6" w:rsidRPr="00BF2CBE" w:rsidRDefault="005875C6" w:rsidP="008115DA">
      <w:r w:rsidRPr="00BF2CBE">
        <w:t>Timeframe for review of tests:</w:t>
      </w:r>
    </w:p>
    <w:p w14:paraId="56180FC5" w14:textId="77777777" w:rsidR="005875C6" w:rsidRPr="00BF2CBE" w:rsidRDefault="005875C6" w:rsidP="006C4B21">
      <w:pPr>
        <w:pStyle w:val="ListParagraph"/>
        <w:numPr>
          <w:ilvl w:val="0"/>
          <w:numId w:val="44"/>
        </w:numPr>
      </w:pPr>
      <w:r w:rsidRPr="00BF2CBE">
        <w:t>The last test of a course must be reviewed within 5 business days following posting of the grade in the course management system.</w:t>
      </w:r>
    </w:p>
    <w:p w14:paraId="7421E92E" w14:textId="77777777" w:rsidR="00BF48B7" w:rsidRPr="004B1A78" w:rsidRDefault="005875C6" w:rsidP="006C4B21">
      <w:pPr>
        <w:pStyle w:val="ListParagraph"/>
        <w:numPr>
          <w:ilvl w:val="0"/>
          <w:numId w:val="44"/>
        </w:numPr>
      </w:pPr>
      <w:r w:rsidRPr="00BF2CBE">
        <w:t xml:space="preserve">The individual review for all other tests may occur no later than one business day prior to administration of the next test. </w:t>
      </w:r>
    </w:p>
    <w:p w14:paraId="53FB8A23" w14:textId="77777777" w:rsidR="00C52653" w:rsidRDefault="00C52653" w:rsidP="00A47700">
      <w:pPr>
        <w:tabs>
          <w:tab w:val="left" w:pos="720"/>
          <w:tab w:val="left" w:leader="dot" w:pos="8640"/>
          <w:tab w:val="left" w:leader="dot" w:pos="8928"/>
          <w:tab w:val="left" w:leader="dot" w:pos="9000"/>
        </w:tabs>
        <w:rPr>
          <w:b/>
        </w:rPr>
      </w:pPr>
    </w:p>
    <w:p w14:paraId="73EF4770" w14:textId="77777777" w:rsidR="00A47700" w:rsidRPr="00C7555A" w:rsidRDefault="00A47700" w:rsidP="00A47700">
      <w:pPr>
        <w:tabs>
          <w:tab w:val="left" w:pos="720"/>
          <w:tab w:val="left" w:leader="dot" w:pos="8640"/>
          <w:tab w:val="left" w:leader="dot" w:pos="8928"/>
          <w:tab w:val="left" w:leader="dot" w:pos="9000"/>
        </w:tabs>
        <w:rPr>
          <w:b/>
          <w:u w:val="single"/>
        </w:rPr>
      </w:pPr>
      <w:r w:rsidRPr="00A47700">
        <w:rPr>
          <w:b/>
        </w:rPr>
        <w:t>Dosage Calculation Competency</w:t>
      </w:r>
    </w:p>
    <w:p w14:paraId="4151428A" w14:textId="77777777" w:rsidR="00F37D84" w:rsidRDefault="00F37D84" w:rsidP="00F37D84">
      <w:r>
        <w:t>Failure to demonstrate competence in dosage calculation is a safety risk in the clinical area (unsatisfactory clinical behavior) and will jeopardize the student’s attainment of the course objectives.  The nursing faculty is committed to maintaining patient safety in the clinical environment and as a result requires a dosage calculation examination.  This dosage calculation exam grade will not be calculated in the course grade.</w:t>
      </w:r>
    </w:p>
    <w:p w14:paraId="6572729C" w14:textId="77777777" w:rsidR="00F37D84" w:rsidRDefault="00F37D84" w:rsidP="00F37D84">
      <w:pPr>
        <w:ind w:left="360"/>
      </w:pPr>
    </w:p>
    <w:p w14:paraId="72A3B9A3" w14:textId="77777777" w:rsidR="00F37D84" w:rsidRDefault="00F37D84" w:rsidP="006C4B21">
      <w:pPr>
        <w:numPr>
          <w:ilvl w:val="0"/>
          <w:numId w:val="45"/>
        </w:numPr>
      </w:pPr>
      <w:r>
        <w:t xml:space="preserve">Students will be required to achieve a 100% on a course specific dosage calculation competency exam prior to the clinical experience and/or medication administration in each of the following nursing courses: NURS 2750, NURS 3710, NURS 3730, NURS 4750, and </w:t>
      </w:r>
      <w:r>
        <w:lastRenderedPageBreak/>
        <w:t>NURS 4790. Objectives for the exam will be provided prior to testing. Students will have three (3) attempts to meet the 100% benchmark.</w:t>
      </w:r>
    </w:p>
    <w:p w14:paraId="0E15A2CC" w14:textId="77777777" w:rsidR="00F37D84" w:rsidRDefault="00F37D84" w:rsidP="006C4B21">
      <w:pPr>
        <w:numPr>
          <w:ilvl w:val="0"/>
          <w:numId w:val="45"/>
        </w:numPr>
      </w:pPr>
      <w:r>
        <w:t xml:space="preserve">If a student fails to achieve a 100% on the first attempt, the student will be required to meet with the course faculty for remediation. The student may attend clinical but may not administer medications and will receive an unsatisfactory rating for medication administration on the clinical rubric.  </w:t>
      </w:r>
    </w:p>
    <w:p w14:paraId="707CC35A" w14:textId="36C17EA5" w:rsidR="00F37D84" w:rsidRDefault="00F37D84" w:rsidP="006C4B21">
      <w:pPr>
        <w:numPr>
          <w:ilvl w:val="0"/>
          <w:numId w:val="45"/>
        </w:numPr>
      </w:pPr>
      <w:r>
        <w:t>After the second failed attempt, the student must continue to meet with course faculty for remediation.</w:t>
      </w:r>
      <w:r w:rsidR="00BB0343">
        <w:t xml:space="preserve"> Additional remediat</w:t>
      </w:r>
      <w:r w:rsidR="00707E49">
        <w:t xml:space="preserve">ion with the </w:t>
      </w:r>
      <w:r w:rsidR="0065038C">
        <w:t>Retention</w:t>
      </w:r>
      <w:r w:rsidR="00707E49">
        <w:t xml:space="preserve"> Coordinator</w:t>
      </w:r>
      <w:r w:rsidR="00BB0343">
        <w:t xml:space="preserve"> is highly recommended.</w:t>
      </w:r>
    </w:p>
    <w:p w14:paraId="33F681A4" w14:textId="6A8C3EB1" w:rsidR="00A47700" w:rsidRPr="00F37D84" w:rsidRDefault="00F37D84" w:rsidP="006C4B21">
      <w:pPr>
        <w:numPr>
          <w:ilvl w:val="0"/>
          <w:numId w:val="45"/>
        </w:numPr>
      </w:pPr>
      <w:r>
        <w:t xml:space="preserve">If the student fails the third attempt, the student will </w:t>
      </w:r>
      <w:r w:rsidR="00045B9E">
        <w:t>be withdrawn from the course</w:t>
      </w:r>
      <w:r w:rsidR="001D1D59">
        <w:t xml:space="preserve"> with a grade of W because the student will be unable to meet clinical competencies for medication administration.</w:t>
      </w:r>
    </w:p>
    <w:p w14:paraId="49C1374E" w14:textId="77777777" w:rsidR="00F37D84" w:rsidRDefault="00F37D84" w:rsidP="00E76AD4">
      <w:pPr>
        <w:rPr>
          <w:b/>
          <w:highlight w:val="yellow"/>
        </w:rPr>
      </w:pPr>
    </w:p>
    <w:p w14:paraId="5D7989E5" w14:textId="61ACB9EF" w:rsidR="00F37D84" w:rsidRDefault="00AC6356" w:rsidP="00F37D84">
      <w:r>
        <w:rPr>
          <w:b/>
          <w:bCs/>
        </w:rPr>
        <w:t xml:space="preserve">Testing Policy for </w:t>
      </w:r>
      <w:r w:rsidR="00F37D84">
        <w:rPr>
          <w:b/>
          <w:bCs/>
        </w:rPr>
        <w:t xml:space="preserve">Standardized </w:t>
      </w:r>
      <w:r>
        <w:rPr>
          <w:b/>
          <w:bCs/>
        </w:rPr>
        <w:t>Exams</w:t>
      </w:r>
    </w:p>
    <w:p w14:paraId="1AABF787" w14:textId="201E6BBD" w:rsidR="00F37D84" w:rsidRDefault="00F37D84" w:rsidP="00F37D84">
      <w:r>
        <w:t xml:space="preserve">The School of Nursing adopted standardized testing to assess student learning and assist students with preparation for the NCLEX-RN licensure exam. Content specialty exams are administered in courses throughout the program and a comprehensive </w:t>
      </w:r>
      <w:r w:rsidR="00941D2E">
        <w:t xml:space="preserve">predictor </w:t>
      </w:r>
      <w:r>
        <w:t xml:space="preserve">exam is administered in the last semester of the program. </w:t>
      </w:r>
    </w:p>
    <w:p w14:paraId="11624587" w14:textId="77777777" w:rsidR="00941D2E" w:rsidRDefault="00941D2E" w:rsidP="00941D2E">
      <w:pPr>
        <w:spacing w:line="276" w:lineRule="auto"/>
        <w:jc w:val="center"/>
        <w:rPr>
          <w:b/>
          <w:color w:val="000000"/>
        </w:rPr>
      </w:pPr>
    </w:p>
    <w:p w14:paraId="12B84347" w14:textId="7389305B" w:rsidR="00941D2E" w:rsidRPr="00A56C6B" w:rsidRDefault="00941D2E" w:rsidP="00A56C6B">
      <w:pPr>
        <w:spacing w:line="276" w:lineRule="auto"/>
        <w:jc w:val="center"/>
        <w:rPr>
          <w:color w:val="000000"/>
          <w:u w:val="single"/>
        </w:rPr>
      </w:pPr>
      <w:r w:rsidRPr="00A56C6B">
        <w:rPr>
          <w:color w:val="000000"/>
          <w:u w:val="single"/>
        </w:rPr>
        <w:t>ATI Asses</w:t>
      </w:r>
      <w:r w:rsidR="0065038C">
        <w:rPr>
          <w:color w:val="000000"/>
          <w:u w:val="single"/>
        </w:rPr>
        <w:t>sment and Review Policy</w:t>
      </w:r>
    </w:p>
    <w:p w14:paraId="41F9C8DE" w14:textId="77777777" w:rsidR="00941D2E" w:rsidRDefault="00941D2E" w:rsidP="00941D2E">
      <w:pPr>
        <w:spacing w:line="276" w:lineRule="auto"/>
        <w:rPr>
          <w:color w:val="000000"/>
        </w:rPr>
      </w:pPr>
      <w:r>
        <w:rPr>
          <w:color w:val="000000"/>
        </w:rPr>
        <w:t>The comprehensive ATI review program offers the following to students:</w:t>
      </w:r>
    </w:p>
    <w:p w14:paraId="269BD0D4" w14:textId="77777777" w:rsidR="00941D2E" w:rsidRDefault="00941D2E" w:rsidP="00941D2E">
      <w:pPr>
        <w:numPr>
          <w:ilvl w:val="0"/>
          <w:numId w:val="52"/>
        </w:numPr>
        <w:spacing w:line="276" w:lineRule="auto"/>
        <w:ind w:left="720" w:hanging="360"/>
        <w:rPr>
          <w:color w:val="000000"/>
        </w:rPr>
      </w:pPr>
      <w:r>
        <w:rPr>
          <w:color w:val="000000"/>
        </w:rPr>
        <w:t>An assessment-driven comprehensive review program designed to enhance student NCLEX® success.</w:t>
      </w:r>
    </w:p>
    <w:p w14:paraId="2E6C93D1" w14:textId="1642D65F" w:rsidR="00941D2E" w:rsidRPr="00A56C6B" w:rsidRDefault="00941D2E" w:rsidP="00A56C6B">
      <w:pPr>
        <w:numPr>
          <w:ilvl w:val="0"/>
          <w:numId w:val="52"/>
        </w:numPr>
        <w:spacing w:line="276" w:lineRule="auto"/>
        <w:ind w:left="720" w:hanging="360"/>
        <w:rPr>
          <w:color w:val="000000"/>
        </w:rPr>
      </w:pPr>
      <w:r>
        <w:rPr>
          <w:color w:val="000000"/>
        </w:rPr>
        <w:t>Multiple assessment and remediation activities. These include assessment indicators for academic success,</w:t>
      </w:r>
      <w:r w:rsidR="00A56C6B">
        <w:rPr>
          <w:color w:val="000000"/>
        </w:rPr>
        <w:t xml:space="preserve"> </w:t>
      </w:r>
      <w:r w:rsidRPr="00A56C6B">
        <w:rPr>
          <w:color w:val="000000"/>
        </w:rPr>
        <w:t>critical thinking, and learning styles. Additionally, online tutorials, online practice tests, and proctored tests</w:t>
      </w:r>
      <w:r w:rsidR="00A56C6B">
        <w:rPr>
          <w:color w:val="000000"/>
        </w:rPr>
        <w:t xml:space="preserve"> </w:t>
      </w:r>
      <w:r w:rsidRPr="00A56C6B">
        <w:rPr>
          <w:color w:val="000000"/>
        </w:rPr>
        <w:t>are provided and span major content areas in nursing. These ATI tools, in combination with the nursing</w:t>
      </w:r>
      <w:r w:rsidR="00A56C6B">
        <w:rPr>
          <w:color w:val="000000"/>
        </w:rPr>
        <w:t xml:space="preserve"> </w:t>
      </w:r>
      <w:r w:rsidRPr="00A56C6B">
        <w:rPr>
          <w:color w:val="000000"/>
        </w:rPr>
        <w:t>program content, assist students to prepare effectively, helping to increase their confidence and familiarity</w:t>
      </w:r>
      <w:r w:rsidR="00A56C6B">
        <w:rPr>
          <w:color w:val="000000"/>
        </w:rPr>
        <w:t xml:space="preserve"> </w:t>
      </w:r>
      <w:r w:rsidRPr="00A56C6B">
        <w:rPr>
          <w:color w:val="000000"/>
        </w:rPr>
        <w:t>with nursing content.</w:t>
      </w:r>
    </w:p>
    <w:p w14:paraId="50EB400C" w14:textId="42DF2EC4" w:rsidR="00941D2E" w:rsidRPr="00A56C6B" w:rsidRDefault="00941D2E" w:rsidP="00A56C6B">
      <w:pPr>
        <w:numPr>
          <w:ilvl w:val="0"/>
          <w:numId w:val="53"/>
        </w:numPr>
        <w:spacing w:line="276" w:lineRule="auto"/>
        <w:ind w:left="720" w:hanging="360"/>
        <w:rPr>
          <w:b/>
          <w:color w:val="000000"/>
        </w:rPr>
      </w:pPr>
      <w:r>
        <w:rPr>
          <w:color w:val="000000"/>
        </w:rPr>
        <w:t>ATI Orientation resources, such as the ATI Plan that can be accessed from “My ATI” tab.</w:t>
      </w:r>
      <w:r>
        <w:rPr>
          <w:b/>
          <w:color w:val="000000"/>
        </w:rPr>
        <w:t xml:space="preserve"> It is highly</w:t>
      </w:r>
      <w:r w:rsidR="00A56C6B">
        <w:rPr>
          <w:b/>
          <w:color w:val="000000"/>
        </w:rPr>
        <w:t xml:space="preserve"> </w:t>
      </w:r>
      <w:r w:rsidRPr="00A56C6B">
        <w:rPr>
          <w:b/>
          <w:color w:val="000000"/>
        </w:rPr>
        <w:t>recommended that you spend time navigating through these orientation materials.</w:t>
      </w:r>
    </w:p>
    <w:p w14:paraId="6C04F123" w14:textId="77777777" w:rsidR="00941D2E" w:rsidRDefault="00941D2E" w:rsidP="00941D2E">
      <w:pPr>
        <w:spacing w:line="276" w:lineRule="auto"/>
        <w:rPr>
          <w:b/>
          <w:color w:val="000000"/>
        </w:rPr>
      </w:pPr>
    </w:p>
    <w:p w14:paraId="14A3B152" w14:textId="3EAF239F" w:rsidR="00941D2E" w:rsidRPr="00A56C6B" w:rsidRDefault="00A56C6B" w:rsidP="00A56C6B">
      <w:pPr>
        <w:spacing w:line="276" w:lineRule="auto"/>
        <w:jc w:val="center"/>
        <w:rPr>
          <w:color w:val="000000"/>
          <w:u w:val="single"/>
        </w:rPr>
      </w:pPr>
      <w:r w:rsidRPr="00A56C6B">
        <w:rPr>
          <w:color w:val="000000"/>
          <w:u w:val="single"/>
        </w:rPr>
        <w:t>Review Modules/EBooks</w:t>
      </w:r>
    </w:p>
    <w:p w14:paraId="2AEEAE90" w14:textId="3F4375B0" w:rsidR="00941D2E" w:rsidRDefault="00941D2E" w:rsidP="00941D2E">
      <w:pPr>
        <w:spacing w:line="276" w:lineRule="auto"/>
        <w:rPr>
          <w:color w:val="000000"/>
        </w:rPr>
      </w:pPr>
      <w:r>
        <w:rPr>
          <w:color w:val="000000"/>
        </w:rPr>
        <w:t>ATI provides Review Modules in eBook formats that include written and video materials in key content areas.</w:t>
      </w:r>
      <w:r w:rsidR="00A56C6B">
        <w:rPr>
          <w:color w:val="000000"/>
        </w:rPr>
        <w:t xml:space="preserve"> </w:t>
      </w:r>
      <w:r>
        <w:rPr>
          <w:color w:val="000000"/>
        </w:rPr>
        <w:t>Students are encouraged to use these modules to supplement course work and reading. Instructors may</w:t>
      </w:r>
      <w:r w:rsidR="00A56C6B">
        <w:rPr>
          <w:color w:val="000000"/>
        </w:rPr>
        <w:t xml:space="preserve"> </w:t>
      </w:r>
      <w:r>
        <w:rPr>
          <w:color w:val="000000"/>
        </w:rPr>
        <w:t xml:space="preserve">assign chapter reading either during a given course and/or as </w:t>
      </w:r>
      <w:r w:rsidR="00A56C6B">
        <w:rPr>
          <w:color w:val="000000"/>
        </w:rPr>
        <w:t xml:space="preserve">part of active </w:t>
      </w:r>
      <w:r>
        <w:rPr>
          <w:color w:val="000000"/>
        </w:rPr>
        <w:t>learning/remediation following</w:t>
      </w:r>
      <w:r w:rsidR="00A56C6B">
        <w:rPr>
          <w:color w:val="000000"/>
        </w:rPr>
        <w:t xml:space="preserve"> </w:t>
      </w:r>
      <w:r>
        <w:rPr>
          <w:color w:val="000000"/>
        </w:rPr>
        <w:t>assessments.</w:t>
      </w:r>
    </w:p>
    <w:p w14:paraId="21AB89C7" w14:textId="77777777" w:rsidR="00941D2E" w:rsidRDefault="00941D2E" w:rsidP="00941D2E">
      <w:pPr>
        <w:spacing w:line="276" w:lineRule="auto"/>
        <w:rPr>
          <w:b/>
          <w:color w:val="000000"/>
        </w:rPr>
      </w:pPr>
    </w:p>
    <w:p w14:paraId="4CD16B5D" w14:textId="4C7785A3" w:rsidR="00941D2E" w:rsidRPr="00A56C6B" w:rsidRDefault="00A56C6B" w:rsidP="00A56C6B">
      <w:pPr>
        <w:spacing w:line="276" w:lineRule="auto"/>
        <w:jc w:val="center"/>
        <w:rPr>
          <w:color w:val="000000"/>
          <w:u w:val="single"/>
        </w:rPr>
      </w:pPr>
      <w:r w:rsidRPr="00A56C6B">
        <w:rPr>
          <w:color w:val="000000"/>
          <w:u w:val="single"/>
        </w:rPr>
        <w:t>Tutorials</w:t>
      </w:r>
    </w:p>
    <w:p w14:paraId="3851071C" w14:textId="0AA5F922" w:rsidR="00941D2E" w:rsidRPr="00EC2D7A" w:rsidRDefault="00941D2E" w:rsidP="00941D2E">
      <w:pPr>
        <w:spacing w:line="276" w:lineRule="auto"/>
        <w:rPr>
          <w:color w:val="000000"/>
        </w:rPr>
      </w:pPr>
      <w:r>
        <w:rPr>
          <w:color w:val="000000"/>
        </w:rPr>
        <w:t>ATI offers unique Tutorials that are designed to teach nursing students how to think like a nurse, how to take</w:t>
      </w:r>
      <w:r w:rsidR="00A56C6B">
        <w:rPr>
          <w:color w:val="000000"/>
        </w:rPr>
        <w:t xml:space="preserve"> </w:t>
      </w:r>
      <w:r>
        <w:rPr>
          <w:color w:val="000000"/>
        </w:rPr>
        <w:t>a nursing assessment, and how to make sound clinical decisions. Nurse Logic is an excellent way to learn</w:t>
      </w:r>
      <w:r w:rsidR="00A56C6B">
        <w:rPr>
          <w:color w:val="000000"/>
        </w:rPr>
        <w:t xml:space="preserve"> </w:t>
      </w:r>
      <w:r>
        <w:rPr>
          <w:color w:val="000000"/>
        </w:rPr>
        <w:t>the basics of how nurses think and make decisions. Learning System offers practice tests in specific nursing</w:t>
      </w:r>
      <w:r w:rsidR="00A56C6B">
        <w:rPr>
          <w:color w:val="000000"/>
        </w:rPr>
        <w:t xml:space="preserve"> </w:t>
      </w:r>
      <w:r>
        <w:rPr>
          <w:color w:val="000000"/>
        </w:rPr>
        <w:t>content areas that allow students to apply the valuable learning tools from Nurse Logic. Features such as a</w:t>
      </w:r>
      <w:r w:rsidR="00A56C6B">
        <w:rPr>
          <w:color w:val="000000"/>
        </w:rPr>
        <w:t xml:space="preserve"> </w:t>
      </w:r>
      <w:r>
        <w:rPr>
          <w:color w:val="000000"/>
        </w:rPr>
        <w:t>Hint Button, a Talking Glossary, and a Critical Thinking Guide are embedded throughout the Learning System</w:t>
      </w:r>
      <w:r w:rsidR="00A56C6B">
        <w:rPr>
          <w:color w:val="000000"/>
        </w:rPr>
        <w:t xml:space="preserve"> </w:t>
      </w:r>
      <w:r>
        <w:rPr>
          <w:color w:val="000000"/>
        </w:rPr>
        <w:t>tests to help students gain an understanding of the content.</w:t>
      </w:r>
    </w:p>
    <w:p w14:paraId="71110EFD" w14:textId="77777777" w:rsidR="0065038C" w:rsidRDefault="0065038C" w:rsidP="00A56C6B">
      <w:pPr>
        <w:spacing w:line="276" w:lineRule="auto"/>
        <w:jc w:val="center"/>
        <w:rPr>
          <w:color w:val="000000"/>
          <w:u w:val="single"/>
        </w:rPr>
      </w:pPr>
    </w:p>
    <w:p w14:paraId="178A98B3" w14:textId="20D443A2" w:rsidR="00941D2E" w:rsidRPr="00A56C6B" w:rsidRDefault="00A56C6B" w:rsidP="00A56C6B">
      <w:pPr>
        <w:spacing w:line="276" w:lineRule="auto"/>
        <w:jc w:val="center"/>
        <w:rPr>
          <w:color w:val="000000"/>
          <w:u w:val="single"/>
        </w:rPr>
      </w:pPr>
      <w:r w:rsidRPr="00A56C6B">
        <w:rPr>
          <w:color w:val="000000"/>
          <w:u w:val="single"/>
        </w:rPr>
        <w:lastRenderedPageBreak/>
        <w:t>Assessments</w:t>
      </w:r>
    </w:p>
    <w:p w14:paraId="00675E48" w14:textId="6D6396D6" w:rsidR="00941D2E" w:rsidRDefault="00941D2E" w:rsidP="00941D2E">
      <w:pPr>
        <w:spacing w:line="276" w:lineRule="auto"/>
        <w:rPr>
          <w:color w:val="000000"/>
        </w:rPr>
      </w:pPr>
      <w:r>
        <w:rPr>
          <w:color w:val="000000"/>
        </w:rPr>
        <w:t>There are practice assessments available for students as well as standardized proctored assessments that may</w:t>
      </w:r>
      <w:r w:rsidR="00A56C6B">
        <w:rPr>
          <w:color w:val="000000"/>
        </w:rPr>
        <w:t xml:space="preserve"> </w:t>
      </w:r>
      <w:r>
        <w:rPr>
          <w:color w:val="000000"/>
        </w:rPr>
        <w:t>be scheduled during courses. These assessments will help the student to identify what they know as well as</w:t>
      </w:r>
      <w:r w:rsidR="00A56C6B">
        <w:rPr>
          <w:color w:val="000000"/>
        </w:rPr>
        <w:t xml:space="preserve"> </w:t>
      </w:r>
      <w:r>
        <w:rPr>
          <w:color w:val="000000"/>
        </w:rPr>
        <w:t>areas requiring remediation called Topics to Review.</w:t>
      </w:r>
    </w:p>
    <w:p w14:paraId="189892DA" w14:textId="77777777" w:rsidR="00941D2E" w:rsidRDefault="00941D2E" w:rsidP="00941D2E">
      <w:pPr>
        <w:spacing w:line="276" w:lineRule="auto"/>
        <w:rPr>
          <w:b/>
          <w:color w:val="000000"/>
        </w:rPr>
      </w:pPr>
    </w:p>
    <w:p w14:paraId="30466C7F" w14:textId="45193353" w:rsidR="00941D2E" w:rsidRPr="00A56C6B" w:rsidRDefault="00A56C6B" w:rsidP="00A56C6B">
      <w:pPr>
        <w:spacing w:line="276" w:lineRule="auto"/>
        <w:jc w:val="center"/>
        <w:rPr>
          <w:color w:val="000000"/>
          <w:u w:val="single"/>
        </w:rPr>
      </w:pPr>
      <w:r w:rsidRPr="00A56C6B">
        <w:rPr>
          <w:color w:val="000000"/>
          <w:u w:val="single"/>
        </w:rPr>
        <w:t>Focused Reviews/Active Learning/Remediation</w:t>
      </w:r>
    </w:p>
    <w:p w14:paraId="4A7E1C12" w14:textId="35FF838C" w:rsidR="00941D2E" w:rsidRDefault="00941D2E" w:rsidP="00941D2E">
      <w:pPr>
        <w:spacing w:line="276" w:lineRule="auto"/>
        <w:rPr>
          <w:color w:val="000000"/>
        </w:rPr>
      </w:pPr>
      <w:r>
        <w:rPr>
          <w:color w:val="000000"/>
        </w:rPr>
        <w:t>Active Learning/Remediation is a process of reviewing content in an area that was not learned or not fully</w:t>
      </w:r>
      <w:r w:rsidR="00A56C6B">
        <w:rPr>
          <w:color w:val="000000"/>
        </w:rPr>
        <w:t xml:space="preserve"> </w:t>
      </w:r>
      <w:r>
        <w:rPr>
          <w:color w:val="000000"/>
        </w:rPr>
        <w:t>understood (as determined on an ATI assessment). Remediation tools are intended to help the student review</w:t>
      </w:r>
      <w:r w:rsidR="00A56C6B">
        <w:rPr>
          <w:color w:val="000000"/>
        </w:rPr>
        <w:t xml:space="preserve"> </w:t>
      </w:r>
      <w:r>
        <w:rPr>
          <w:color w:val="000000"/>
        </w:rPr>
        <w:t>important information to be successful in courses and on the NCLEX®. The student’s individual assessment</w:t>
      </w:r>
      <w:r w:rsidR="00A56C6B">
        <w:rPr>
          <w:color w:val="000000"/>
        </w:rPr>
        <w:t xml:space="preserve"> </w:t>
      </w:r>
      <w:r>
        <w:rPr>
          <w:color w:val="000000"/>
        </w:rPr>
        <w:t>report will contain a listing of the Topics to Review. It’s highly recommended to remediate using the Focused</w:t>
      </w:r>
      <w:r w:rsidR="00A56C6B">
        <w:rPr>
          <w:color w:val="000000"/>
        </w:rPr>
        <w:t xml:space="preserve"> </w:t>
      </w:r>
      <w:r>
        <w:rPr>
          <w:color w:val="000000"/>
        </w:rPr>
        <w:t>Review after completion of any practice/proctored tests, which contains links to ATI eBooks, media clips, and</w:t>
      </w:r>
      <w:r w:rsidR="00A56C6B">
        <w:rPr>
          <w:color w:val="000000"/>
        </w:rPr>
        <w:t xml:space="preserve"> </w:t>
      </w:r>
      <w:r>
        <w:rPr>
          <w:color w:val="000000"/>
        </w:rPr>
        <w:t>active learning templates.</w:t>
      </w:r>
    </w:p>
    <w:p w14:paraId="6307C8EF" w14:textId="77777777" w:rsidR="00941D2E" w:rsidRDefault="00941D2E" w:rsidP="00941D2E">
      <w:pPr>
        <w:spacing w:line="276" w:lineRule="auto"/>
        <w:rPr>
          <w:color w:val="000000"/>
        </w:rPr>
      </w:pPr>
      <w:r>
        <w:rPr>
          <w:color w:val="000000"/>
        </w:rPr>
        <w:t>The instructor has online access to detailed information about the timing and duration of time spent in</w:t>
      </w:r>
    </w:p>
    <w:p w14:paraId="3CB47654" w14:textId="77777777" w:rsidR="00941D2E" w:rsidRDefault="00941D2E" w:rsidP="00941D2E">
      <w:pPr>
        <w:spacing w:line="276" w:lineRule="auto"/>
        <w:rPr>
          <w:color w:val="000000"/>
        </w:rPr>
      </w:pPr>
      <w:r>
        <w:rPr>
          <w:color w:val="000000"/>
        </w:rPr>
        <w:t>assessments, focused reviews, and tutorials by each student. Students can provide documentation that</w:t>
      </w:r>
    </w:p>
    <w:p w14:paraId="2A33DA4F" w14:textId="678893B6" w:rsidR="00941D2E" w:rsidRDefault="00941D2E" w:rsidP="00941D2E">
      <w:pPr>
        <w:spacing w:line="276" w:lineRule="auto"/>
        <w:rPr>
          <w:color w:val="000000"/>
        </w:rPr>
      </w:pPr>
      <w:r>
        <w:rPr>
          <w:color w:val="000000"/>
        </w:rPr>
        <w:t>required ATI work was completed using the “My Transcript” feature under “My Results” of the ATI Student</w:t>
      </w:r>
      <w:r w:rsidR="00A56C6B">
        <w:rPr>
          <w:color w:val="000000"/>
        </w:rPr>
        <w:t xml:space="preserve"> </w:t>
      </w:r>
      <w:r>
        <w:rPr>
          <w:color w:val="000000"/>
        </w:rPr>
        <w:t>Home Page or by submitting written Remediation Templates as required.</w:t>
      </w:r>
    </w:p>
    <w:p w14:paraId="224AC984" w14:textId="77777777" w:rsidR="00941D2E" w:rsidRDefault="00941D2E" w:rsidP="00941D2E">
      <w:pPr>
        <w:spacing w:line="276" w:lineRule="auto"/>
        <w:jc w:val="center"/>
        <w:rPr>
          <w:b/>
          <w:color w:val="000000"/>
        </w:rPr>
      </w:pPr>
    </w:p>
    <w:p w14:paraId="0883483A" w14:textId="77777777" w:rsidR="00F37D84" w:rsidRDefault="00F37D84" w:rsidP="00F37D84">
      <w:pPr>
        <w:jc w:val="center"/>
        <w:rPr>
          <w:u w:val="single"/>
        </w:rPr>
      </w:pPr>
      <w:r>
        <w:rPr>
          <w:u w:val="single"/>
        </w:rPr>
        <w:t>Content Specialty Exams</w:t>
      </w:r>
    </w:p>
    <w:p w14:paraId="1C10C979" w14:textId="4183089A" w:rsidR="00F37D84" w:rsidRDefault="00F37D84" w:rsidP="00DE4F5C">
      <w:pPr>
        <w:pStyle w:val="PlainText"/>
      </w:pPr>
      <w:r>
        <w:rPr>
          <w:rFonts w:ascii="Times New Roman" w:hAnsi="Times New Roman"/>
          <w:sz w:val="24"/>
          <w:szCs w:val="24"/>
        </w:rPr>
        <w:t>The benchmark for all content specialty exams is ind</w:t>
      </w:r>
      <w:r w:rsidR="00A56C6B">
        <w:rPr>
          <w:rFonts w:ascii="Times New Roman" w:hAnsi="Times New Roman"/>
          <w:sz w:val="24"/>
          <w:szCs w:val="24"/>
        </w:rPr>
        <w:t>icated in the course syllabus. </w:t>
      </w:r>
      <w:r>
        <w:rPr>
          <w:rFonts w:ascii="Times New Roman" w:hAnsi="Times New Roman"/>
          <w:sz w:val="24"/>
          <w:szCs w:val="24"/>
        </w:rPr>
        <w:t xml:space="preserve">Content specialty exams constitute 3% of the course grade. Students must achieve the posted benchmark on the practice test and present evidence of that achievement </w:t>
      </w:r>
      <w:r w:rsidR="00DE4F5C">
        <w:rPr>
          <w:rFonts w:ascii="Times New Roman" w:hAnsi="Times New Roman"/>
          <w:sz w:val="24"/>
          <w:szCs w:val="24"/>
        </w:rPr>
        <w:t xml:space="preserve">and remediation </w:t>
      </w:r>
      <w:r>
        <w:rPr>
          <w:rFonts w:ascii="Times New Roman" w:hAnsi="Times New Roman"/>
          <w:sz w:val="24"/>
          <w:szCs w:val="24"/>
        </w:rPr>
        <w:t>in order to take the proctored standardized exam</w:t>
      </w:r>
      <w:r w:rsidR="00DE4F5C">
        <w:rPr>
          <w:rFonts w:ascii="Times New Roman" w:hAnsi="Times New Roman"/>
          <w:sz w:val="24"/>
          <w:szCs w:val="24"/>
        </w:rPr>
        <w:t xml:space="preserve">. Refer to the </w:t>
      </w:r>
      <w:r w:rsidR="00DE4F5C" w:rsidRPr="00775164">
        <w:rPr>
          <w:rFonts w:ascii="Times New Roman" w:hAnsi="Times New Roman"/>
          <w:i/>
          <w:sz w:val="24"/>
          <w:szCs w:val="24"/>
        </w:rPr>
        <w:t>Content Mastery Series Grading Rubric</w:t>
      </w:r>
      <w:r w:rsidR="00DE4F5C">
        <w:rPr>
          <w:rFonts w:ascii="Times New Roman" w:hAnsi="Times New Roman"/>
          <w:sz w:val="24"/>
          <w:szCs w:val="24"/>
        </w:rPr>
        <w:t xml:space="preserve"> </w:t>
      </w:r>
      <w:r w:rsidR="00775164" w:rsidRPr="0081680A">
        <w:rPr>
          <w:rFonts w:ascii="Times New Roman" w:hAnsi="Times New Roman"/>
          <w:sz w:val="24"/>
          <w:szCs w:val="24"/>
        </w:rPr>
        <w:t>(Appendix B</w:t>
      </w:r>
      <w:r w:rsidR="00DE4F5C" w:rsidRPr="0081680A">
        <w:rPr>
          <w:rFonts w:ascii="Times New Roman" w:hAnsi="Times New Roman"/>
          <w:sz w:val="24"/>
          <w:szCs w:val="24"/>
        </w:rPr>
        <w:t>)</w:t>
      </w:r>
      <w:r w:rsidR="00DE4F5C">
        <w:rPr>
          <w:rFonts w:ascii="Times New Roman" w:hAnsi="Times New Roman"/>
          <w:sz w:val="24"/>
          <w:szCs w:val="24"/>
        </w:rPr>
        <w:t xml:space="preserve"> for </w:t>
      </w:r>
      <w:r w:rsidR="00775164">
        <w:rPr>
          <w:rFonts w:ascii="Times New Roman" w:hAnsi="Times New Roman"/>
          <w:sz w:val="24"/>
          <w:szCs w:val="24"/>
        </w:rPr>
        <w:t>exam</w:t>
      </w:r>
      <w:r w:rsidRPr="00DE4F5C">
        <w:rPr>
          <w:rFonts w:ascii="Times New Roman" w:hAnsi="Times New Roman"/>
          <w:sz w:val="24"/>
          <w:szCs w:val="24"/>
        </w:rPr>
        <w:t xml:space="preserve"> grade </w:t>
      </w:r>
      <w:r w:rsidR="00DE4F5C">
        <w:rPr>
          <w:rFonts w:ascii="Times New Roman" w:hAnsi="Times New Roman"/>
          <w:sz w:val="24"/>
          <w:szCs w:val="24"/>
        </w:rPr>
        <w:t>determination.</w:t>
      </w:r>
      <w:r>
        <w:t xml:space="preserve"> </w:t>
      </w:r>
    </w:p>
    <w:p w14:paraId="4B0DE61F" w14:textId="77777777" w:rsidR="00F37D84" w:rsidRDefault="00F37D84" w:rsidP="00F37D84">
      <w:pPr>
        <w:rPr>
          <w:u w:val="single"/>
        </w:rPr>
      </w:pPr>
    </w:p>
    <w:p w14:paraId="6F4211D2" w14:textId="0121E7E1" w:rsidR="00F37D84" w:rsidRDefault="00F37D84" w:rsidP="00F37D84">
      <w:pPr>
        <w:jc w:val="center"/>
        <w:rPr>
          <w:u w:val="single"/>
        </w:rPr>
      </w:pPr>
      <w:r>
        <w:rPr>
          <w:u w:val="single"/>
        </w:rPr>
        <w:t xml:space="preserve">Comprehensive </w:t>
      </w:r>
      <w:r w:rsidR="00DE4F5C">
        <w:rPr>
          <w:u w:val="single"/>
        </w:rPr>
        <w:t xml:space="preserve">Predictor </w:t>
      </w:r>
      <w:r>
        <w:rPr>
          <w:u w:val="single"/>
        </w:rPr>
        <w:t>Exam</w:t>
      </w:r>
    </w:p>
    <w:p w14:paraId="0049DCB4" w14:textId="4525046A" w:rsidR="00433533" w:rsidRDefault="00DE4F5C" w:rsidP="00F37D84">
      <w:pPr>
        <w:pStyle w:val="BodyText"/>
        <w:rPr>
          <w:sz w:val="24"/>
          <w:szCs w:val="24"/>
        </w:rPr>
      </w:pPr>
      <w:r>
        <w:rPr>
          <w:sz w:val="24"/>
          <w:szCs w:val="24"/>
        </w:rPr>
        <w:t xml:space="preserve">The passing predictability for the comprehensive predictor exam is indicated in the course syllabus. The comprehensive predictor exam constitutes 6% of the course grade. Students must achieve the posted passing predictability on the practice test and present evidence of that achievement and remediation in order to take the proctored standardized exam. Refer to the </w:t>
      </w:r>
      <w:r w:rsidRPr="00775164">
        <w:rPr>
          <w:i/>
          <w:sz w:val="24"/>
          <w:szCs w:val="24"/>
        </w:rPr>
        <w:t>Comprehensive Predictor Grading Rubric</w:t>
      </w:r>
      <w:r w:rsidR="00775164">
        <w:rPr>
          <w:sz w:val="24"/>
          <w:szCs w:val="24"/>
        </w:rPr>
        <w:t xml:space="preserve"> </w:t>
      </w:r>
      <w:r w:rsidR="0081680A" w:rsidRPr="0081680A">
        <w:rPr>
          <w:sz w:val="24"/>
          <w:szCs w:val="24"/>
        </w:rPr>
        <w:t>(Appendix C</w:t>
      </w:r>
      <w:r w:rsidR="00775164" w:rsidRPr="0081680A">
        <w:rPr>
          <w:sz w:val="24"/>
          <w:szCs w:val="24"/>
        </w:rPr>
        <w:t>)</w:t>
      </w:r>
      <w:r w:rsidR="00775164">
        <w:rPr>
          <w:sz w:val="24"/>
          <w:szCs w:val="24"/>
        </w:rPr>
        <w:t xml:space="preserve"> for exam</w:t>
      </w:r>
      <w:r>
        <w:rPr>
          <w:sz w:val="24"/>
          <w:szCs w:val="24"/>
        </w:rPr>
        <w:t xml:space="preserve"> grade determination</w:t>
      </w:r>
      <w:r w:rsidR="00775164">
        <w:rPr>
          <w:sz w:val="24"/>
          <w:szCs w:val="24"/>
        </w:rPr>
        <w:t>.</w:t>
      </w:r>
    </w:p>
    <w:p w14:paraId="60171779" w14:textId="77777777" w:rsidR="00F37D84" w:rsidRPr="001E4892" w:rsidRDefault="00F37D84" w:rsidP="00F37D84">
      <w:pPr>
        <w:pStyle w:val="BodyText"/>
        <w:rPr>
          <w:b/>
          <w:sz w:val="24"/>
          <w:szCs w:val="24"/>
          <w:u w:val="single"/>
        </w:rPr>
      </w:pPr>
    </w:p>
    <w:p w14:paraId="2CA4A070" w14:textId="5E1E11BE" w:rsidR="00C359CD" w:rsidRPr="00BB45A6" w:rsidRDefault="00C359CD" w:rsidP="00C359CD">
      <w:pPr>
        <w:pStyle w:val="BodyText"/>
        <w:contextualSpacing/>
        <w:rPr>
          <w:b/>
          <w:bCs/>
          <w:sz w:val="24"/>
          <w:szCs w:val="24"/>
        </w:rPr>
      </w:pPr>
      <w:r w:rsidRPr="00BB45A6">
        <w:rPr>
          <w:b/>
          <w:bCs/>
          <w:sz w:val="24"/>
          <w:szCs w:val="24"/>
        </w:rPr>
        <w:t>Missed Exam Policy for Standardized Exams</w:t>
      </w:r>
    </w:p>
    <w:p w14:paraId="65737DFE" w14:textId="35B44FBC" w:rsidR="00DE36E6" w:rsidRPr="001E4892" w:rsidRDefault="00C359CD" w:rsidP="00C359CD">
      <w:pPr>
        <w:pStyle w:val="BodyText"/>
        <w:contextualSpacing/>
        <w:rPr>
          <w:b/>
          <w:sz w:val="24"/>
          <w:szCs w:val="24"/>
          <w:u w:val="single"/>
        </w:rPr>
      </w:pPr>
      <w:r w:rsidRPr="00BB45A6">
        <w:rPr>
          <w:sz w:val="24"/>
          <w:szCs w:val="24"/>
        </w:rPr>
        <w:t xml:space="preserve">Students are encouraged not to miss </w:t>
      </w:r>
      <w:r w:rsidR="00516C3E">
        <w:rPr>
          <w:sz w:val="24"/>
          <w:szCs w:val="24"/>
        </w:rPr>
        <w:t>standardized</w:t>
      </w:r>
      <w:r w:rsidRPr="00BB45A6">
        <w:rPr>
          <w:sz w:val="24"/>
          <w:szCs w:val="24"/>
        </w:rPr>
        <w:t xml:space="preserve"> exams</w:t>
      </w:r>
      <w:r w:rsidR="00DF0989" w:rsidRPr="00BB45A6">
        <w:rPr>
          <w:sz w:val="24"/>
          <w:szCs w:val="24"/>
        </w:rPr>
        <w:t xml:space="preserve"> as </w:t>
      </w:r>
      <w:r w:rsidR="00AB6704" w:rsidRPr="00BB45A6">
        <w:rPr>
          <w:sz w:val="24"/>
          <w:szCs w:val="24"/>
        </w:rPr>
        <w:t>these tests cannot be made up</w:t>
      </w:r>
      <w:r w:rsidRPr="00BB45A6">
        <w:rPr>
          <w:sz w:val="24"/>
          <w:szCs w:val="24"/>
        </w:rPr>
        <w:t>.  </w:t>
      </w:r>
      <w:r w:rsidR="00593F47" w:rsidRPr="00BB45A6">
        <w:rPr>
          <w:sz w:val="24"/>
          <w:szCs w:val="24"/>
        </w:rPr>
        <w:t>If</w:t>
      </w:r>
      <w:r w:rsidR="00645698" w:rsidRPr="00BB45A6">
        <w:rPr>
          <w:sz w:val="24"/>
          <w:szCs w:val="24"/>
        </w:rPr>
        <w:t xml:space="preserve"> </w:t>
      </w:r>
      <w:r w:rsidR="00593F47" w:rsidRPr="00BB45A6">
        <w:rPr>
          <w:sz w:val="24"/>
          <w:szCs w:val="24"/>
        </w:rPr>
        <w:t>a student misses</w:t>
      </w:r>
      <w:r w:rsidR="006B6F00" w:rsidRPr="00BB45A6">
        <w:rPr>
          <w:sz w:val="24"/>
          <w:szCs w:val="24"/>
        </w:rPr>
        <w:t xml:space="preserve"> (including arriving late or failing to successfully complete practice tests)</w:t>
      </w:r>
      <w:r w:rsidR="00F638CE" w:rsidRPr="00BB45A6">
        <w:rPr>
          <w:sz w:val="24"/>
          <w:szCs w:val="24"/>
        </w:rPr>
        <w:t xml:space="preserve"> the first attempt, version 1, of a scheduled </w:t>
      </w:r>
      <w:r w:rsidR="00516C3E">
        <w:rPr>
          <w:sz w:val="24"/>
          <w:szCs w:val="24"/>
        </w:rPr>
        <w:t>standardized</w:t>
      </w:r>
      <w:r w:rsidR="00F638CE" w:rsidRPr="00BB45A6">
        <w:rPr>
          <w:sz w:val="24"/>
          <w:szCs w:val="24"/>
        </w:rPr>
        <w:t xml:space="preserve"> exam, </w:t>
      </w:r>
      <w:r w:rsidR="0030721B" w:rsidRPr="00BB45A6">
        <w:rPr>
          <w:sz w:val="24"/>
          <w:szCs w:val="24"/>
        </w:rPr>
        <w:t>this</w:t>
      </w:r>
      <w:r w:rsidR="00645698" w:rsidRPr="00BB45A6">
        <w:rPr>
          <w:sz w:val="24"/>
          <w:szCs w:val="24"/>
        </w:rPr>
        <w:t xml:space="preserve"> first attempt is forfeited. </w:t>
      </w:r>
      <w:r w:rsidR="00593F47" w:rsidRPr="00BB45A6">
        <w:rPr>
          <w:sz w:val="24"/>
          <w:szCs w:val="24"/>
        </w:rPr>
        <w:t>Therefore, the student will have only one attempt to meet the benchmark</w:t>
      </w:r>
      <w:r w:rsidR="0030721B" w:rsidRPr="00BB45A6">
        <w:rPr>
          <w:sz w:val="24"/>
          <w:szCs w:val="24"/>
        </w:rPr>
        <w:t xml:space="preserve"> by taking version 2</w:t>
      </w:r>
      <w:r w:rsidR="001E4892" w:rsidRPr="00BB45A6">
        <w:rPr>
          <w:sz w:val="24"/>
          <w:szCs w:val="24"/>
        </w:rPr>
        <w:t xml:space="preserve"> of the </w:t>
      </w:r>
      <w:r w:rsidR="00516C3E">
        <w:rPr>
          <w:sz w:val="24"/>
          <w:szCs w:val="24"/>
        </w:rPr>
        <w:t>standardized</w:t>
      </w:r>
      <w:r w:rsidR="001E4892" w:rsidRPr="00BB45A6">
        <w:rPr>
          <w:sz w:val="24"/>
          <w:szCs w:val="24"/>
        </w:rPr>
        <w:t xml:space="preserve"> exam</w:t>
      </w:r>
      <w:r w:rsidR="00593F47" w:rsidRPr="00BB45A6">
        <w:rPr>
          <w:sz w:val="24"/>
          <w:szCs w:val="24"/>
        </w:rPr>
        <w:t xml:space="preserve">. </w:t>
      </w:r>
      <w:r w:rsidR="0030721B" w:rsidRPr="00BB45A6">
        <w:rPr>
          <w:sz w:val="24"/>
          <w:szCs w:val="24"/>
        </w:rPr>
        <w:t xml:space="preserve">In this case, the student </w:t>
      </w:r>
      <w:r w:rsidR="00DF0989" w:rsidRPr="00BB45A6">
        <w:rPr>
          <w:sz w:val="24"/>
          <w:szCs w:val="24"/>
        </w:rPr>
        <w:t>will receive</w:t>
      </w:r>
      <w:r w:rsidR="0030721B" w:rsidRPr="00BB45A6">
        <w:rPr>
          <w:sz w:val="24"/>
          <w:szCs w:val="24"/>
        </w:rPr>
        <w:t xml:space="preserve"> </w:t>
      </w:r>
      <w:r w:rsidR="001E4892" w:rsidRPr="00BB45A6">
        <w:rPr>
          <w:sz w:val="24"/>
          <w:szCs w:val="24"/>
        </w:rPr>
        <w:t>full credit</w:t>
      </w:r>
      <w:r w:rsidR="00DF0989" w:rsidRPr="00BB45A6">
        <w:rPr>
          <w:sz w:val="24"/>
          <w:szCs w:val="24"/>
        </w:rPr>
        <w:t xml:space="preserve"> for</w:t>
      </w:r>
      <w:r w:rsidR="00645698" w:rsidRPr="00BB45A6">
        <w:rPr>
          <w:sz w:val="24"/>
          <w:szCs w:val="24"/>
        </w:rPr>
        <w:t xml:space="preserve"> </w:t>
      </w:r>
      <w:r w:rsidR="001E4892" w:rsidRPr="00BB45A6">
        <w:rPr>
          <w:sz w:val="24"/>
          <w:szCs w:val="24"/>
        </w:rPr>
        <w:t>meeting the benchmark on version 2</w:t>
      </w:r>
      <w:r w:rsidR="0092503A" w:rsidRPr="00BB45A6">
        <w:rPr>
          <w:sz w:val="24"/>
          <w:szCs w:val="24"/>
        </w:rPr>
        <w:t xml:space="preserve"> or a 0% for failure to meet the benchmark.</w:t>
      </w:r>
      <w:r w:rsidR="00645698" w:rsidRPr="00BB45A6">
        <w:rPr>
          <w:sz w:val="24"/>
          <w:szCs w:val="24"/>
        </w:rPr>
        <w:t xml:space="preserve"> </w:t>
      </w:r>
      <w:r w:rsidR="001E4892" w:rsidRPr="00BB45A6">
        <w:rPr>
          <w:sz w:val="24"/>
          <w:szCs w:val="24"/>
        </w:rPr>
        <w:t xml:space="preserve">Students who miss </w:t>
      </w:r>
      <w:r w:rsidR="00DF0989" w:rsidRPr="00BB45A6">
        <w:rPr>
          <w:sz w:val="24"/>
          <w:szCs w:val="24"/>
        </w:rPr>
        <w:t>version 2 forfeit the attempt.</w:t>
      </w:r>
      <w:r w:rsidR="00645698" w:rsidRPr="001E4892">
        <w:rPr>
          <w:sz w:val="24"/>
          <w:szCs w:val="24"/>
        </w:rPr>
        <w:t xml:space="preserve"> </w:t>
      </w:r>
    </w:p>
    <w:p w14:paraId="44FDBDBD" w14:textId="77777777" w:rsidR="00712DDF" w:rsidRDefault="00712DDF" w:rsidP="009D2A37">
      <w:pPr>
        <w:pStyle w:val="BodyText"/>
        <w:jc w:val="center"/>
        <w:rPr>
          <w:b/>
          <w:sz w:val="24"/>
          <w:szCs w:val="24"/>
          <w:u w:val="single"/>
        </w:rPr>
      </w:pPr>
    </w:p>
    <w:p w14:paraId="030F3397" w14:textId="214DF67A" w:rsidR="00C15F8B" w:rsidRPr="004E755D" w:rsidRDefault="00DE36E6" w:rsidP="009D2A37">
      <w:pPr>
        <w:pStyle w:val="BodyText"/>
        <w:jc w:val="center"/>
        <w:rPr>
          <w:b/>
          <w:sz w:val="24"/>
          <w:szCs w:val="24"/>
          <w:u w:val="single"/>
        </w:rPr>
      </w:pPr>
      <w:r>
        <w:rPr>
          <w:b/>
          <w:sz w:val="24"/>
          <w:szCs w:val="24"/>
          <w:u w:val="single"/>
        </w:rPr>
        <w:t>C</w:t>
      </w:r>
      <w:r w:rsidR="00C15F8B" w:rsidRPr="004E755D">
        <w:rPr>
          <w:b/>
          <w:sz w:val="24"/>
          <w:szCs w:val="24"/>
          <w:u w:val="single"/>
        </w:rPr>
        <w:t>linical and Practicum Policies</w:t>
      </w:r>
    </w:p>
    <w:p w14:paraId="793AD136" w14:textId="77777777" w:rsidR="00975AF0" w:rsidRDefault="00975AF0" w:rsidP="00D35FB2">
      <w:pPr>
        <w:pStyle w:val="BodyText"/>
        <w:tabs>
          <w:tab w:val="clear" w:pos="720"/>
          <w:tab w:val="left" w:pos="5040"/>
          <w:tab w:val="left" w:pos="5760"/>
          <w:tab w:val="left" w:pos="8640"/>
        </w:tabs>
        <w:rPr>
          <w:sz w:val="24"/>
        </w:rPr>
      </w:pPr>
    </w:p>
    <w:p w14:paraId="1F41C361" w14:textId="481F9D06" w:rsidR="004E755D" w:rsidRPr="004E755D" w:rsidRDefault="00004E0E" w:rsidP="009D2A37">
      <w:pPr>
        <w:pStyle w:val="BodyText"/>
        <w:tabs>
          <w:tab w:val="clear" w:pos="720"/>
          <w:tab w:val="left" w:pos="5040"/>
          <w:tab w:val="left" w:pos="5760"/>
          <w:tab w:val="left" w:pos="8640"/>
        </w:tabs>
        <w:rPr>
          <w:b/>
          <w:sz w:val="24"/>
        </w:rPr>
      </w:pPr>
      <w:r w:rsidRPr="004E755D">
        <w:rPr>
          <w:b/>
          <w:sz w:val="24"/>
        </w:rPr>
        <w:t>Clinical Uniform Policy</w:t>
      </w:r>
    </w:p>
    <w:p w14:paraId="38F1192F" w14:textId="4FB8FF4E" w:rsidR="00673EE0" w:rsidRPr="00673EE0" w:rsidRDefault="00673EE0" w:rsidP="00673EE0">
      <w:pPr>
        <w:pStyle w:val="BodyText"/>
        <w:tabs>
          <w:tab w:val="left" w:pos="1440"/>
          <w:tab w:val="left" w:pos="2880"/>
          <w:tab w:val="left" w:pos="3600"/>
          <w:tab w:val="left" w:pos="5040"/>
          <w:tab w:val="left" w:pos="5760"/>
          <w:tab w:val="left" w:pos="8640"/>
        </w:tabs>
        <w:rPr>
          <w:sz w:val="24"/>
        </w:rPr>
      </w:pPr>
      <w:r w:rsidRPr="00673EE0">
        <w:rPr>
          <w:sz w:val="24"/>
        </w:rPr>
        <w:t xml:space="preserve">It is the policy of </w:t>
      </w:r>
      <w:r w:rsidR="00DB4EE7">
        <w:rPr>
          <w:sz w:val="24"/>
        </w:rPr>
        <w:t>Franciscan Missionaries of Our Lady</w:t>
      </w:r>
      <w:r w:rsidRPr="00673EE0">
        <w:rPr>
          <w:sz w:val="24"/>
        </w:rPr>
        <w:t xml:space="preserve"> </w:t>
      </w:r>
      <w:r w:rsidR="00DB4EE7">
        <w:rPr>
          <w:sz w:val="24"/>
        </w:rPr>
        <w:t>University</w:t>
      </w:r>
      <w:r w:rsidRPr="00673EE0">
        <w:rPr>
          <w:sz w:val="24"/>
        </w:rPr>
        <w:t xml:space="preserve"> School of Nursing to define professional appearance guidelines that represent professional attire. The guiding norms for campus dress are neatness, cleanliness, and good taste.  In the clinical setting, dress and grooming of all students must be consistent with safety and hygiene standards necessary to implement patient care. </w:t>
      </w:r>
    </w:p>
    <w:p w14:paraId="145FFBB7" w14:textId="77777777" w:rsidR="00673EE0" w:rsidRPr="00C7555A" w:rsidRDefault="00673EE0" w:rsidP="006C4B21">
      <w:pPr>
        <w:pStyle w:val="BodyText"/>
        <w:numPr>
          <w:ilvl w:val="0"/>
          <w:numId w:val="8"/>
        </w:numPr>
        <w:tabs>
          <w:tab w:val="left" w:pos="1440"/>
          <w:tab w:val="left" w:pos="2880"/>
          <w:tab w:val="left" w:pos="3600"/>
          <w:tab w:val="left" w:pos="5040"/>
          <w:tab w:val="left" w:pos="5760"/>
          <w:tab w:val="left" w:pos="8640"/>
        </w:tabs>
        <w:rPr>
          <w:sz w:val="24"/>
        </w:rPr>
      </w:pPr>
      <w:r w:rsidRPr="00C7555A">
        <w:rPr>
          <w:sz w:val="24"/>
        </w:rPr>
        <w:lastRenderedPageBreak/>
        <w:t xml:space="preserve">Students are expected to wear appropriately fitted clothing in the clinical and classroom setting. Clothing must be in good repair and well fitted, not too tight and not too loose. </w:t>
      </w:r>
    </w:p>
    <w:p w14:paraId="41485493" w14:textId="77777777" w:rsidR="00673EE0" w:rsidRPr="00C7555A" w:rsidRDefault="00673EE0" w:rsidP="006C4B21">
      <w:pPr>
        <w:pStyle w:val="BodyText"/>
        <w:numPr>
          <w:ilvl w:val="0"/>
          <w:numId w:val="8"/>
        </w:numPr>
        <w:tabs>
          <w:tab w:val="left" w:pos="1440"/>
          <w:tab w:val="left" w:pos="2880"/>
          <w:tab w:val="left" w:pos="3600"/>
          <w:tab w:val="left" w:pos="5040"/>
          <w:tab w:val="left" w:pos="5760"/>
          <w:tab w:val="left" w:pos="8640"/>
        </w:tabs>
        <w:rPr>
          <w:b/>
          <w:sz w:val="24"/>
        </w:rPr>
      </w:pPr>
      <w:r w:rsidRPr="00673EE0">
        <w:rPr>
          <w:sz w:val="24"/>
        </w:rPr>
        <w:t xml:space="preserve">Underwear must not be visible through clothing or above the waist band of pants. </w:t>
      </w:r>
    </w:p>
    <w:p w14:paraId="0EE174FB" w14:textId="77777777" w:rsidR="00673EE0" w:rsidRPr="00C7555A" w:rsidRDefault="00673EE0" w:rsidP="006C4B21">
      <w:pPr>
        <w:pStyle w:val="BodyText"/>
        <w:numPr>
          <w:ilvl w:val="0"/>
          <w:numId w:val="7"/>
        </w:numPr>
        <w:tabs>
          <w:tab w:val="left" w:pos="1440"/>
          <w:tab w:val="left" w:pos="2880"/>
          <w:tab w:val="left" w:pos="3600"/>
          <w:tab w:val="left" w:pos="5040"/>
          <w:tab w:val="left" w:pos="5760"/>
          <w:tab w:val="left" w:pos="8640"/>
        </w:tabs>
        <w:rPr>
          <w:sz w:val="24"/>
        </w:rPr>
      </w:pPr>
      <w:r w:rsidRPr="00C7555A">
        <w:rPr>
          <w:sz w:val="24"/>
        </w:rPr>
        <w:t xml:space="preserve">Hair should be neat, clean, and well-groomed.  Extremes in hairstyles or hair coloring are not acceptable.  Hair must be a human color. </w:t>
      </w:r>
    </w:p>
    <w:p w14:paraId="7A517209" w14:textId="77777777" w:rsidR="00673EE0" w:rsidRPr="00C7555A" w:rsidRDefault="00673EE0" w:rsidP="006C4B21">
      <w:pPr>
        <w:pStyle w:val="BodyText"/>
        <w:numPr>
          <w:ilvl w:val="0"/>
          <w:numId w:val="7"/>
        </w:numPr>
        <w:tabs>
          <w:tab w:val="left" w:pos="1440"/>
          <w:tab w:val="left" w:pos="2880"/>
          <w:tab w:val="left" w:pos="3600"/>
          <w:tab w:val="left" w:pos="5040"/>
          <w:tab w:val="left" w:pos="5760"/>
          <w:tab w:val="left" w:pos="8640"/>
        </w:tabs>
        <w:rPr>
          <w:sz w:val="24"/>
        </w:rPr>
      </w:pPr>
      <w:r w:rsidRPr="00C7555A">
        <w:rPr>
          <w:sz w:val="24"/>
        </w:rPr>
        <w:t xml:space="preserve">Hair should be collar-length or pulled back or up and must not interfere with patient care.  </w:t>
      </w:r>
    </w:p>
    <w:p w14:paraId="2190AD98" w14:textId="77777777" w:rsidR="00673EE0" w:rsidRPr="00C7555A" w:rsidRDefault="00673EE0" w:rsidP="006C4B21">
      <w:pPr>
        <w:pStyle w:val="BodyText"/>
        <w:numPr>
          <w:ilvl w:val="0"/>
          <w:numId w:val="7"/>
        </w:numPr>
        <w:tabs>
          <w:tab w:val="left" w:pos="1440"/>
          <w:tab w:val="left" w:pos="2880"/>
          <w:tab w:val="left" w:pos="3600"/>
          <w:tab w:val="left" w:pos="5040"/>
          <w:tab w:val="left" w:pos="5760"/>
          <w:tab w:val="left" w:pos="8640"/>
        </w:tabs>
        <w:rPr>
          <w:sz w:val="24"/>
          <w:szCs w:val="24"/>
        </w:rPr>
      </w:pPr>
      <w:r w:rsidRPr="00C7555A">
        <w:rPr>
          <w:sz w:val="24"/>
        </w:rPr>
        <w:t xml:space="preserve">Hairstyles must be conservative and professional.  Hairstyles that are distracting and interfere with patient care are not acceptable.  </w:t>
      </w:r>
      <w:r w:rsidRPr="00C7555A">
        <w:rPr>
          <w:sz w:val="24"/>
          <w:szCs w:val="24"/>
        </w:rPr>
        <w:t xml:space="preserve">Any hair ornamentation (headbands, bows, clips, pins) should be inconspicuous and professional and for the purpose of keeping the hair contained. Appropriateness will be </w:t>
      </w:r>
      <w:r w:rsidR="00A549F5">
        <w:rPr>
          <w:sz w:val="24"/>
          <w:szCs w:val="24"/>
        </w:rPr>
        <w:t>at</w:t>
      </w:r>
      <w:r w:rsidRPr="00C7555A">
        <w:rPr>
          <w:sz w:val="24"/>
          <w:szCs w:val="24"/>
        </w:rPr>
        <w:t xml:space="preserve"> the discretion of the clinical faculty. </w:t>
      </w:r>
    </w:p>
    <w:p w14:paraId="46607078" w14:textId="77777777" w:rsidR="00673EE0" w:rsidRPr="00C7555A" w:rsidRDefault="00673EE0" w:rsidP="006C4B21">
      <w:pPr>
        <w:pStyle w:val="BodyText"/>
        <w:numPr>
          <w:ilvl w:val="0"/>
          <w:numId w:val="7"/>
        </w:numPr>
        <w:tabs>
          <w:tab w:val="left" w:pos="1440"/>
          <w:tab w:val="left" w:pos="2880"/>
          <w:tab w:val="left" w:pos="3600"/>
          <w:tab w:val="left" w:pos="5040"/>
          <w:tab w:val="left" w:pos="5760"/>
          <w:tab w:val="left" w:pos="8640"/>
        </w:tabs>
        <w:rPr>
          <w:sz w:val="24"/>
        </w:rPr>
      </w:pPr>
      <w:r w:rsidRPr="00C7555A">
        <w:rPr>
          <w:sz w:val="24"/>
        </w:rPr>
        <w:t>Beards, sideburns, and mustaches must be short and well-groomed.</w:t>
      </w:r>
    </w:p>
    <w:p w14:paraId="7CC773AC" w14:textId="77777777" w:rsidR="00673EE0" w:rsidRPr="00C7555A" w:rsidRDefault="00673EE0" w:rsidP="006C4B21">
      <w:pPr>
        <w:pStyle w:val="BodyText"/>
        <w:numPr>
          <w:ilvl w:val="0"/>
          <w:numId w:val="7"/>
        </w:numPr>
        <w:tabs>
          <w:tab w:val="left" w:pos="1440"/>
          <w:tab w:val="left" w:pos="2880"/>
          <w:tab w:val="left" w:pos="3600"/>
          <w:tab w:val="left" w:pos="5040"/>
          <w:tab w:val="left" w:pos="5760"/>
          <w:tab w:val="left" w:pos="8640"/>
        </w:tabs>
        <w:rPr>
          <w:sz w:val="24"/>
        </w:rPr>
      </w:pPr>
      <w:r w:rsidRPr="00C7555A">
        <w:rPr>
          <w:sz w:val="24"/>
        </w:rPr>
        <w:t xml:space="preserve">Make-up must be moderate in amount and tone. Bright colors may be distracting to the patient and may not be worn. </w:t>
      </w:r>
    </w:p>
    <w:p w14:paraId="0AAD83A6" w14:textId="77777777" w:rsidR="00673EE0" w:rsidRPr="00C7555A" w:rsidRDefault="00673EE0" w:rsidP="006C4B21">
      <w:pPr>
        <w:pStyle w:val="BodyText"/>
        <w:numPr>
          <w:ilvl w:val="0"/>
          <w:numId w:val="7"/>
        </w:numPr>
        <w:tabs>
          <w:tab w:val="left" w:pos="1440"/>
          <w:tab w:val="left" w:pos="2880"/>
          <w:tab w:val="left" w:pos="3600"/>
          <w:tab w:val="left" w:pos="5040"/>
          <w:tab w:val="left" w:pos="5760"/>
          <w:tab w:val="left" w:pos="8640"/>
        </w:tabs>
        <w:rPr>
          <w:sz w:val="24"/>
        </w:rPr>
      </w:pPr>
      <w:r w:rsidRPr="00C7555A">
        <w:rPr>
          <w:sz w:val="24"/>
        </w:rPr>
        <w:t>Natural fingernails must be kept clean, smooth, and well-manicured with tips no longer than ¼ inch.</w:t>
      </w:r>
    </w:p>
    <w:p w14:paraId="3DA03C04" w14:textId="77777777" w:rsidR="00673EE0" w:rsidRPr="00C7555A" w:rsidRDefault="00673EE0" w:rsidP="006C4B21">
      <w:pPr>
        <w:pStyle w:val="BodyText"/>
        <w:numPr>
          <w:ilvl w:val="0"/>
          <w:numId w:val="7"/>
        </w:numPr>
        <w:tabs>
          <w:tab w:val="left" w:pos="1440"/>
          <w:tab w:val="left" w:pos="2880"/>
          <w:tab w:val="left" w:pos="3600"/>
          <w:tab w:val="left" w:pos="5040"/>
          <w:tab w:val="left" w:pos="5760"/>
          <w:tab w:val="left" w:pos="8640"/>
        </w:tabs>
        <w:rPr>
          <w:sz w:val="24"/>
        </w:rPr>
      </w:pPr>
      <w:r w:rsidRPr="00C7555A">
        <w:rPr>
          <w:sz w:val="24"/>
        </w:rPr>
        <w:t>Artificial nails may not be worn by any student.</w:t>
      </w:r>
    </w:p>
    <w:p w14:paraId="472B2E95" w14:textId="07272683" w:rsidR="00673EE0" w:rsidRPr="00C7555A" w:rsidRDefault="00673EE0" w:rsidP="006C4B21">
      <w:pPr>
        <w:pStyle w:val="BodyText"/>
        <w:numPr>
          <w:ilvl w:val="0"/>
          <w:numId w:val="7"/>
        </w:numPr>
        <w:tabs>
          <w:tab w:val="left" w:pos="1440"/>
          <w:tab w:val="left" w:pos="2880"/>
          <w:tab w:val="left" w:pos="3600"/>
          <w:tab w:val="left" w:pos="5040"/>
          <w:tab w:val="left" w:pos="5760"/>
          <w:tab w:val="left" w:pos="8640"/>
        </w:tabs>
        <w:rPr>
          <w:sz w:val="24"/>
        </w:rPr>
      </w:pPr>
      <w:r w:rsidRPr="00C7555A">
        <w:rPr>
          <w:sz w:val="24"/>
        </w:rPr>
        <w:t>Perfume, cologne, and nail polish may not be worn by students in uniform.  Due to the risk of respiratory compromise to patients, students may not report to any clinical area with extremes in smell emissions to include, but not limited to cigarette smoke, perfume, cologne, or body odor.</w:t>
      </w:r>
    </w:p>
    <w:p w14:paraId="5EA6EEC2" w14:textId="77777777" w:rsidR="00673EE0" w:rsidRPr="00C7555A" w:rsidRDefault="00673EE0" w:rsidP="006C4B21">
      <w:pPr>
        <w:pStyle w:val="BodyText"/>
        <w:numPr>
          <w:ilvl w:val="0"/>
          <w:numId w:val="7"/>
        </w:numPr>
        <w:tabs>
          <w:tab w:val="left" w:pos="1440"/>
          <w:tab w:val="left" w:pos="2880"/>
          <w:tab w:val="left" w:pos="3600"/>
          <w:tab w:val="left" w:pos="5040"/>
          <w:tab w:val="left" w:pos="5760"/>
          <w:tab w:val="left" w:pos="8640"/>
        </w:tabs>
        <w:rPr>
          <w:sz w:val="24"/>
        </w:rPr>
      </w:pPr>
      <w:r w:rsidRPr="00C7555A">
        <w:rPr>
          <w:sz w:val="24"/>
        </w:rPr>
        <w:t>Students are expected to maintain good personal hygiene at all times.</w:t>
      </w:r>
    </w:p>
    <w:p w14:paraId="45226025" w14:textId="77777777" w:rsidR="00673EE0" w:rsidRPr="00C7555A" w:rsidRDefault="00673EE0" w:rsidP="006C4B21">
      <w:pPr>
        <w:pStyle w:val="BodyText"/>
        <w:numPr>
          <w:ilvl w:val="0"/>
          <w:numId w:val="7"/>
        </w:numPr>
        <w:tabs>
          <w:tab w:val="left" w:pos="1440"/>
          <w:tab w:val="left" w:pos="2880"/>
          <w:tab w:val="left" w:pos="3600"/>
          <w:tab w:val="left" w:pos="5040"/>
          <w:tab w:val="left" w:pos="5760"/>
          <w:tab w:val="left" w:pos="8640"/>
        </w:tabs>
        <w:rPr>
          <w:sz w:val="24"/>
        </w:rPr>
      </w:pPr>
      <w:r w:rsidRPr="00C7555A">
        <w:rPr>
          <w:sz w:val="24"/>
        </w:rPr>
        <w:t>Excessive jewelry is not permitted in the clinical area or laboratory setting.  Dangling earrings, necklaces, heavy chains, bracelets, large rings, or keys or ropes or chains are not permitted in the clinical area or laboratory setting.</w:t>
      </w:r>
    </w:p>
    <w:p w14:paraId="52CF32D9" w14:textId="77777777" w:rsidR="00673EE0" w:rsidRPr="00C7555A" w:rsidRDefault="00673EE0" w:rsidP="006C4B21">
      <w:pPr>
        <w:pStyle w:val="BodyText"/>
        <w:numPr>
          <w:ilvl w:val="0"/>
          <w:numId w:val="7"/>
        </w:numPr>
        <w:tabs>
          <w:tab w:val="left" w:pos="1440"/>
          <w:tab w:val="left" w:pos="2880"/>
          <w:tab w:val="left" w:pos="3600"/>
          <w:tab w:val="left" w:pos="5040"/>
          <w:tab w:val="left" w:pos="5760"/>
          <w:tab w:val="left" w:pos="8640"/>
        </w:tabs>
        <w:rPr>
          <w:sz w:val="24"/>
        </w:rPr>
      </w:pPr>
      <w:r w:rsidRPr="00C7555A">
        <w:rPr>
          <w:sz w:val="24"/>
        </w:rPr>
        <w:t>Earrings are limited to one small stud (made of gold, silver, or pearl) per ear and must be worn in the ear lobe.</w:t>
      </w:r>
    </w:p>
    <w:p w14:paraId="71DE8CA4" w14:textId="77777777" w:rsidR="00673EE0" w:rsidRPr="00C7555A" w:rsidRDefault="00673EE0" w:rsidP="006C4B21">
      <w:pPr>
        <w:pStyle w:val="BodyText"/>
        <w:numPr>
          <w:ilvl w:val="0"/>
          <w:numId w:val="7"/>
        </w:numPr>
        <w:tabs>
          <w:tab w:val="left" w:pos="1440"/>
          <w:tab w:val="left" w:pos="2880"/>
          <w:tab w:val="left" w:pos="3600"/>
          <w:tab w:val="left" w:pos="5040"/>
          <w:tab w:val="left" w:pos="5760"/>
          <w:tab w:val="left" w:pos="8640"/>
        </w:tabs>
        <w:rPr>
          <w:sz w:val="24"/>
        </w:rPr>
      </w:pPr>
      <w:r w:rsidRPr="00C7555A">
        <w:rPr>
          <w:sz w:val="24"/>
        </w:rPr>
        <w:t>Rings are limited to one ring per hand, but a wedding ring and engagement ring on the same finger are acceptable.</w:t>
      </w:r>
    </w:p>
    <w:p w14:paraId="01C6594E" w14:textId="77777777" w:rsidR="006F7567" w:rsidRPr="00C7555A" w:rsidRDefault="006F7567" w:rsidP="006C4B21">
      <w:pPr>
        <w:pStyle w:val="BodyText"/>
        <w:numPr>
          <w:ilvl w:val="0"/>
          <w:numId w:val="7"/>
        </w:numPr>
        <w:tabs>
          <w:tab w:val="left" w:pos="1440"/>
          <w:tab w:val="left" w:pos="2880"/>
          <w:tab w:val="left" w:pos="3600"/>
          <w:tab w:val="left" w:pos="5040"/>
          <w:tab w:val="left" w:pos="5760"/>
          <w:tab w:val="left" w:pos="8640"/>
        </w:tabs>
        <w:rPr>
          <w:sz w:val="24"/>
        </w:rPr>
      </w:pPr>
      <w:r w:rsidRPr="00C7555A">
        <w:rPr>
          <w:sz w:val="24"/>
        </w:rPr>
        <w:t>Items placed on teeth that are not required for dental or medical reasons are not permitted.</w:t>
      </w:r>
    </w:p>
    <w:p w14:paraId="315CC434" w14:textId="77777777" w:rsidR="006F7567" w:rsidRPr="00004E0E" w:rsidRDefault="006F7567" w:rsidP="006C4B21">
      <w:pPr>
        <w:pStyle w:val="BodyText"/>
        <w:numPr>
          <w:ilvl w:val="0"/>
          <w:numId w:val="7"/>
        </w:numPr>
        <w:tabs>
          <w:tab w:val="left" w:pos="1440"/>
          <w:tab w:val="left" w:pos="2880"/>
          <w:tab w:val="left" w:pos="3600"/>
          <w:tab w:val="left" w:pos="5040"/>
          <w:tab w:val="left" w:pos="5760"/>
          <w:tab w:val="left" w:pos="8640"/>
        </w:tabs>
        <w:rPr>
          <w:sz w:val="24"/>
        </w:rPr>
      </w:pPr>
      <w:r w:rsidRPr="00C7555A">
        <w:rPr>
          <w:sz w:val="24"/>
        </w:rPr>
        <w:t>Tattoos and body piercings (other than ear piercing) should be covered at all times.  Tongue and facial piercings are not permitted.</w:t>
      </w:r>
    </w:p>
    <w:p w14:paraId="4EDFC194" w14:textId="77777777" w:rsidR="006F7567" w:rsidRDefault="006F7567" w:rsidP="006C4B21">
      <w:pPr>
        <w:pStyle w:val="BodyText"/>
        <w:numPr>
          <w:ilvl w:val="0"/>
          <w:numId w:val="7"/>
        </w:numPr>
        <w:tabs>
          <w:tab w:val="left" w:pos="1440"/>
          <w:tab w:val="left" w:pos="2880"/>
          <w:tab w:val="left" w:pos="3600"/>
          <w:tab w:val="left" w:pos="5040"/>
          <w:tab w:val="left" w:pos="5760"/>
          <w:tab w:val="left" w:pos="8640"/>
        </w:tabs>
        <w:rPr>
          <w:sz w:val="24"/>
        </w:rPr>
      </w:pPr>
      <w:r>
        <w:rPr>
          <w:sz w:val="24"/>
        </w:rPr>
        <w:t>In the clinical setting, s</w:t>
      </w:r>
      <w:r w:rsidR="00673EE0" w:rsidRPr="00C7555A">
        <w:rPr>
          <w:sz w:val="24"/>
        </w:rPr>
        <w:t xml:space="preserve">tudents are required to </w:t>
      </w:r>
      <w:r>
        <w:rPr>
          <w:sz w:val="24"/>
        </w:rPr>
        <w:t>have</w:t>
      </w:r>
    </w:p>
    <w:p w14:paraId="79122E91" w14:textId="77777777" w:rsidR="00673EE0" w:rsidRDefault="00673EE0" w:rsidP="006C4B21">
      <w:pPr>
        <w:pStyle w:val="BodyText"/>
        <w:numPr>
          <w:ilvl w:val="1"/>
          <w:numId w:val="7"/>
        </w:numPr>
        <w:tabs>
          <w:tab w:val="left" w:pos="1440"/>
          <w:tab w:val="left" w:pos="2880"/>
          <w:tab w:val="left" w:pos="3600"/>
          <w:tab w:val="left" w:pos="5040"/>
          <w:tab w:val="left" w:pos="5760"/>
          <w:tab w:val="left" w:pos="8640"/>
        </w:tabs>
        <w:rPr>
          <w:sz w:val="24"/>
        </w:rPr>
      </w:pPr>
      <w:r w:rsidRPr="00C7555A">
        <w:rPr>
          <w:sz w:val="24"/>
        </w:rPr>
        <w:t xml:space="preserve">a </w:t>
      </w:r>
      <w:r w:rsidR="006F7567">
        <w:rPr>
          <w:sz w:val="24"/>
        </w:rPr>
        <w:t>watch with a second hand</w:t>
      </w:r>
    </w:p>
    <w:p w14:paraId="49916EC8" w14:textId="77777777" w:rsidR="006F7567" w:rsidRDefault="006F7567" w:rsidP="006C4B21">
      <w:pPr>
        <w:pStyle w:val="BodyText"/>
        <w:numPr>
          <w:ilvl w:val="1"/>
          <w:numId w:val="7"/>
        </w:numPr>
        <w:tabs>
          <w:tab w:val="left" w:pos="1440"/>
          <w:tab w:val="left" w:pos="2880"/>
          <w:tab w:val="left" w:pos="3600"/>
          <w:tab w:val="left" w:pos="5040"/>
          <w:tab w:val="left" w:pos="5760"/>
          <w:tab w:val="left" w:pos="8640"/>
        </w:tabs>
        <w:rPr>
          <w:sz w:val="24"/>
        </w:rPr>
      </w:pPr>
      <w:r>
        <w:rPr>
          <w:sz w:val="24"/>
        </w:rPr>
        <w:t>name badge</w:t>
      </w:r>
    </w:p>
    <w:p w14:paraId="6B53BD1B" w14:textId="77777777" w:rsidR="006F7567" w:rsidRDefault="006F7567" w:rsidP="006C4B21">
      <w:pPr>
        <w:pStyle w:val="BodyText"/>
        <w:numPr>
          <w:ilvl w:val="1"/>
          <w:numId w:val="7"/>
        </w:numPr>
        <w:tabs>
          <w:tab w:val="left" w:pos="1440"/>
          <w:tab w:val="left" w:pos="2880"/>
          <w:tab w:val="left" w:pos="3600"/>
          <w:tab w:val="left" w:pos="5040"/>
          <w:tab w:val="left" w:pos="5760"/>
          <w:tab w:val="left" w:pos="8640"/>
        </w:tabs>
        <w:rPr>
          <w:sz w:val="24"/>
        </w:rPr>
      </w:pPr>
      <w:r>
        <w:rPr>
          <w:sz w:val="24"/>
        </w:rPr>
        <w:t>bandage scissors</w:t>
      </w:r>
    </w:p>
    <w:p w14:paraId="068A9578" w14:textId="77777777" w:rsidR="006F7567" w:rsidRDefault="006F7567" w:rsidP="006C4B21">
      <w:pPr>
        <w:pStyle w:val="BodyText"/>
        <w:numPr>
          <w:ilvl w:val="1"/>
          <w:numId w:val="7"/>
        </w:numPr>
        <w:tabs>
          <w:tab w:val="left" w:pos="1440"/>
          <w:tab w:val="left" w:pos="2880"/>
          <w:tab w:val="left" w:pos="3600"/>
          <w:tab w:val="left" w:pos="5040"/>
          <w:tab w:val="left" w:pos="5760"/>
          <w:tab w:val="left" w:pos="8640"/>
        </w:tabs>
        <w:rPr>
          <w:sz w:val="24"/>
        </w:rPr>
      </w:pPr>
      <w:r>
        <w:rPr>
          <w:sz w:val="24"/>
        </w:rPr>
        <w:t>stethoscope</w:t>
      </w:r>
    </w:p>
    <w:p w14:paraId="0D94DC5C" w14:textId="77777777" w:rsidR="006F7567" w:rsidRDefault="006F7567" w:rsidP="006C4B21">
      <w:pPr>
        <w:pStyle w:val="BodyText"/>
        <w:numPr>
          <w:ilvl w:val="1"/>
          <w:numId w:val="7"/>
        </w:numPr>
        <w:tabs>
          <w:tab w:val="left" w:pos="1440"/>
          <w:tab w:val="left" w:pos="2880"/>
          <w:tab w:val="left" w:pos="3600"/>
          <w:tab w:val="left" w:pos="5040"/>
          <w:tab w:val="left" w:pos="5760"/>
          <w:tab w:val="left" w:pos="8640"/>
        </w:tabs>
        <w:rPr>
          <w:sz w:val="24"/>
        </w:rPr>
      </w:pPr>
      <w:r>
        <w:rPr>
          <w:sz w:val="24"/>
        </w:rPr>
        <w:t>black ink pen</w:t>
      </w:r>
    </w:p>
    <w:p w14:paraId="22D67F01" w14:textId="77777777" w:rsidR="00004E0E" w:rsidRPr="005F4AB2" w:rsidRDefault="006F7567" w:rsidP="006C4B21">
      <w:pPr>
        <w:pStyle w:val="BodyText"/>
        <w:numPr>
          <w:ilvl w:val="1"/>
          <w:numId w:val="7"/>
        </w:numPr>
        <w:tabs>
          <w:tab w:val="left" w:pos="1440"/>
          <w:tab w:val="left" w:pos="2880"/>
          <w:tab w:val="left" w:pos="3600"/>
          <w:tab w:val="left" w:pos="5040"/>
          <w:tab w:val="left" w:pos="5760"/>
          <w:tab w:val="left" w:pos="8640"/>
        </w:tabs>
        <w:rPr>
          <w:sz w:val="24"/>
        </w:rPr>
      </w:pPr>
      <w:r w:rsidRPr="005F4AB2">
        <w:rPr>
          <w:sz w:val="24"/>
        </w:rPr>
        <w:t>goggles/face shields</w:t>
      </w:r>
    </w:p>
    <w:p w14:paraId="19D30B14" w14:textId="77777777" w:rsidR="00704307" w:rsidRPr="005F4AB2" w:rsidRDefault="00704307" w:rsidP="00004E0E">
      <w:pPr>
        <w:contextualSpacing/>
        <w:jc w:val="center"/>
        <w:rPr>
          <w:b/>
          <w:bCs/>
          <w:u w:val="single"/>
        </w:rPr>
      </w:pPr>
    </w:p>
    <w:p w14:paraId="3A0BEE18" w14:textId="77777777" w:rsidR="00712DDF" w:rsidRDefault="00712DDF" w:rsidP="0017018D">
      <w:pPr>
        <w:contextualSpacing/>
        <w:jc w:val="center"/>
        <w:rPr>
          <w:bCs/>
          <w:u w:val="single"/>
        </w:rPr>
      </w:pPr>
    </w:p>
    <w:p w14:paraId="505CBD34" w14:textId="46760E35" w:rsidR="00673EE0" w:rsidRPr="005F4AB2" w:rsidRDefault="00673EE0" w:rsidP="0017018D">
      <w:pPr>
        <w:contextualSpacing/>
        <w:jc w:val="center"/>
        <w:rPr>
          <w:u w:val="single"/>
        </w:rPr>
      </w:pPr>
      <w:r w:rsidRPr="005F4AB2">
        <w:rPr>
          <w:bCs/>
          <w:u w:val="single"/>
        </w:rPr>
        <w:t>Women</w:t>
      </w:r>
      <w:r w:rsidR="00004E0E" w:rsidRPr="005F4AB2">
        <w:rPr>
          <w:bCs/>
          <w:u w:val="single"/>
        </w:rPr>
        <w:t>’s Official Student Nurse Uniform</w:t>
      </w:r>
    </w:p>
    <w:p w14:paraId="43D0FBF2" w14:textId="75ADB9B6" w:rsidR="0095466A" w:rsidRPr="003E7CBB" w:rsidRDefault="0095466A" w:rsidP="006C4B21">
      <w:pPr>
        <w:numPr>
          <w:ilvl w:val="0"/>
          <w:numId w:val="9"/>
        </w:numPr>
        <w:autoSpaceDE w:val="0"/>
        <w:autoSpaceDN w:val="0"/>
        <w:contextualSpacing/>
        <w:rPr>
          <w:rFonts w:eastAsia="Calibri"/>
        </w:rPr>
      </w:pPr>
      <w:r w:rsidRPr="003E7CBB">
        <w:rPr>
          <w:rFonts w:eastAsia="Calibri"/>
        </w:rPr>
        <w:t xml:space="preserve">Landau </w:t>
      </w:r>
      <w:r w:rsidR="00D02ABA" w:rsidRPr="003E7CBB">
        <w:rPr>
          <w:rFonts w:eastAsia="Calibri"/>
        </w:rPr>
        <w:t>ladies’</w:t>
      </w:r>
      <w:r w:rsidRPr="003E7CBB">
        <w:rPr>
          <w:rFonts w:eastAsia="Calibri"/>
        </w:rPr>
        <w:t xml:space="preserve"> white tops #8232 or #8219 OR Cherokee ladies white top #4700 with University name on left chest and Tau with “School of Nursing” on the right sleeve.</w:t>
      </w:r>
    </w:p>
    <w:p w14:paraId="435E5E10" w14:textId="77777777" w:rsidR="0095466A" w:rsidRPr="003E7CBB" w:rsidRDefault="0095466A" w:rsidP="006C4B21">
      <w:pPr>
        <w:numPr>
          <w:ilvl w:val="0"/>
          <w:numId w:val="9"/>
        </w:numPr>
        <w:autoSpaceDE w:val="0"/>
        <w:autoSpaceDN w:val="0"/>
        <w:contextualSpacing/>
        <w:rPr>
          <w:rFonts w:eastAsia="Calibri"/>
        </w:rPr>
      </w:pPr>
      <w:r w:rsidRPr="003E7CBB">
        <w:rPr>
          <w:rFonts w:eastAsia="Calibri"/>
        </w:rPr>
        <w:t>Landau ladies galaxy blue pants or galaxy blue knee length skirt #8320, #7602, or #8335 OR Cherokee ladies galaxy blue pants #4001 or #4100</w:t>
      </w:r>
    </w:p>
    <w:p w14:paraId="164B5BEA" w14:textId="77777777" w:rsidR="0095466A" w:rsidRPr="003E7CBB" w:rsidRDefault="0095466A" w:rsidP="006C4B21">
      <w:pPr>
        <w:numPr>
          <w:ilvl w:val="0"/>
          <w:numId w:val="5"/>
        </w:numPr>
        <w:autoSpaceDE w:val="0"/>
        <w:autoSpaceDN w:val="0"/>
        <w:contextualSpacing/>
        <w:rPr>
          <w:rFonts w:eastAsia="Calibri"/>
        </w:rPr>
      </w:pPr>
      <w:r w:rsidRPr="003E7CBB">
        <w:rPr>
          <w:rFonts w:eastAsia="Calibri"/>
        </w:rPr>
        <w:lastRenderedPageBreak/>
        <w:t>Optional - Landau warm-up jacket galaxy blue #7525 OR Cherokee unisex jacket galaxy blue #4350 with University name on left chest and Tau with “School of Nursing” on the right sleeve.</w:t>
      </w:r>
    </w:p>
    <w:p w14:paraId="6411DA26" w14:textId="77777777" w:rsidR="0095466A" w:rsidRPr="00FD2146" w:rsidRDefault="0095466A" w:rsidP="006C4B21">
      <w:pPr>
        <w:numPr>
          <w:ilvl w:val="0"/>
          <w:numId w:val="5"/>
        </w:numPr>
        <w:autoSpaceDE w:val="0"/>
        <w:autoSpaceDN w:val="0"/>
        <w:contextualSpacing/>
        <w:rPr>
          <w:rFonts w:eastAsia="Calibri"/>
        </w:rPr>
      </w:pPr>
      <w:r w:rsidRPr="00FD2146">
        <w:rPr>
          <w:rFonts w:eastAsia="Calibri"/>
        </w:rPr>
        <w:t xml:space="preserve">Plain white crew socks or white hose or tights </w:t>
      </w:r>
    </w:p>
    <w:p w14:paraId="1BEAE236" w14:textId="77777777" w:rsidR="0095466A" w:rsidRPr="00002992" w:rsidRDefault="0095466A" w:rsidP="006C4B21">
      <w:pPr>
        <w:numPr>
          <w:ilvl w:val="0"/>
          <w:numId w:val="5"/>
        </w:numPr>
        <w:contextualSpacing/>
        <w:rPr>
          <w:rFonts w:eastAsia="Calibri"/>
        </w:rPr>
      </w:pPr>
      <w:r w:rsidRPr="00002992">
        <w:rPr>
          <w:rFonts w:eastAsia="Calibri"/>
        </w:rPr>
        <w:t xml:space="preserve">Plain white tee under uniform top (long or short sleeve) </w:t>
      </w:r>
      <w:r w:rsidRPr="00FD2146">
        <w:rPr>
          <w:rFonts w:eastAsia="Calibri"/>
        </w:rPr>
        <w:t>(optional)</w:t>
      </w:r>
    </w:p>
    <w:p w14:paraId="1CF4F581" w14:textId="77777777" w:rsidR="0095466A" w:rsidRPr="00002992" w:rsidRDefault="0095466A" w:rsidP="006C4B21">
      <w:pPr>
        <w:numPr>
          <w:ilvl w:val="0"/>
          <w:numId w:val="5"/>
        </w:numPr>
        <w:contextualSpacing/>
        <w:rPr>
          <w:rFonts w:eastAsia="Calibri"/>
        </w:rPr>
      </w:pPr>
      <w:r w:rsidRPr="00002992">
        <w:rPr>
          <w:rFonts w:eastAsia="Calibri"/>
        </w:rPr>
        <w:t>White non-porous leather nursing shoes fully-heeled back, toe, and sides; in good repair; and impermeable to fluids.  High-tops, open-toed shoes, and clogs are not acceptable.</w:t>
      </w:r>
    </w:p>
    <w:p w14:paraId="7C7B1F11" w14:textId="77777777" w:rsidR="0095466A" w:rsidRPr="00002992" w:rsidRDefault="0095466A" w:rsidP="006C4B21">
      <w:pPr>
        <w:numPr>
          <w:ilvl w:val="0"/>
          <w:numId w:val="5"/>
        </w:numPr>
        <w:contextualSpacing/>
        <w:rPr>
          <w:rFonts w:eastAsia="Calibri"/>
        </w:rPr>
      </w:pPr>
      <w:r w:rsidRPr="00002992">
        <w:rPr>
          <w:rFonts w:eastAsia="Calibri"/>
        </w:rPr>
        <w:t>Shoelaces must be white in color and be tied.</w:t>
      </w:r>
    </w:p>
    <w:p w14:paraId="0AE233FD" w14:textId="77777777" w:rsidR="00004E0E" w:rsidRPr="005F4AB2" w:rsidRDefault="00004E0E" w:rsidP="00004E0E">
      <w:pPr>
        <w:contextualSpacing/>
        <w:jc w:val="center"/>
        <w:rPr>
          <w:b/>
          <w:bCs/>
          <w:u w:val="single"/>
        </w:rPr>
      </w:pPr>
    </w:p>
    <w:p w14:paraId="22F12330" w14:textId="77777777" w:rsidR="00004E0E" w:rsidRPr="005F4AB2" w:rsidRDefault="00673EE0" w:rsidP="0017018D">
      <w:pPr>
        <w:contextualSpacing/>
        <w:jc w:val="center"/>
        <w:rPr>
          <w:bCs/>
          <w:u w:val="single"/>
        </w:rPr>
      </w:pPr>
      <w:r w:rsidRPr="005F4AB2">
        <w:rPr>
          <w:bCs/>
          <w:u w:val="single"/>
        </w:rPr>
        <w:t>Men</w:t>
      </w:r>
      <w:r w:rsidR="00004E0E" w:rsidRPr="005F4AB2">
        <w:rPr>
          <w:bCs/>
          <w:u w:val="single"/>
        </w:rPr>
        <w:t>’s Official Student Nurse Uniform</w:t>
      </w:r>
    </w:p>
    <w:p w14:paraId="760A0C3F" w14:textId="77777777" w:rsidR="0095466A" w:rsidRPr="003E7CBB" w:rsidRDefault="0095466A" w:rsidP="006C4B21">
      <w:pPr>
        <w:numPr>
          <w:ilvl w:val="0"/>
          <w:numId w:val="9"/>
        </w:numPr>
        <w:autoSpaceDE w:val="0"/>
        <w:autoSpaceDN w:val="0"/>
        <w:contextualSpacing/>
        <w:rPr>
          <w:rFonts w:eastAsia="Calibri"/>
        </w:rPr>
      </w:pPr>
      <w:r w:rsidRPr="003E7CBB">
        <w:rPr>
          <w:rFonts w:eastAsia="Calibri"/>
        </w:rPr>
        <w:t xml:space="preserve">Landau men’s white 5-pocket scrub top #7489 OR Cherokee men’s white scrub top #4777 with University name on left chest and Tau with “School of Nursing” on the right sleeve </w:t>
      </w:r>
    </w:p>
    <w:p w14:paraId="57ECB27A" w14:textId="77777777" w:rsidR="001318ED" w:rsidRDefault="0095466A" w:rsidP="006C4B21">
      <w:pPr>
        <w:numPr>
          <w:ilvl w:val="0"/>
          <w:numId w:val="9"/>
        </w:numPr>
        <w:autoSpaceDE w:val="0"/>
        <w:autoSpaceDN w:val="0"/>
        <w:contextualSpacing/>
        <w:rPr>
          <w:rFonts w:eastAsia="Calibri"/>
        </w:rPr>
      </w:pPr>
      <w:r w:rsidRPr="003E7CBB">
        <w:rPr>
          <w:rFonts w:eastAsia="Calibri"/>
        </w:rPr>
        <w:t>Landau men’s galaxy blue pants #8555 or #7602 OR Cherokee men’s galaxy blue pants #4000</w:t>
      </w:r>
    </w:p>
    <w:p w14:paraId="4FF408C2" w14:textId="4E6D734A" w:rsidR="0095466A" w:rsidRPr="001318ED" w:rsidRDefault="0095466A" w:rsidP="006C4B21">
      <w:pPr>
        <w:numPr>
          <w:ilvl w:val="0"/>
          <w:numId w:val="9"/>
        </w:numPr>
        <w:autoSpaceDE w:val="0"/>
        <w:autoSpaceDN w:val="0"/>
        <w:contextualSpacing/>
        <w:rPr>
          <w:rFonts w:eastAsia="Calibri"/>
        </w:rPr>
      </w:pPr>
      <w:r w:rsidRPr="001318ED">
        <w:rPr>
          <w:rFonts w:eastAsia="Calibri"/>
        </w:rPr>
        <w:t>Optional - Landau warm-up jacket galaxy blue #7525 OR Cherokee unisex jacket galaxy blue #4350 with University name on left chest and Tau with “School of Nursing” on the right sleeve</w:t>
      </w:r>
      <w:r w:rsidR="00F3411A" w:rsidRPr="001318ED">
        <w:rPr>
          <w:rFonts w:eastAsia="Calibri"/>
        </w:rPr>
        <w:t>.</w:t>
      </w:r>
      <w:r w:rsidRPr="001318ED">
        <w:rPr>
          <w:rFonts w:eastAsia="Calibri"/>
        </w:rPr>
        <w:t xml:space="preserve"> </w:t>
      </w:r>
    </w:p>
    <w:p w14:paraId="6000E998" w14:textId="77777777" w:rsidR="0095466A" w:rsidRPr="00FD2146" w:rsidRDefault="0095466A" w:rsidP="006C4B21">
      <w:pPr>
        <w:numPr>
          <w:ilvl w:val="0"/>
          <w:numId w:val="6"/>
        </w:numPr>
        <w:autoSpaceDE w:val="0"/>
        <w:autoSpaceDN w:val="0"/>
        <w:contextualSpacing/>
        <w:rPr>
          <w:rFonts w:eastAsia="Calibri"/>
        </w:rPr>
      </w:pPr>
      <w:r w:rsidRPr="00FD2146">
        <w:rPr>
          <w:rFonts w:eastAsia="Calibri"/>
        </w:rPr>
        <w:t xml:space="preserve">Plain white crew socks </w:t>
      </w:r>
    </w:p>
    <w:p w14:paraId="1E0E545F" w14:textId="77777777" w:rsidR="0095466A" w:rsidRPr="00002992" w:rsidRDefault="0095466A" w:rsidP="006C4B21">
      <w:pPr>
        <w:numPr>
          <w:ilvl w:val="0"/>
          <w:numId w:val="6"/>
        </w:numPr>
        <w:contextualSpacing/>
        <w:rPr>
          <w:rFonts w:eastAsia="Calibri"/>
        </w:rPr>
      </w:pPr>
      <w:r w:rsidRPr="00002992">
        <w:rPr>
          <w:rFonts w:eastAsia="Calibri"/>
        </w:rPr>
        <w:t>Plain white tee under uniform top (long or short sleeve) (</w:t>
      </w:r>
      <w:r w:rsidRPr="00FD2146">
        <w:rPr>
          <w:rFonts w:eastAsia="Calibri"/>
        </w:rPr>
        <w:t>optional)</w:t>
      </w:r>
    </w:p>
    <w:p w14:paraId="26C7866C" w14:textId="77777777" w:rsidR="0095466A" w:rsidRPr="00002992" w:rsidRDefault="0095466A" w:rsidP="006C4B21">
      <w:pPr>
        <w:numPr>
          <w:ilvl w:val="0"/>
          <w:numId w:val="6"/>
        </w:numPr>
        <w:contextualSpacing/>
        <w:rPr>
          <w:rFonts w:eastAsia="Calibri"/>
        </w:rPr>
      </w:pPr>
      <w:r w:rsidRPr="00002992">
        <w:rPr>
          <w:rFonts w:eastAsia="Calibri"/>
        </w:rPr>
        <w:t>White non-porous leather nursing shoes fully-heeled back, toe, and sides; in good repair; and impermeable to fluids.  High-tops, open-toed shoes, and clogs are not acceptable.</w:t>
      </w:r>
    </w:p>
    <w:p w14:paraId="4F7CA2C4" w14:textId="77777777" w:rsidR="0095466A" w:rsidRPr="00002992" w:rsidRDefault="0095466A" w:rsidP="006C4B21">
      <w:pPr>
        <w:numPr>
          <w:ilvl w:val="0"/>
          <w:numId w:val="6"/>
        </w:numPr>
        <w:contextualSpacing/>
        <w:rPr>
          <w:rFonts w:eastAsia="Calibri"/>
        </w:rPr>
      </w:pPr>
      <w:r w:rsidRPr="00002992">
        <w:rPr>
          <w:rFonts w:eastAsia="Calibri"/>
        </w:rPr>
        <w:t>Shoelaces must be white in color and be tied.</w:t>
      </w:r>
    </w:p>
    <w:p w14:paraId="7C02D1EB" w14:textId="77777777" w:rsidR="006F7567" w:rsidRDefault="006F7567" w:rsidP="00673EE0"/>
    <w:p w14:paraId="0B8C396D" w14:textId="77777777" w:rsidR="0095466A" w:rsidRPr="00002992" w:rsidRDefault="0095466A" w:rsidP="0095466A">
      <w:pPr>
        <w:rPr>
          <w:rFonts w:eastAsia="Calibri"/>
          <w:b/>
          <w:bCs/>
        </w:rPr>
      </w:pPr>
      <w:r w:rsidRPr="00002992">
        <w:rPr>
          <w:rFonts w:eastAsia="Calibri"/>
        </w:rPr>
        <w:t xml:space="preserve">Uniforms should be worn </w:t>
      </w:r>
      <w:r w:rsidRPr="00002992">
        <w:rPr>
          <w:rFonts w:eastAsia="Calibri"/>
          <w:b/>
          <w:bCs/>
          <w:caps/>
        </w:rPr>
        <w:t>only</w:t>
      </w:r>
      <w:r w:rsidRPr="00002992">
        <w:rPr>
          <w:rFonts w:eastAsia="Calibri"/>
        </w:rPr>
        <w:t xml:space="preserve"> on campus, in the clinical and skills laboratory area, and for faculty approved activities in the community.  Each student is expected to keep the uniform clean, pressed, and in good condition.  When uniforms are worn the student must wear the unifor</w:t>
      </w:r>
      <w:r>
        <w:rPr>
          <w:rFonts w:eastAsia="Calibri"/>
        </w:rPr>
        <w:t>m in totality according to the School of N</w:t>
      </w:r>
      <w:r w:rsidRPr="00002992">
        <w:rPr>
          <w:rFonts w:eastAsia="Calibri"/>
        </w:rPr>
        <w:t xml:space="preserve">ursing uniform policy. </w:t>
      </w:r>
      <w:r w:rsidRPr="00002992">
        <w:rPr>
          <w:rFonts w:eastAsia="Calibri"/>
          <w:b/>
          <w:bCs/>
          <w:u w:val="single"/>
        </w:rPr>
        <w:t>Students who are dressed inappropriately or lack proper professional appearance will be dismissed from clinical and given an unsatisfactory for the day.</w:t>
      </w:r>
    </w:p>
    <w:p w14:paraId="03AA804B" w14:textId="77777777" w:rsidR="006F7567" w:rsidRDefault="006F7567" w:rsidP="009D2A37">
      <w:pPr>
        <w:rPr>
          <w:highlight w:val="yellow"/>
          <w:u w:val="single"/>
        </w:rPr>
      </w:pPr>
    </w:p>
    <w:p w14:paraId="3F087358" w14:textId="77777777" w:rsidR="007832C1" w:rsidRPr="0017018D" w:rsidRDefault="007832C1" w:rsidP="0017018D">
      <w:pPr>
        <w:rPr>
          <w:b/>
        </w:rPr>
      </w:pPr>
      <w:r w:rsidRPr="0017018D">
        <w:rPr>
          <w:b/>
        </w:rPr>
        <w:t>Practicum Uniform Policy</w:t>
      </w:r>
    </w:p>
    <w:p w14:paraId="423DD65A" w14:textId="77777777" w:rsidR="00EF3CD7" w:rsidRDefault="00EF3CD7" w:rsidP="00EF3CD7"/>
    <w:p w14:paraId="59551D4D" w14:textId="58D34771" w:rsidR="003B3563" w:rsidRPr="006B36CE" w:rsidRDefault="003B3563" w:rsidP="006F7567">
      <w:r w:rsidRPr="006B36CE">
        <w:rPr>
          <w:color w:val="000000"/>
        </w:rPr>
        <w:t xml:space="preserve">It is the policy of </w:t>
      </w:r>
      <w:r w:rsidR="00DB4EE7">
        <w:rPr>
          <w:color w:val="000000"/>
        </w:rPr>
        <w:t>Franciscan Missionaries of Our Lady</w:t>
      </w:r>
      <w:r w:rsidRPr="006B36CE">
        <w:rPr>
          <w:color w:val="000000"/>
        </w:rPr>
        <w:t xml:space="preserve"> </w:t>
      </w:r>
      <w:r w:rsidR="00DB4EE7">
        <w:rPr>
          <w:color w:val="000000"/>
        </w:rPr>
        <w:t>University</w:t>
      </w:r>
      <w:r w:rsidRPr="006B36CE">
        <w:rPr>
          <w:color w:val="000000"/>
        </w:rPr>
        <w:t xml:space="preserve"> School of Nursing to define professional guidelines that represent professional attire and behaviors.  </w:t>
      </w:r>
      <w:r w:rsidR="006F7567">
        <w:rPr>
          <w:color w:val="000000"/>
        </w:rPr>
        <w:t xml:space="preserve">Students must adhere to general campus and clinical dress policies and must </w:t>
      </w:r>
      <w:r w:rsidRPr="006B36CE">
        <w:rPr>
          <w:color w:val="000000"/>
        </w:rPr>
        <w:t>represent the image of professionalism t</w:t>
      </w:r>
      <w:r w:rsidR="008C4C34">
        <w:rPr>
          <w:color w:val="000000"/>
        </w:rPr>
        <w:t xml:space="preserve">o our community </w:t>
      </w:r>
      <w:r w:rsidR="006F7567">
        <w:rPr>
          <w:color w:val="000000"/>
        </w:rPr>
        <w:t>by wearing:</w:t>
      </w:r>
    </w:p>
    <w:p w14:paraId="3151EE50" w14:textId="0ED9AC04" w:rsidR="003B3563" w:rsidRPr="001318ED" w:rsidRDefault="003B3563" w:rsidP="006C4B21">
      <w:pPr>
        <w:numPr>
          <w:ilvl w:val="0"/>
          <w:numId w:val="9"/>
        </w:numPr>
        <w:autoSpaceDE w:val="0"/>
        <w:autoSpaceDN w:val="0"/>
        <w:contextualSpacing/>
        <w:rPr>
          <w:rFonts w:eastAsia="Calibri"/>
        </w:rPr>
      </w:pPr>
      <w:r w:rsidRPr="001318ED">
        <w:t xml:space="preserve">White polo shirt with </w:t>
      </w:r>
      <w:r w:rsidR="00DB4EE7" w:rsidRPr="001318ED">
        <w:t>University</w:t>
      </w:r>
      <w:r w:rsidR="008515F0" w:rsidRPr="001318ED">
        <w:t xml:space="preserve"> </w:t>
      </w:r>
      <w:r w:rsidR="008515F0" w:rsidRPr="001318ED">
        <w:rPr>
          <w:rFonts w:eastAsia="Calibri"/>
        </w:rPr>
        <w:t>name on left chest and Tau with “School of Nursing” on the right sleeve.</w:t>
      </w:r>
      <w:r w:rsidRPr="001318ED">
        <w:t xml:space="preserve"> </w:t>
      </w:r>
    </w:p>
    <w:p w14:paraId="2F3036A6" w14:textId="77777777" w:rsidR="003B3563" w:rsidRDefault="003B3563" w:rsidP="006C4B21">
      <w:pPr>
        <w:pStyle w:val="NoSpacing"/>
        <w:numPr>
          <w:ilvl w:val="0"/>
          <w:numId w:val="25"/>
        </w:numPr>
      </w:pPr>
      <w:r>
        <w:t>Blue uniform pants</w:t>
      </w:r>
    </w:p>
    <w:p w14:paraId="67AD51FF" w14:textId="77777777" w:rsidR="003B3563" w:rsidRDefault="003B3563" w:rsidP="006C4B21">
      <w:pPr>
        <w:pStyle w:val="NoSpacing"/>
        <w:numPr>
          <w:ilvl w:val="0"/>
          <w:numId w:val="25"/>
        </w:numPr>
      </w:pPr>
      <w:r>
        <w:t xml:space="preserve">Athletic shoes of a neutral color will be worn. </w:t>
      </w:r>
      <w:r w:rsidRPr="00E35CEB">
        <w:t xml:space="preserve">Foot attire must provide safe, secure footing and offer reasonable protection from hazards faced by the employee.   </w:t>
      </w:r>
    </w:p>
    <w:p w14:paraId="7F2F9FB7" w14:textId="77777777" w:rsidR="003B3563" w:rsidRDefault="006F7567" w:rsidP="006C4B21">
      <w:pPr>
        <w:pStyle w:val="NoSpacing"/>
        <w:numPr>
          <w:ilvl w:val="0"/>
          <w:numId w:val="25"/>
        </w:numPr>
      </w:pPr>
      <w:r>
        <w:t>School-</w:t>
      </w:r>
      <w:r w:rsidR="003B3563" w:rsidRPr="00E35CEB">
        <w:t>issued nametag must be worn while in the practicum setting.</w:t>
      </w:r>
    </w:p>
    <w:p w14:paraId="1D7A2BC6" w14:textId="77777777" w:rsidR="00956646" w:rsidRDefault="00956646" w:rsidP="006F7567">
      <w:pPr>
        <w:pStyle w:val="NoSpacing"/>
      </w:pPr>
    </w:p>
    <w:p w14:paraId="72EE0B84" w14:textId="77777777" w:rsidR="006F7567" w:rsidRPr="006B36CE" w:rsidRDefault="006F7567" w:rsidP="006F7567">
      <w:pPr>
        <w:pStyle w:val="NoSpacing"/>
      </w:pPr>
      <w:r>
        <w:t>Students may not wear:</w:t>
      </w:r>
    </w:p>
    <w:p w14:paraId="313CB6D3" w14:textId="77777777" w:rsidR="003B3563" w:rsidRPr="006B36CE" w:rsidRDefault="003B3563" w:rsidP="006C4B21">
      <w:pPr>
        <w:pStyle w:val="NoSpacing"/>
        <w:numPr>
          <w:ilvl w:val="0"/>
          <w:numId w:val="24"/>
        </w:numPr>
      </w:pPr>
      <w:r w:rsidRPr="006B36CE">
        <w:t>clothing designed specifically for sporting (sweats, hooded sweatshirts, shorts, skorts, w</w:t>
      </w:r>
      <w:r w:rsidR="00320B13">
        <w:t>indsuits, camouflage etc.)</w:t>
      </w:r>
    </w:p>
    <w:p w14:paraId="013E777A" w14:textId="77777777" w:rsidR="003B3563" w:rsidRPr="006B36CE" w:rsidRDefault="003B3563" w:rsidP="006C4B21">
      <w:pPr>
        <w:pStyle w:val="NoSpacing"/>
        <w:numPr>
          <w:ilvl w:val="0"/>
          <w:numId w:val="24"/>
        </w:numPr>
      </w:pPr>
      <w:r w:rsidRPr="006B36CE">
        <w:t>sleepwear</w:t>
      </w:r>
    </w:p>
    <w:p w14:paraId="547A26FC" w14:textId="77777777" w:rsidR="003B3563" w:rsidRPr="006B36CE" w:rsidRDefault="003B3563" w:rsidP="006C4B21">
      <w:pPr>
        <w:pStyle w:val="NoSpacing"/>
        <w:numPr>
          <w:ilvl w:val="0"/>
          <w:numId w:val="24"/>
        </w:numPr>
      </w:pPr>
      <w:r w:rsidRPr="006B36CE">
        <w:t>evening wear</w:t>
      </w:r>
    </w:p>
    <w:p w14:paraId="6D367D11" w14:textId="77777777" w:rsidR="003B3563" w:rsidRPr="006B36CE" w:rsidRDefault="003B3563" w:rsidP="006C4B21">
      <w:pPr>
        <w:pStyle w:val="NoSpacing"/>
        <w:numPr>
          <w:ilvl w:val="0"/>
          <w:numId w:val="24"/>
        </w:numPr>
      </w:pPr>
      <w:r w:rsidRPr="006B36CE">
        <w:lastRenderedPageBreak/>
        <w:t>leisure wear (jeans or denim, miniskirts, low-cut tops, halte</w:t>
      </w:r>
      <w:r w:rsidR="00320B13">
        <w:t>r, strapless, spaghetti straps</w:t>
      </w:r>
      <w:r w:rsidRPr="006B36CE">
        <w:t xml:space="preserve"> or tank tops, midriff-baring and see-through items, all T-shirts, capri</w:t>
      </w:r>
      <w:r>
        <w:t>s, cropped pants, leggings,</w:t>
      </w:r>
      <w:r w:rsidR="00320B13">
        <w:t xml:space="preserve"> </w:t>
      </w:r>
      <w:r>
        <w:t>etc.</w:t>
      </w:r>
    </w:p>
    <w:p w14:paraId="5E68F394" w14:textId="77777777" w:rsidR="003B3563" w:rsidRPr="006B36CE" w:rsidRDefault="003B3563" w:rsidP="006C4B21">
      <w:pPr>
        <w:pStyle w:val="NoSpacing"/>
        <w:numPr>
          <w:ilvl w:val="0"/>
          <w:numId w:val="24"/>
        </w:numPr>
      </w:pPr>
      <w:r w:rsidRPr="006B36CE">
        <w:t>hats</w:t>
      </w:r>
    </w:p>
    <w:p w14:paraId="7B555F16" w14:textId="09BA84BD" w:rsidR="003B3563" w:rsidRPr="006B36CE" w:rsidRDefault="003B3563" w:rsidP="006C4B21">
      <w:pPr>
        <w:pStyle w:val="NoSpacing"/>
        <w:numPr>
          <w:ilvl w:val="0"/>
          <w:numId w:val="24"/>
        </w:numPr>
      </w:pPr>
      <w:r w:rsidRPr="006B36CE">
        <w:t xml:space="preserve">footwear that </w:t>
      </w:r>
      <w:r w:rsidR="0031193A" w:rsidRPr="006B36CE">
        <w:t>violates safety</w:t>
      </w:r>
      <w:r w:rsidRPr="006B36CE">
        <w:t xml:space="preserve"> or infection including shoes with holes on top, such as Crocs</w:t>
      </w:r>
    </w:p>
    <w:p w14:paraId="152DC588" w14:textId="77777777" w:rsidR="003B3563" w:rsidRPr="006B36CE" w:rsidRDefault="003B3563" w:rsidP="006C4B21">
      <w:pPr>
        <w:pStyle w:val="NoSpacing"/>
        <w:numPr>
          <w:ilvl w:val="0"/>
          <w:numId w:val="24"/>
        </w:numPr>
      </w:pPr>
      <w:r w:rsidRPr="006B36CE">
        <w:t>flip flops and shoes that strap between toes</w:t>
      </w:r>
      <w:r w:rsidRPr="006B36CE">
        <w:br/>
      </w:r>
    </w:p>
    <w:p w14:paraId="17FFB3AC" w14:textId="77777777" w:rsidR="003B3563" w:rsidRPr="00B22CC9" w:rsidRDefault="003B3563" w:rsidP="0017018D">
      <w:pPr>
        <w:jc w:val="center"/>
        <w:rPr>
          <w:color w:val="000000"/>
          <w:u w:val="single"/>
        </w:rPr>
      </w:pPr>
      <w:r w:rsidRPr="00B22CC9">
        <w:rPr>
          <w:color w:val="000000"/>
          <w:u w:val="single"/>
        </w:rPr>
        <w:t>Guidelines for Jewelry</w:t>
      </w:r>
    </w:p>
    <w:p w14:paraId="479C88FA" w14:textId="77777777" w:rsidR="003B3563" w:rsidRPr="006B36CE" w:rsidRDefault="003B3563" w:rsidP="006C4B21">
      <w:pPr>
        <w:numPr>
          <w:ilvl w:val="0"/>
          <w:numId w:val="23"/>
        </w:numPr>
        <w:textAlignment w:val="baseline"/>
        <w:rPr>
          <w:color w:val="000000"/>
        </w:rPr>
      </w:pPr>
      <w:r w:rsidRPr="006B36CE">
        <w:rPr>
          <w:color w:val="000000"/>
        </w:rPr>
        <w:t>Earrings are limited to one small earring per ear and must be worn in the ear lobe.</w:t>
      </w:r>
    </w:p>
    <w:p w14:paraId="5B3FC133" w14:textId="77777777" w:rsidR="003B3563" w:rsidRPr="006B36CE" w:rsidRDefault="003B3563" w:rsidP="006C4B21">
      <w:pPr>
        <w:numPr>
          <w:ilvl w:val="0"/>
          <w:numId w:val="23"/>
        </w:numPr>
        <w:textAlignment w:val="baseline"/>
        <w:rPr>
          <w:color w:val="000000"/>
        </w:rPr>
      </w:pPr>
      <w:r w:rsidRPr="006B36CE">
        <w:rPr>
          <w:color w:val="000000"/>
        </w:rPr>
        <w:t>Dangling earrings, necklaces, heavy chains, bracelets, large rings, or keys or ropes or chains are not permitted.</w:t>
      </w:r>
    </w:p>
    <w:p w14:paraId="37E3AE53" w14:textId="77777777" w:rsidR="003B3563" w:rsidRPr="006B36CE" w:rsidRDefault="003B3563" w:rsidP="006C4B21">
      <w:pPr>
        <w:numPr>
          <w:ilvl w:val="0"/>
          <w:numId w:val="23"/>
        </w:numPr>
        <w:textAlignment w:val="baseline"/>
        <w:rPr>
          <w:color w:val="000000"/>
        </w:rPr>
      </w:pPr>
      <w:r w:rsidRPr="006B36CE">
        <w:rPr>
          <w:color w:val="000000"/>
        </w:rPr>
        <w:t>Rings are limited to one ring per hand, but a wedding ring and engagement ring on the same finger are acceptable.</w:t>
      </w:r>
    </w:p>
    <w:p w14:paraId="34A3761A" w14:textId="77777777" w:rsidR="003B3563" w:rsidRPr="006B36CE" w:rsidRDefault="003B3563" w:rsidP="006C4B21">
      <w:pPr>
        <w:numPr>
          <w:ilvl w:val="0"/>
          <w:numId w:val="23"/>
        </w:numPr>
        <w:textAlignment w:val="baseline"/>
        <w:rPr>
          <w:color w:val="000000"/>
        </w:rPr>
      </w:pPr>
      <w:r w:rsidRPr="006B36CE">
        <w:rPr>
          <w:color w:val="000000"/>
        </w:rPr>
        <w:t>Students are required to wear a watch with a second hand at all times.</w:t>
      </w:r>
    </w:p>
    <w:p w14:paraId="7DF69603" w14:textId="77777777" w:rsidR="003B3563" w:rsidRPr="006B36CE" w:rsidRDefault="003B3563" w:rsidP="006C4B21">
      <w:pPr>
        <w:numPr>
          <w:ilvl w:val="0"/>
          <w:numId w:val="23"/>
        </w:numPr>
        <w:textAlignment w:val="baseline"/>
        <w:rPr>
          <w:color w:val="000000"/>
        </w:rPr>
      </w:pPr>
      <w:r w:rsidRPr="006B36CE">
        <w:rPr>
          <w:color w:val="000000"/>
        </w:rPr>
        <w:t>Items placed on teeth that are not required for dental or medical reasons are not permitted.</w:t>
      </w:r>
    </w:p>
    <w:p w14:paraId="4C5DD0DF" w14:textId="77777777" w:rsidR="009902C5" w:rsidRDefault="009902C5" w:rsidP="00EF3CD7"/>
    <w:p w14:paraId="4622D24E" w14:textId="77777777" w:rsidR="00EF3CD7" w:rsidRPr="004F0E97" w:rsidRDefault="00EF3CD7" w:rsidP="0017018D">
      <w:pPr>
        <w:rPr>
          <w:b/>
        </w:rPr>
      </w:pPr>
      <w:r w:rsidRPr="004F0E97">
        <w:rPr>
          <w:b/>
        </w:rPr>
        <w:t>Health and Safety Requirement</w:t>
      </w:r>
      <w:r w:rsidR="009902C5" w:rsidRPr="004F0E97">
        <w:rPr>
          <w:b/>
        </w:rPr>
        <w:t>s</w:t>
      </w:r>
    </w:p>
    <w:p w14:paraId="40EAC544" w14:textId="77777777" w:rsidR="00EF3CD7" w:rsidRDefault="00EF3CD7" w:rsidP="00EF3CD7"/>
    <w:p w14:paraId="23C1806C" w14:textId="51688759" w:rsidR="00A54A2F" w:rsidRPr="00A54A2F" w:rsidRDefault="00EF3CD7" w:rsidP="00EF3CD7">
      <w:pPr>
        <w:rPr>
          <w:b/>
          <w:bCs/>
        </w:rPr>
      </w:pPr>
      <w:r w:rsidRPr="00C7555A">
        <w:t xml:space="preserve">Students enrolled in School of Nursing clinical programs must meet the </w:t>
      </w:r>
      <w:r w:rsidR="00DB4EE7">
        <w:t>University</w:t>
      </w:r>
      <w:r w:rsidRPr="00C7555A">
        <w:t xml:space="preserve"> health requirements related to immunizations, the annual tuberculin skin test, random urine drug screening, and CPR certification.  Students must submit documentation of compliance with all requirements to the Office of Health and Safety </w:t>
      </w:r>
      <w:r w:rsidRPr="00C7555A">
        <w:rPr>
          <w:b/>
          <w:bCs/>
        </w:rPr>
        <w:t>and be cleared by the Office of Health and Safety to attend clinical agencies and facilities.</w:t>
      </w:r>
      <w:r w:rsidR="009902C5">
        <w:rPr>
          <w:b/>
          <w:bCs/>
        </w:rPr>
        <w:t xml:space="preserve"> </w:t>
      </w:r>
    </w:p>
    <w:p w14:paraId="64CAEC39" w14:textId="77777777" w:rsidR="00041799" w:rsidRDefault="00041799" w:rsidP="00201EDE">
      <w:pPr>
        <w:pStyle w:val="BodyText"/>
        <w:tabs>
          <w:tab w:val="left" w:pos="1440"/>
          <w:tab w:val="left" w:pos="2880"/>
          <w:tab w:val="left" w:pos="3600"/>
          <w:tab w:val="left" w:pos="5040"/>
          <w:tab w:val="left" w:pos="5760"/>
          <w:tab w:val="left" w:pos="8640"/>
        </w:tabs>
        <w:rPr>
          <w:sz w:val="24"/>
          <w:szCs w:val="24"/>
          <w:u w:val="single"/>
        </w:rPr>
      </w:pPr>
    </w:p>
    <w:p w14:paraId="7D4B3020" w14:textId="77777777" w:rsidR="00EF3CD7" w:rsidRPr="007D150B" w:rsidRDefault="0038656D" w:rsidP="00201EDE">
      <w:pPr>
        <w:pStyle w:val="BodyText"/>
        <w:tabs>
          <w:tab w:val="left" w:pos="1440"/>
          <w:tab w:val="left" w:pos="2880"/>
          <w:tab w:val="left" w:pos="3600"/>
          <w:tab w:val="left" w:pos="5040"/>
          <w:tab w:val="left" w:pos="5760"/>
          <w:tab w:val="left" w:pos="8640"/>
        </w:tabs>
        <w:rPr>
          <w:sz w:val="24"/>
          <w:szCs w:val="24"/>
          <w:u w:val="single"/>
        </w:rPr>
      </w:pPr>
      <w:r w:rsidRPr="007D150B">
        <w:rPr>
          <w:sz w:val="24"/>
          <w:szCs w:val="24"/>
          <w:u w:val="single"/>
        </w:rPr>
        <w:t xml:space="preserve">All Pre-licensure </w:t>
      </w:r>
      <w:r w:rsidR="00014950">
        <w:rPr>
          <w:sz w:val="24"/>
          <w:szCs w:val="24"/>
          <w:u w:val="single"/>
        </w:rPr>
        <w:t>Nursing</w:t>
      </w:r>
      <w:r w:rsidRPr="007D150B">
        <w:rPr>
          <w:sz w:val="24"/>
          <w:szCs w:val="24"/>
          <w:u w:val="single"/>
        </w:rPr>
        <w:t xml:space="preserve"> Courses </w:t>
      </w:r>
    </w:p>
    <w:p w14:paraId="48823801" w14:textId="7D1635C1" w:rsidR="001F263C" w:rsidRPr="001318ED" w:rsidRDefault="00833F71" w:rsidP="006C4B21">
      <w:pPr>
        <w:pStyle w:val="BodyText"/>
        <w:numPr>
          <w:ilvl w:val="0"/>
          <w:numId w:val="17"/>
        </w:numPr>
        <w:tabs>
          <w:tab w:val="left" w:pos="1440"/>
          <w:tab w:val="left" w:pos="2880"/>
          <w:tab w:val="left" w:pos="3600"/>
          <w:tab w:val="left" w:pos="5040"/>
          <w:tab w:val="left" w:pos="5760"/>
          <w:tab w:val="left" w:pos="8640"/>
        </w:tabs>
        <w:rPr>
          <w:sz w:val="24"/>
          <w:szCs w:val="24"/>
        </w:rPr>
      </w:pPr>
      <w:r w:rsidRPr="001318ED">
        <w:rPr>
          <w:sz w:val="24"/>
          <w:szCs w:val="24"/>
        </w:rPr>
        <w:t>All nursing students must be in compliance with all Health and Safety requirem</w:t>
      </w:r>
      <w:r w:rsidR="00A54A2F" w:rsidRPr="001318ED">
        <w:rPr>
          <w:sz w:val="24"/>
          <w:szCs w:val="24"/>
        </w:rPr>
        <w:t>ents by Friday before the start</w:t>
      </w:r>
      <w:r w:rsidRPr="001318ED">
        <w:rPr>
          <w:sz w:val="24"/>
          <w:szCs w:val="24"/>
        </w:rPr>
        <w:t xml:space="preserve"> of classes</w:t>
      </w:r>
      <w:r w:rsidR="001F263C" w:rsidRPr="001318ED">
        <w:rPr>
          <w:sz w:val="24"/>
          <w:szCs w:val="24"/>
        </w:rPr>
        <w:t>.</w:t>
      </w:r>
    </w:p>
    <w:p w14:paraId="46AB6C48" w14:textId="77777777" w:rsidR="0038656D" w:rsidRDefault="001F263C" w:rsidP="006C4B21">
      <w:pPr>
        <w:pStyle w:val="BodyText"/>
        <w:numPr>
          <w:ilvl w:val="0"/>
          <w:numId w:val="17"/>
        </w:numPr>
        <w:tabs>
          <w:tab w:val="left" w:pos="1440"/>
          <w:tab w:val="left" w:pos="2880"/>
          <w:tab w:val="left" w:pos="3600"/>
          <w:tab w:val="left" w:pos="5040"/>
          <w:tab w:val="left" w:pos="5760"/>
          <w:tab w:val="left" w:pos="8640"/>
        </w:tabs>
        <w:rPr>
          <w:sz w:val="24"/>
          <w:szCs w:val="24"/>
        </w:rPr>
      </w:pPr>
      <w:r>
        <w:rPr>
          <w:sz w:val="24"/>
          <w:szCs w:val="24"/>
        </w:rPr>
        <w:t>Students</w:t>
      </w:r>
      <w:r w:rsidR="00833F71">
        <w:rPr>
          <w:sz w:val="24"/>
          <w:szCs w:val="24"/>
        </w:rPr>
        <w:t xml:space="preserve"> must remain in compliance for the entire semester or they will be administratively withdrawn from </w:t>
      </w:r>
      <w:r>
        <w:rPr>
          <w:sz w:val="24"/>
          <w:szCs w:val="24"/>
        </w:rPr>
        <w:t>the clinical courses.</w:t>
      </w:r>
    </w:p>
    <w:p w14:paraId="3965F1E7" w14:textId="77777777" w:rsidR="00041BD5" w:rsidRDefault="001F263C" w:rsidP="006C4B21">
      <w:pPr>
        <w:pStyle w:val="BodyText"/>
        <w:numPr>
          <w:ilvl w:val="0"/>
          <w:numId w:val="17"/>
        </w:numPr>
        <w:tabs>
          <w:tab w:val="left" w:pos="1440"/>
          <w:tab w:val="left" w:pos="2880"/>
          <w:tab w:val="left" w:pos="3600"/>
          <w:tab w:val="left" w:pos="5040"/>
          <w:tab w:val="left" w:pos="5760"/>
          <w:tab w:val="left" w:pos="8640"/>
        </w:tabs>
        <w:rPr>
          <w:sz w:val="24"/>
          <w:szCs w:val="24"/>
        </w:rPr>
      </w:pPr>
      <w:r>
        <w:rPr>
          <w:sz w:val="24"/>
          <w:szCs w:val="24"/>
        </w:rPr>
        <w:t>No health requirement should be due between</w:t>
      </w:r>
      <w:r w:rsidR="00041BD5">
        <w:rPr>
          <w:sz w:val="24"/>
          <w:szCs w:val="24"/>
        </w:rPr>
        <w:t xml:space="preserve"> the first week of class and the </w:t>
      </w:r>
      <w:r w:rsidR="00014950">
        <w:rPr>
          <w:sz w:val="24"/>
          <w:szCs w:val="24"/>
        </w:rPr>
        <w:t>date of commencement (graduation)</w:t>
      </w:r>
      <w:r w:rsidR="00041BD5">
        <w:rPr>
          <w:sz w:val="24"/>
          <w:szCs w:val="24"/>
        </w:rPr>
        <w:t xml:space="preserve"> for that semester. </w:t>
      </w:r>
    </w:p>
    <w:p w14:paraId="16FE0C67" w14:textId="77777777" w:rsidR="001F263C" w:rsidRDefault="00041BD5" w:rsidP="006C4B21">
      <w:pPr>
        <w:pStyle w:val="BodyText"/>
        <w:numPr>
          <w:ilvl w:val="0"/>
          <w:numId w:val="17"/>
        </w:numPr>
        <w:tabs>
          <w:tab w:val="left" w:pos="1440"/>
          <w:tab w:val="left" w:pos="2880"/>
          <w:tab w:val="left" w:pos="3600"/>
          <w:tab w:val="left" w:pos="5040"/>
          <w:tab w:val="left" w:pos="5760"/>
          <w:tab w:val="left" w:pos="8640"/>
        </w:tabs>
        <w:rPr>
          <w:sz w:val="24"/>
          <w:szCs w:val="24"/>
        </w:rPr>
      </w:pPr>
      <w:r>
        <w:rPr>
          <w:sz w:val="24"/>
          <w:szCs w:val="24"/>
        </w:rPr>
        <w:t>Flu vaccine may be delayed based on availability.</w:t>
      </w:r>
      <w:r w:rsidR="001F263C">
        <w:rPr>
          <w:sz w:val="24"/>
          <w:szCs w:val="24"/>
        </w:rPr>
        <w:t xml:space="preserve"> </w:t>
      </w:r>
    </w:p>
    <w:p w14:paraId="2B2E8AF5" w14:textId="77777777" w:rsidR="0038656D" w:rsidRPr="0038656D" w:rsidRDefault="0038656D" w:rsidP="00201EDE">
      <w:pPr>
        <w:pStyle w:val="BodyText"/>
        <w:tabs>
          <w:tab w:val="left" w:pos="1440"/>
          <w:tab w:val="left" w:pos="2880"/>
          <w:tab w:val="left" w:pos="3600"/>
          <w:tab w:val="left" w:pos="5040"/>
          <w:tab w:val="left" w:pos="5760"/>
          <w:tab w:val="left" w:pos="8640"/>
        </w:tabs>
        <w:rPr>
          <w:sz w:val="24"/>
          <w:szCs w:val="24"/>
        </w:rPr>
      </w:pPr>
    </w:p>
    <w:p w14:paraId="58191E07" w14:textId="2D4BE6B6" w:rsidR="00A54A2F" w:rsidRPr="001318ED" w:rsidRDefault="00A54A2F" w:rsidP="000B14B9">
      <w:pPr>
        <w:pStyle w:val="Default"/>
        <w:rPr>
          <w:rFonts w:ascii="Times New Roman" w:hAnsi="Times New Roman" w:cs="Times New Roman"/>
          <w:u w:val="single"/>
        </w:rPr>
      </w:pPr>
      <w:r w:rsidRPr="001318ED">
        <w:rPr>
          <w:rFonts w:ascii="Times New Roman" w:hAnsi="Times New Roman" w:cs="Times New Roman"/>
          <w:u w:val="single"/>
        </w:rPr>
        <w:t>Drug Screen</w:t>
      </w:r>
    </w:p>
    <w:p w14:paraId="22C2820B" w14:textId="7261F252" w:rsidR="00A54A2F" w:rsidRPr="001318ED" w:rsidRDefault="00A54A2F" w:rsidP="000B14B9">
      <w:pPr>
        <w:pStyle w:val="Default"/>
        <w:rPr>
          <w:rFonts w:ascii="Times New Roman" w:hAnsi="Times New Roman" w:cs="Times New Roman"/>
        </w:rPr>
      </w:pPr>
      <w:r w:rsidRPr="001318ED">
        <w:rPr>
          <w:rFonts w:ascii="Times New Roman" w:hAnsi="Times New Roman" w:cs="Times New Roman"/>
        </w:rPr>
        <w:t>In addition to random drug screen</w:t>
      </w:r>
      <w:r w:rsidR="009A77D3" w:rsidRPr="001318ED">
        <w:rPr>
          <w:rFonts w:ascii="Times New Roman" w:hAnsi="Times New Roman" w:cs="Times New Roman"/>
        </w:rPr>
        <w:t>ing</w:t>
      </w:r>
      <w:r w:rsidRPr="001318ED">
        <w:rPr>
          <w:rFonts w:ascii="Times New Roman" w:hAnsi="Times New Roman" w:cs="Times New Roman"/>
        </w:rPr>
        <w:t>, students may be screened for cause.</w:t>
      </w:r>
      <w:r w:rsidR="009A77D3" w:rsidRPr="001318ED">
        <w:rPr>
          <w:rFonts w:ascii="Times New Roman" w:hAnsi="Times New Roman" w:cs="Times New Roman"/>
        </w:rPr>
        <w:t xml:space="preserve">  The programs will follow the drug screening process as outlined in the </w:t>
      </w:r>
      <w:r w:rsidR="009A77D3" w:rsidRPr="001318ED">
        <w:rPr>
          <w:rFonts w:ascii="Times New Roman" w:hAnsi="Times New Roman" w:cs="Times New Roman"/>
          <w:i/>
        </w:rPr>
        <w:t>Student Health &amp; Safety Policies and Procedures</w:t>
      </w:r>
      <w:r w:rsidR="009A77D3" w:rsidRPr="001318ED">
        <w:rPr>
          <w:rFonts w:ascii="Times New Roman" w:hAnsi="Times New Roman" w:cs="Times New Roman"/>
        </w:rPr>
        <w:t xml:space="preserve">.  </w:t>
      </w:r>
    </w:p>
    <w:p w14:paraId="02117390" w14:textId="77777777" w:rsidR="003B3948" w:rsidRPr="001318ED" w:rsidRDefault="00A54A2F" w:rsidP="006C4B21">
      <w:pPr>
        <w:pStyle w:val="Default"/>
        <w:numPr>
          <w:ilvl w:val="0"/>
          <w:numId w:val="49"/>
        </w:numPr>
        <w:rPr>
          <w:rFonts w:ascii="Times New Roman" w:hAnsi="Times New Roman" w:cs="Times New Roman"/>
          <w:u w:val="single"/>
        </w:rPr>
      </w:pPr>
      <w:r w:rsidRPr="001318ED">
        <w:rPr>
          <w:rFonts w:ascii="Times New Roman" w:hAnsi="Times New Roman" w:cs="Times New Roman"/>
        </w:rPr>
        <w:t>In the case of a positive drug test</w:t>
      </w:r>
      <w:r w:rsidR="009A77D3" w:rsidRPr="001318ED">
        <w:rPr>
          <w:rFonts w:ascii="Times New Roman" w:hAnsi="Times New Roman" w:cs="Times New Roman"/>
        </w:rPr>
        <w:t xml:space="preserve"> indicating use of a prescription medication</w:t>
      </w:r>
      <w:r w:rsidRPr="001318ED">
        <w:rPr>
          <w:rFonts w:ascii="Times New Roman" w:hAnsi="Times New Roman" w:cs="Times New Roman"/>
        </w:rPr>
        <w:t>, the student will be gi</w:t>
      </w:r>
      <w:r w:rsidR="009A77D3" w:rsidRPr="001318ED">
        <w:rPr>
          <w:rFonts w:ascii="Times New Roman" w:hAnsi="Times New Roman" w:cs="Times New Roman"/>
        </w:rPr>
        <w:t>ven 48 hours to produce a valid</w:t>
      </w:r>
      <w:r w:rsidRPr="001318ED">
        <w:rPr>
          <w:rFonts w:ascii="Times New Roman" w:hAnsi="Times New Roman" w:cs="Times New Roman"/>
        </w:rPr>
        <w:t xml:space="preserve"> prescri</w:t>
      </w:r>
      <w:r w:rsidR="009A77D3" w:rsidRPr="001318ED">
        <w:rPr>
          <w:rFonts w:ascii="Times New Roman" w:hAnsi="Times New Roman" w:cs="Times New Roman"/>
        </w:rPr>
        <w:t>ption for the medication</w:t>
      </w:r>
      <w:r w:rsidR="003B3948" w:rsidRPr="001318ED">
        <w:rPr>
          <w:rFonts w:ascii="Times New Roman" w:hAnsi="Times New Roman" w:cs="Times New Roman"/>
        </w:rPr>
        <w:t xml:space="preserve"> to the drug screening facility</w:t>
      </w:r>
      <w:r w:rsidR="009A77D3" w:rsidRPr="001318ED">
        <w:rPr>
          <w:rFonts w:ascii="Times New Roman" w:hAnsi="Times New Roman" w:cs="Times New Roman"/>
        </w:rPr>
        <w:t xml:space="preserve">.  </w:t>
      </w:r>
      <w:r w:rsidRPr="001318ED">
        <w:rPr>
          <w:rFonts w:ascii="Times New Roman" w:hAnsi="Times New Roman" w:cs="Times New Roman"/>
        </w:rPr>
        <w:t>If the issue is not resolved in 5 bu</w:t>
      </w:r>
      <w:r w:rsidR="009A77D3" w:rsidRPr="001318ED">
        <w:rPr>
          <w:rFonts w:ascii="Times New Roman" w:hAnsi="Times New Roman" w:cs="Times New Roman"/>
        </w:rPr>
        <w:t xml:space="preserve">siness days, </w:t>
      </w:r>
      <w:r w:rsidR="003B3948" w:rsidRPr="001318ED">
        <w:rPr>
          <w:rFonts w:ascii="Times New Roman" w:hAnsi="Times New Roman" w:cs="Times New Roman"/>
        </w:rPr>
        <w:t xml:space="preserve">the student is subject to </w:t>
      </w:r>
      <w:r w:rsidR="009A77D3" w:rsidRPr="001318ED">
        <w:rPr>
          <w:rFonts w:ascii="Times New Roman" w:hAnsi="Times New Roman" w:cs="Times New Roman"/>
        </w:rPr>
        <w:t>disciplinary action</w:t>
      </w:r>
      <w:r w:rsidR="003B3948" w:rsidRPr="001318ED">
        <w:rPr>
          <w:rFonts w:ascii="Times New Roman" w:hAnsi="Times New Roman" w:cs="Times New Roman"/>
        </w:rPr>
        <w:t xml:space="preserve">, up to and including </w:t>
      </w:r>
      <w:r w:rsidR="009A77D3" w:rsidRPr="001318ED">
        <w:rPr>
          <w:rFonts w:ascii="Times New Roman" w:hAnsi="Times New Roman" w:cs="Times New Roman"/>
        </w:rPr>
        <w:t xml:space="preserve">dismissal from the program. </w:t>
      </w:r>
    </w:p>
    <w:p w14:paraId="1C636CA6" w14:textId="728B12C2" w:rsidR="00A54A2F" w:rsidRPr="001318ED" w:rsidRDefault="009A77D3" w:rsidP="006C4B21">
      <w:pPr>
        <w:pStyle w:val="Default"/>
        <w:numPr>
          <w:ilvl w:val="1"/>
          <w:numId w:val="49"/>
        </w:numPr>
        <w:rPr>
          <w:rFonts w:ascii="Times New Roman" w:hAnsi="Times New Roman" w:cs="Times New Roman"/>
          <w:u w:val="single"/>
        </w:rPr>
      </w:pPr>
      <w:r w:rsidRPr="001318ED">
        <w:rPr>
          <w:rFonts w:ascii="Times New Roman" w:hAnsi="Times New Roman" w:cs="Times New Roman"/>
          <w:b/>
        </w:rPr>
        <w:t>Please note:</w:t>
      </w:r>
      <w:r w:rsidRPr="001318ED">
        <w:rPr>
          <w:rFonts w:ascii="Times New Roman" w:hAnsi="Times New Roman" w:cs="Times New Roman"/>
        </w:rPr>
        <w:t xml:space="preserve"> Pre-licensure students must comply with LSBN requirements for disclosure of medical conditions and prescriptions.</w:t>
      </w:r>
    </w:p>
    <w:p w14:paraId="112F6898" w14:textId="6B7C23FB" w:rsidR="003B3948" w:rsidRPr="001318ED" w:rsidRDefault="00B3566F" w:rsidP="006C4B21">
      <w:pPr>
        <w:pStyle w:val="Default"/>
        <w:numPr>
          <w:ilvl w:val="1"/>
          <w:numId w:val="49"/>
        </w:numPr>
        <w:rPr>
          <w:rFonts w:ascii="Times New Roman" w:hAnsi="Times New Roman" w:cs="Times New Roman"/>
          <w:u w:val="single"/>
        </w:rPr>
      </w:pPr>
      <w:r w:rsidRPr="001318ED">
        <w:rPr>
          <w:rFonts w:ascii="Times New Roman" w:hAnsi="Times New Roman" w:cs="Times New Roman"/>
        </w:rPr>
        <w:t>Disciplinary action may still apply regardless of v</w:t>
      </w:r>
      <w:r w:rsidR="003B3948" w:rsidRPr="001318ED">
        <w:rPr>
          <w:rFonts w:ascii="Times New Roman" w:hAnsi="Times New Roman" w:cs="Times New Roman"/>
        </w:rPr>
        <w:t>alida</w:t>
      </w:r>
      <w:r w:rsidRPr="001318ED">
        <w:rPr>
          <w:rFonts w:ascii="Times New Roman" w:hAnsi="Times New Roman" w:cs="Times New Roman"/>
        </w:rPr>
        <w:t xml:space="preserve">tion of a prescription based on professional behavior and/or patient safety concerns. </w:t>
      </w:r>
    </w:p>
    <w:p w14:paraId="147D52BE" w14:textId="20521A2F" w:rsidR="00B3566F" w:rsidRPr="001318ED" w:rsidRDefault="00B3566F" w:rsidP="006C4B21">
      <w:pPr>
        <w:pStyle w:val="Default"/>
        <w:numPr>
          <w:ilvl w:val="0"/>
          <w:numId w:val="49"/>
        </w:numPr>
        <w:rPr>
          <w:rFonts w:ascii="Times New Roman" w:hAnsi="Times New Roman" w:cs="Times New Roman"/>
          <w:u w:val="single"/>
        </w:rPr>
      </w:pPr>
      <w:r w:rsidRPr="001318ED">
        <w:rPr>
          <w:rFonts w:ascii="Times New Roman" w:hAnsi="Times New Roman" w:cs="Times New Roman"/>
        </w:rPr>
        <w:t xml:space="preserve">In the case of a positive drug test for illegal drug usage or misuse of prescription drugs, the program will follow the policy as outlined in the </w:t>
      </w:r>
      <w:r w:rsidRPr="001318ED">
        <w:rPr>
          <w:rFonts w:ascii="Times New Roman" w:hAnsi="Times New Roman" w:cs="Times New Roman"/>
          <w:i/>
        </w:rPr>
        <w:t>Student Health &amp; Safety Policies and Procedures</w:t>
      </w:r>
      <w:r w:rsidRPr="001318ED">
        <w:rPr>
          <w:rFonts w:ascii="Times New Roman" w:hAnsi="Times New Roman" w:cs="Times New Roman"/>
        </w:rPr>
        <w:t>.</w:t>
      </w:r>
      <w:r w:rsidR="0095466A" w:rsidRPr="001318ED">
        <w:rPr>
          <w:rFonts w:ascii="Times New Roman" w:hAnsi="Times New Roman" w:cs="Times New Roman"/>
        </w:rPr>
        <w:t xml:space="preserve"> </w:t>
      </w:r>
    </w:p>
    <w:p w14:paraId="27165F48" w14:textId="2A7C7443" w:rsidR="0095466A" w:rsidRPr="001318ED" w:rsidRDefault="0095466A" w:rsidP="006C4B21">
      <w:pPr>
        <w:pStyle w:val="Default"/>
        <w:numPr>
          <w:ilvl w:val="0"/>
          <w:numId w:val="49"/>
        </w:numPr>
        <w:rPr>
          <w:rFonts w:ascii="Times New Roman" w:hAnsi="Times New Roman" w:cs="Times New Roman"/>
          <w:u w:val="single"/>
        </w:rPr>
      </w:pPr>
      <w:r w:rsidRPr="001318ED">
        <w:rPr>
          <w:rFonts w:ascii="Times New Roman" w:hAnsi="Times New Roman" w:cs="Times New Roman"/>
        </w:rPr>
        <w:t>Students with a positive drug test may be required to undergo counseling, further evaluation, and/or subsequent drug screens at their own cost.</w:t>
      </w:r>
    </w:p>
    <w:p w14:paraId="3395B40B" w14:textId="1C5351B0" w:rsidR="000B14B9" w:rsidRPr="000B14B9" w:rsidRDefault="000B14B9" w:rsidP="000B14B9">
      <w:pPr>
        <w:pStyle w:val="Default"/>
        <w:rPr>
          <w:rFonts w:ascii="Times New Roman" w:hAnsi="Times New Roman" w:cs="Times New Roman"/>
          <w:u w:val="single"/>
        </w:rPr>
      </w:pPr>
      <w:r w:rsidRPr="000B14B9">
        <w:rPr>
          <w:rFonts w:ascii="Times New Roman" w:hAnsi="Times New Roman" w:cs="Times New Roman"/>
          <w:u w:val="single"/>
        </w:rPr>
        <w:lastRenderedPageBreak/>
        <w:t>Medical Restrictions</w:t>
      </w:r>
    </w:p>
    <w:p w14:paraId="089F7D11" w14:textId="2BBBF6F1" w:rsidR="00201EDE" w:rsidRPr="001318ED" w:rsidRDefault="000B14B9" w:rsidP="001318ED">
      <w:pPr>
        <w:pStyle w:val="Default"/>
        <w:rPr>
          <w:rFonts w:ascii="Times New Roman" w:hAnsi="Times New Roman" w:cs="Times New Roman"/>
        </w:rPr>
      </w:pPr>
      <w:r>
        <w:rPr>
          <w:rFonts w:ascii="Times New Roman" w:hAnsi="Times New Roman" w:cs="Times New Roman"/>
        </w:rPr>
        <w:t>Student must be free of all restrictions to participate in clinical activities. Following hospitalization or illness, the student must p</w:t>
      </w:r>
      <w:r w:rsidRPr="00C7555A">
        <w:rPr>
          <w:rFonts w:ascii="Times New Roman" w:hAnsi="Times New Roman" w:cs="Times New Roman"/>
        </w:rPr>
        <w:t xml:space="preserve">resent a Return to Work Certificate without restrictions from his/her physician to the </w:t>
      </w:r>
      <w:r>
        <w:rPr>
          <w:rFonts w:ascii="Times New Roman" w:hAnsi="Times New Roman" w:cs="Times New Roman"/>
        </w:rPr>
        <w:t xml:space="preserve">Course Leader. </w:t>
      </w:r>
      <w:r w:rsidRPr="00C7555A">
        <w:rPr>
          <w:rFonts w:ascii="Times New Roman" w:hAnsi="Times New Roman" w:cs="Times New Roman"/>
        </w:rPr>
        <w:t xml:space="preserve">Circumstances that may affect the safety of others or the student’s safety also may require a return to work certificate, such as </w:t>
      </w:r>
      <w:r w:rsidRPr="00C7555A">
        <w:rPr>
          <w:rFonts w:ascii="Times New Roman" w:hAnsi="Times New Roman" w:cs="Times New Roman"/>
          <w:b/>
          <w:u w:val="single"/>
        </w:rPr>
        <w:t>pregnancy, communicable disease, or accidents</w:t>
      </w:r>
      <w:r w:rsidRPr="00C7555A">
        <w:rPr>
          <w:rFonts w:ascii="Times New Roman" w:hAnsi="Times New Roman" w:cs="Times New Roman"/>
        </w:rPr>
        <w:t>. It is the student’s responsibility to communicate such circumstances to the Director of Campus Health and Safety</w:t>
      </w:r>
      <w:r>
        <w:rPr>
          <w:rFonts w:ascii="Times New Roman" w:hAnsi="Times New Roman" w:cs="Times New Roman"/>
        </w:rPr>
        <w:t xml:space="preserve"> and the course faculty</w:t>
      </w:r>
      <w:r w:rsidRPr="00C7555A">
        <w:rPr>
          <w:rFonts w:ascii="Times New Roman" w:hAnsi="Times New Roman" w:cs="Times New Roman"/>
        </w:rPr>
        <w:t xml:space="preserve">. </w:t>
      </w:r>
      <w:r w:rsidR="00651492">
        <w:rPr>
          <w:b/>
        </w:rPr>
        <w:br w:type="page"/>
      </w:r>
      <w:r w:rsidR="00201EDE" w:rsidRPr="002418A9">
        <w:rPr>
          <w:b/>
        </w:rPr>
        <w:lastRenderedPageBreak/>
        <w:t xml:space="preserve">Standard Precautions (from </w:t>
      </w:r>
      <w:r w:rsidR="00712DDF">
        <w:rPr>
          <w:b/>
        </w:rPr>
        <w:t>Our Lady of the Lake</w:t>
      </w:r>
      <w:r w:rsidR="00201EDE" w:rsidRPr="002418A9">
        <w:rPr>
          <w:b/>
        </w:rPr>
        <w:t xml:space="preserve"> Regional Medical Center)</w:t>
      </w:r>
    </w:p>
    <w:p w14:paraId="698DAEF1" w14:textId="77777777" w:rsidR="00201EDE" w:rsidRPr="00201EDE" w:rsidRDefault="00201EDE" w:rsidP="00EF3CD7">
      <w:pPr>
        <w:pStyle w:val="BodyText"/>
        <w:tabs>
          <w:tab w:val="left" w:pos="1440"/>
          <w:tab w:val="left" w:pos="2880"/>
          <w:tab w:val="left" w:pos="3600"/>
          <w:tab w:val="left" w:pos="5040"/>
          <w:tab w:val="left" w:pos="5760"/>
          <w:tab w:val="left" w:pos="8640"/>
        </w:tabs>
        <w:rPr>
          <w:b/>
          <w:sz w:val="24"/>
          <w:szCs w:val="24"/>
        </w:rPr>
      </w:pPr>
    </w:p>
    <w:p w14:paraId="7B7D5579" w14:textId="77777777" w:rsidR="00EF3CD7" w:rsidRDefault="00651492" w:rsidP="00EF3CD7">
      <w:pPr>
        <w:pStyle w:val="BodyText"/>
        <w:tabs>
          <w:tab w:val="left" w:pos="1440"/>
          <w:tab w:val="left" w:pos="2880"/>
          <w:tab w:val="left" w:pos="3600"/>
          <w:tab w:val="left" w:pos="5040"/>
          <w:tab w:val="left" w:pos="5760"/>
          <w:tab w:val="left" w:pos="8640"/>
        </w:tabs>
        <w:rPr>
          <w:sz w:val="22"/>
          <w:szCs w:val="22"/>
        </w:rPr>
      </w:pPr>
      <w:r>
        <w:rPr>
          <w:b/>
          <w:sz w:val="22"/>
          <w:szCs w:val="22"/>
        </w:rPr>
        <w:t xml:space="preserve">Wash Hands (Plain Soap): </w:t>
      </w:r>
      <w:r w:rsidR="00EF3CD7" w:rsidRPr="00E94C61">
        <w:rPr>
          <w:sz w:val="22"/>
          <w:szCs w:val="22"/>
        </w:rPr>
        <w:t xml:space="preserve">Wash after touching blood, body fluids, secretions, excretions, and contaminated items.  Wash immediately after gloves are removed and between patient contacts.  Avoid transfer of microorganisms to </w:t>
      </w:r>
      <w:r>
        <w:rPr>
          <w:sz w:val="22"/>
          <w:szCs w:val="22"/>
        </w:rPr>
        <w:t>other patients or environments.</w:t>
      </w:r>
    </w:p>
    <w:p w14:paraId="124501D0" w14:textId="77777777" w:rsidR="00F35688" w:rsidRPr="00651492" w:rsidRDefault="00F35688" w:rsidP="00EF3CD7">
      <w:pPr>
        <w:pStyle w:val="BodyText"/>
        <w:tabs>
          <w:tab w:val="left" w:pos="1440"/>
          <w:tab w:val="left" w:pos="2880"/>
          <w:tab w:val="left" w:pos="3600"/>
          <w:tab w:val="left" w:pos="5040"/>
          <w:tab w:val="left" w:pos="5760"/>
          <w:tab w:val="left" w:pos="8640"/>
        </w:tabs>
        <w:rPr>
          <w:b/>
          <w:sz w:val="22"/>
          <w:szCs w:val="22"/>
        </w:rPr>
      </w:pPr>
    </w:p>
    <w:p w14:paraId="7C634FF7" w14:textId="77777777" w:rsidR="00EF3CD7" w:rsidRPr="00651492" w:rsidRDefault="00651492" w:rsidP="00EF3CD7">
      <w:pPr>
        <w:pStyle w:val="BodyText"/>
        <w:tabs>
          <w:tab w:val="left" w:pos="1440"/>
          <w:tab w:val="left" w:pos="2880"/>
          <w:tab w:val="left" w:pos="3600"/>
          <w:tab w:val="left" w:pos="5040"/>
          <w:tab w:val="left" w:pos="5760"/>
          <w:tab w:val="left" w:pos="8640"/>
        </w:tabs>
        <w:rPr>
          <w:b/>
          <w:sz w:val="22"/>
          <w:szCs w:val="22"/>
        </w:rPr>
      </w:pPr>
      <w:r>
        <w:rPr>
          <w:b/>
          <w:sz w:val="22"/>
          <w:szCs w:val="22"/>
        </w:rPr>
        <w:t xml:space="preserve">Wear Gloves: </w:t>
      </w:r>
      <w:r w:rsidR="00EF3CD7" w:rsidRPr="00E94C61">
        <w:rPr>
          <w:sz w:val="22"/>
          <w:szCs w:val="22"/>
        </w:rPr>
        <w:t>Wear when touching blood, body fluids, secretions, excretions, and contaminated items.  Put on clean gloves just before touching mucous membranes and non-intact skin.  Change gloves between tasks and procedures on the same patient after contact with material that may contain high concentrations of</w:t>
      </w:r>
      <w:r w:rsidR="002418A9" w:rsidRPr="00E94C61">
        <w:rPr>
          <w:sz w:val="22"/>
          <w:szCs w:val="22"/>
        </w:rPr>
        <w:t xml:space="preserve"> microorganisms.  Remove gloves, promptly after use, </w:t>
      </w:r>
      <w:r w:rsidR="00EF3CD7" w:rsidRPr="00E94C61">
        <w:rPr>
          <w:sz w:val="22"/>
          <w:szCs w:val="22"/>
        </w:rPr>
        <w:t>before touching non-contaminated items and environmental surfaces, and before going to another patient, and wash hands immediately to avoid transfer of microorganisms to other patients or environments.</w:t>
      </w:r>
    </w:p>
    <w:p w14:paraId="08FFBAE8" w14:textId="77777777" w:rsidR="00EF3CD7" w:rsidRPr="00E94C61" w:rsidRDefault="00EF3CD7" w:rsidP="00EF3CD7">
      <w:pPr>
        <w:pStyle w:val="BodyText"/>
        <w:tabs>
          <w:tab w:val="left" w:pos="1440"/>
          <w:tab w:val="left" w:pos="2880"/>
          <w:tab w:val="left" w:pos="3600"/>
          <w:tab w:val="left" w:pos="5040"/>
          <w:tab w:val="left" w:pos="5760"/>
          <w:tab w:val="left" w:pos="8640"/>
        </w:tabs>
        <w:rPr>
          <w:sz w:val="22"/>
          <w:szCs w:val="22"/>
        </w:rPr>
      </w:pPr>
    </w:p>
    <w:p w14:paraId="55B219A4" w14:textId="77777777" w:rsidR="00EF3CD7" w:rsidRPr="00651492" w:rsidRDefault="00EF3CD7" w:rsidP="00EF3CD7">
      <w:pPr>
        <w:pStyle w:val="BodyText"/>
        <w:tabs>
          <w:tab w:val="left" w:pos="1440"/>
          <w:tab w:val="left" w:pos="2880"/>
          <w:tab w:val="left" w:pos="3600"/>
          <w:tab w:val="left" w:pos="5040"/>
          <w:tab w:val="left" w:pos="5760"/>
          <w:tab w:val="left" w:pos="8640"/>
        </w:tabs>
        <w:rPr>
          <w:b/>
          <w:sz w:val="22"/>
          <w:szCs w:val="22"/>
        </w:rPr>
      </w:pPr>
      <w:r w:rsidRPr="00E94C61">
        <w:rPr>
          <w:b/>
          <w:sz w:val="22"/>
          <w:szCs w:val="22"/>
        </w:rPr>
        <w:t>Wear Mask an</w:t>
      </w:r>
      <w:r w:rsidR="00651492">
        <w:rPr>
          <w:b/>
          <w:sz w:val="22"/>
          <w:szCs w:val="22"/>
        </w:rPr>
        <w:t xml:space="preserve">d Eye Protection or Face Shield: </w:t>
      </w:r>
      <w:r w:rsidRPr="00E94C61">
        <w:rPr>
          <w:sz w:val="22"/>
          <w:szCs w:val="22"/>
        </w:rPr>
        <w:t xml:space="preserve">Protect mucous membranes of the eyes, nose and mouth during procedures and patient-care activities that are likely to generate splashes or sprays of blood, body fluids, secretions, or excretions.  </w:t>
      </w:r>
    </w:p>
    <w:p w14:paraId="2C8E8DBC" w14:textId="77777777" w:rsidR="00EF3CD7" w:rsidRPr="00E94C61" w:rsidRDefault="00EF3CD7" w:rsidP="00EF3CD7">
      <w:pPr>
        <w:pStyle w:val="BodyText"/>
        <w:tabs>
          <w:tab w:val="left" w:pos="1440"/>
          <w:tab w:val="left" w:pos="2880"/>
          <w:tab w:val="left" w:pos="3600"/>
          <w:tab w:val="left" w:pos="5040"/>
          <w:tab w:val="left" w:pos="5760"/>
          <w:tab w:val="left" w:pos="8640"/>
        </w:tabs>
        <w:rPr>
          <w:sz w:val="22"/>
          <w:szCs w:val="22"/>
        </w:rPr>
      </w:pPr>
    </w:p>
    <w:p w14:paraId="73E02103" w14:textId="77777777" w:rsidR="00EF3CD7" w:rsidRPr="00E94C61" w:rsidRDefault="00651492" w:rsidP="00EF3CD7">
      <w:pPr>
        <w:pStyle w:val="BodyText"/>
        <w:tabs>
          <w:tab w:val="left" w:pos="1440"/>
          <w:tab w:val="left" w:pos="2880"/>
          <w:tab w:val="left" w:pos="3600"/>
          <w:tab w:val="left" w:pos="5040"/>
          <w:tab w:val="left" w:pos="5760"/>
          <w:tab w:val="left" w:pos="8640"/>
        </w:tabs>
        <w:rPr>
          <w:b/>
          <w:sz w:val="22"/>
          <w:szCs w:val="22"/>
        </w:rPr>
      </w:pPr>
      <w:r>
        <w:rPr>
          <w:b/>
          <w:sz w:val="22"/>
          <w:szCs w:val="22"/>
        </w:rPr>
        <w:t xml:space="preserve">Wear Gown: </w:t>
      </w:r>
      <w:r w:rsidR="00EF3CD7" w:rsidRPr="00E94C61">
        <w:rPr>
          <w:sz w:val="22"/>
          <w:szCs w:val="22"/>
        </w:rPr>
        <w:t>Protect skin and prevent soiling of clothing during procedures that are likely to generate splashes or sprays of blood, body fluids, secretions, or excretions.  Remove a soiled gown as promptly as possible and wash hands to avoid transfer of microorganisms to other patients or environments.</w:t>
      </w:r>
    </w:p>
    <w:p w14:paraId="785F675F" w14:textId="77777777" w:rsidR="00EF3CD7" w:rsidRPr="00E94C61" w:rsidRDefault="00EF3CD7" w:rsidP="00EF3CD7">
      <w:pPr>
        <w:pStyle w:val="BodyText"/>
        <w:tabs>
          <w:tab w:val="left" w:pos="1440"/>
          <w:tab w:val="left" w:pos="2880"/>
          <w:tab w:val="left" w:pos="3600"/>
          <w:tab w:val="left" w:pos="5040"/>
          <w:tab w:val="left" w:pos="5760"/>
          <w:tab w:val="left" w:pos="8640"/>
        </w:tabs>
        <w:rPr>
          <w:sz w:val="22"/>
          <w:szCs w:val="22"/>
        </w:rPr>
      </w:pPr>
    </w:p>
    <w:p w14:paraId="7F0DAE4E" w14:textId="77777777" w:rsidR="00EF3CD7" w:rsidRPr="00651492" w:rsidRDefault="00651492" w:rsidP="00EF3CD7">
      <w:pPr>
        <w:pStyle w:val="BodyText"/>
        <w:tabs>
          <w:tab w:val="left" w:pos="1440"/>
          <w:tab w:val="left" w:pos="2880"/>
          <w:tab w:val="left" w:pos="3600"/>
          <w:tab w:val="left" w:pos="5040"/>
          <w:tab w:val="left" w:pos="5760"/>
          <w:tab w:val="left" w:pos="8640"/>
        </w:tabs>
        <w:rPr>
          <w:b/>
          <w:sz w:val="22"/>
          <w:szCs w:val="22"/>
        </w:rPr>
      </w:pPr>
      <w:r>
        <w:rPr>
          <w:b/>
          <w:sz w:val="22"/>
          <w:szCs w:val="22"/>
        </w:rPr>
        <w:t xml:space="preserve">Patient-Care Equipment: </w:t>
      </w:r>
      <w:r w:rsidR="00EF3CD7" w:rsidRPr="00E94C61">
        <w:rPr>
          <w:sz w:val="22"/>
          <w:szCs w:val="22"/>
        </w:rPr>
        <w:t>Handle used patient-care equipment soiled with blood, body fluids, secretions, or excretions in a manner that prevents skin and mucous membrane exposures, contamination of clothing, and transfer of microorganisms to other patients and environments.  Ensure that reusable equipment is not used for the care of another patient until it has been appropriately cleaned and reprocessed and single use items are properly discarded.</w:t>
      </w:r>
    </w:p>
    <w:p w14:paraId="4AE4DDD9" w14:textId="77777777" w:rsidR="00EF3CD7" w:rsidRPr="00E94C61" w:rsidRDefault="00EF3CD7" w:rsidP="00EF3CD7">
      <w:pPr>
        <w:pStyle w:val="BodyText"/>
        <w:tabs>
          <w:tab w:val="left" w:pos="1440"/>
          <w:tab w:val="left" w:pos="2880"/>
          <w:tab w:val="left" w:pos="3600"/>
          <w:tab w:val="left" w:pos="5040"/>
          <w:tab w:val="left" w:pos="5760"/>
          <w:tab w:val="left" w:pos="8640"/>
        </w:tabs>
        <w:rPr>
          <w:sz w:val="22"/>
          <w:szCs w:val="22"/>
        </w:rPr>
      </w:pPr>
    </w:p>
    <w:p w14:paraId="491F9CE2" w14:textId="77777777" w:rsidR="00EF3CD7" w:rsidRPr="00651492" w:rsidRDefault="00651492" w:rsidP="00EF3CD7">
      <w:pPr>
        <w:pStyle w:val="BodyText"/>
        <w:tabs>
          <w:tab w:val="left" w:pos="1440"/>
          <w:tab w:val="left" w:pos="2880"/>
          <w:tab w:val="left" w:pos="3600"/>
          <w:tab w:val="left" w:pos="5040"/>
          <w:tab w:val="left" w:pos="5760"/>
          <w:tab w:val="left" w:pos="8640"/>
        </w:tabs>
        <w:rPr>
          <w:b/>
          <w:sz w:val="22"/>
          <w:szCs w:val="22"/>
        </w:rPr>
      </w:pPr>
      <w:r>
        <w:rPr>
          <w:b/>
          <w:sz w:val="22"/>
          <w:szCs w:val="22"/>
        </w:rPr>
        <w:t xml:space="preserve">Environmental Control: </w:t>
      </w:r>
      <w:r w:rsidR="00EF3CD7" w:rsidRPr="00E94C61">
        <w:rPr>
          <w:sz w:val="22"/>
          <w:szCs w:val="22"/>
        </w:rPr>
        <w:t>Follow hospital procedures for routine care, cleaning, and disinfection of environmental surfaces, beds, bedrails, bedside equipment and other frequently touched surfaces.</w:t>
      </w:r>
    </w:p>
    <w:p w14:paraId="5CD255C7" w14:textId="77777777" w:rsidR="00EF3CD7" w:rsidRPr="00E94C61" w:rsidRDefault="00EF3CD7" w:rsidP="00EF3CD7">
      <w:pPr>
        <w:pStyle w:val="BodyText"/>
        <w:tabs>
          <w:tab w:val="left" w:pos="1440"/>
          <w:tab w:val="left" w:pos="2880"/>
          <w:tab w:val="left" w:pos="3600"/>
          <w:tab w:val="left" w:pos="5040"/>
          <w:tab w:val="left" w:pos="5760"/>
          <w:tab w:val="left" w:pos="8640"/>
        </w:tabs>
        <w:rPr>
          <w:sz w:val="22"/>
          <w:szCs w:val="22"/>
        </w:rPr>
      </w:pPr>
    </w:p>
    <w:p w14:paraId="0C319EAB" w14:textId="77777777" w:rsidR="00EF3CD7" w:rsidRPr="00651492" w:rsidRDefault="00651492" w:rsidP="00201EDE">
      <w:pPr>
        <w:pStyle w:val="BodyText"/>
        <w:tabs>
          <w:tab w:val="left" w:pos="1440"/>
          <w:tab w:val="left" w:pos="2880"/>
          <w:tab w:val="left" w:pos="3600"/>
          <w:tab w:val="left" w:pos="5040"/>
          <w:tab w:val="left" w:pos="5760"/>
          <w:tab w:val="left" w:pos="8640"/>
        </w:tabs>
        <w:rPr>
          <w:b/>
          <w:sz w:val="22"/>
          <w:szCs w:val="22"/>
        </w:rPr>
      </w:pPr>
      <w:r>
        <w:rPr>
          <w:b/>
          <w:sz w:val="22"/>
          <w:szCs w:val="22"/>
        </w:rPr>
        <w:t xml:space="preserve">Linen: </w:t>
      </w:r>
      <w:r w:rsidR="00EF3CD7" w:rsidRPr="00E94C61">
        <w:rPr>
          <w:sz w:val="22"/>
          <w:szCs w:val="22"/>
        </w:rPr>
        <w:t>Handle, transport, and process used linen soiled with blood, body fluids, secretions, or excretions in a manner that prevents exposures and contamination of clothing, and avoids transfer of microorganisms to other patients and environments.</w:t>
      </w:r>
    </w:p>
    <w:p w14:paraId="66A0C4C2" w14:textId="77777777" w:rsidR="00EF3CD7" w:rsidRPr="00E94C61" w:rsidRDefault="00EF3CD7" w:rsidP="00EF3CD7">
      <w:pPr>
        <w:pStyle w:val="BodyText"/>
        <w:tabs>
          <w:tab w:val="left" w:pos="1440"/>
          <w:tab w:val="left" w:pos="2880"/>
          <w:tab w:val="left" w:pos="3600"/>
          <w:tab w:val="left" w:pos="5040"/>
          <w:tab w:val="left" w:pos="5760"/>
          <w:tab w:val="left" w:pos="8640"/>
        </w:tabs>
        <w:rPr>
          <w:sz w:val="22"/>
          <w:szCs w:val="22"/>
        </w:rPr>
      </w:pPr>
    </w:p>
    <w:p w14:paraId="40A940FC" w14:textId="77777777" w:rsidR="00EF3CD7" w:rsidRPr="00651492" w:rsidRDefault="00EF3CD7" w:rsidP="00EF3CD7">
      <w:pPr>
        <w:pStyle w:val="BodyText"/>
        <w:tabs>
          <w:tab w:val="left" w:pos="1440"/>
          <w:tab w:val="left" w:pos="2880"/>
          <w:tab w:val="left" w:pos="3600"/>
          <w:tab w:val="left" w:pos="5040"/>
          <w:tab w:val="left" w:pos="5760"/>
          <w:tab w:val="left" w:pos="8640"/>
        </w:tabs>
        <w:rPr>
          <w:b/>
          <w:sz w:val="22"/>
          <w:szCs w:val="22"/>
        </w:rPr>
      </w:pPr>
      <w:r w:rsidRPr="00E94C61">
        <w:rPr>
          <w:b/>
          <w:sz w:val="22"/>
          <w:szCs w:val="22"/>
        </w:rPr>
        <w:t xml:space="preserve">Occupational </w:t>
      </w:r>
      <w:r w:rsidR="00651492">
        <w:rPr>
          <w:b/>
          <w:sz w:val="22"/>
          <w:szCs w:val="22"/>
        </w:rPr>
        <w:t xml:space="preserve">Health and Bloodborne Pathogens: </w:t>
      </w:r>
      <w:r w:rsidRPr="00E94C61">
        <w:rPr>
          <w:sz w:val="22"/>
          <w:szCs w:val="22"/>
        </w:rPr>
        <w:t>Prevent injuries when using needles, scalpels, and other sharp instruments or devices; when handling sharp instruments after procedures; when cleaning used instruments; and when disposing of used needles.</w:t>
      </w:r>
    </w:p>
    <w:p w14:paraId="382EDCB6" w14:textId="77777777" w:rsidR="00EF3CD7" w:rsidRPr="00E94C61" w:rsidRDefault="00EF3CD7" w:rsidP="00EF3CD7">
      <w:pPr>
        <w:pStyle w:val="BodyText"/>
        <w:tabs>
          <w:tab w:val="left" w:pos="1440"/>
          <w:tab w:val="left" w:pos="2880"/>
          <w:tab w:val="left" w:pos="3600"/>
          <w:tab w:val="left" w:pos="5040"/>
          <w:tab w:val="left" w:pos="5760"/>
          <w:tab w:val="left" w:pos="8640"/>
        </w:tabs>
        <w:rPr>
          <w:sz w:val="22"/>
          <w:szCs w:val="22"/>
        </w:rPr>
      </w:pPr>
    </w:p>
    <w:p w14:paraId="78D611CC" w14:textId="77777777" w:rsidR="00EF3CD7" w:rsidRPr="00E94C61" w:rsidRDefault="00EF3CD7" w:rsidP="00EF3CD7">
      <w:pPr>
        <w:pStyle w:val="BodyText"/>
        <w:tabs>
          <w:tab w:val="left" w:pos="1440"/>
          <w:tab w:val="left" w:pos="2880"/>
          <w:tab w:val="left" w:pos="3600"/>
          <w:tab w:val="left" w:pos="5040"/>
          <w:tab w:val="left" w:pos="5760"/>
          <w:tab w:val="left" w:pos="8640"/>
        </w:tabs>
        <w:rPr>
          <w:sz w:val="22"/>
          <w:szCs w:val="22"/>
        </w:rPr>
      </w:pPr>
      <w:r w:rsidRPr="00E94C61">
        <w:rPr>
          <w:b/>
          <w:sz w:val="22"/>
          <w:szCs w:val="22"/>
        </w:rPr>
        <w:t>Never recap used needles using both hands</w:t>
      </w:r>
      <w:r w:rsidRPr="00E94C61">
        <w:rPr>
          <w:sz w:val="22"/>
          <w:szCs w:val="22"/>
        </w:rPr>
        <w:t xml:space="preserve"> or technique that involves directing the point of a needle toward any part of the body; rather, use either a one-handed “scoop” technique or a mechanical </w:t>
      </w:r>
      <w:r w:rsidR="00A77900" w:rsidRPr="00E94C61">
        <w:rPr>
          <w:sz w:val="22"/>
          <w:szCs w:val="22"/>
        </w:rPr>
        <w:t>device</w:t>
      </w:r>
      <w:r w:rsidRPr="00E94C61">
        <w:rPr>
          <w:sz w:val="22"/>
          <w:szCs w:val="22"/>
        </w:rPr>
        <w:t xml:space="preserve"> designed for holding the needle sheath.</w:t>
      </w:r>
    </w:p>
    <w:p w14:paraId="4775BD97" w14:textId="77777777" w:rsidR="00EF3CD7" w:rsidRPr="00E94C61" w:rsidRDefault="00EF3CD7" w:rsidP="00EF3CD7">
      <w:pPr>
        <w:pStyle w:val="BodyText"/>
        <w:tabs>
          <w:tab w:val="left" w:pos="1440"/>
          <w:tab w:val="left" w:pos="2880"/>
          <w:tab w:val="left" w:pos="3600"/>
          <w:tab w:val="left" w:pos="5040"/>
          <w:tab w:val="left" w:pos="5760"/>
          <w:tab w:val="left" w:pos="8640"/>
        </w:tabs>
        <w:rPr>
          <w:sz w:val="22"/>
          <w:szCs w:val="22"/>
        </w:rPr>
      </w:pPr>
    </w:p>
    <w:p w14:paraId="0AF714B6" w14:textId="77777777" w:rsidR="00EF3CD7" w:rsidRPr="00E94C61" w:rsidRDefault="00EF3CD7" w:rsidP="00EF3CD7">
      <w:pPr>
        <w:pStyle w:val="BodyText"/>
        <w:tabs>
          <w:tab w:val="left" w:pos="1440"/>
          <w:tab w:val="left" w:pos="2880"/>
          <w:tab w:val="left" w:pos="3600"/>
          <w:tab w:val="left" w:pos="5040"/>
          <w:tab w:val="left" w:pos="5760"/>
          <w:tab w:val="left" w:pos="8640"/>
        </w:tabs>
        <w:rPr>
          <w:sz w:val="22"/>
          <w:szCs w:val="22"/>
        </w:rPr>
      </w:pPr>
      <w:r w:rsidRPr="00E94C61">
        <w:rPr>
          <w:sz w:val="22"/>
          <w:szCs w:val="22"/>
        </w:rPr>
        <w:t xml:space="preserve">Do not remove used needles from disposable syringes by hand, and do not bend, break, or otherwise manipulate used needles by hand.  Place used disposable syringes and needles, scalpel blades, and other sharp items in puncture-resistant sharps containers located as close as practical to the </w:t>
      </w:r>
      <w:r w:rsidR="00320B13" w:rsidRPr="00E94C61">
        <w:rPr>
          <w:sz w:val="22"/>
          <w:szCs w:val="22"/>
        </w:rPr>
        <w:t>area</w:t>
      </w:r>
      <w:r w:rsidRPr="00E94C61">
        <w:rPr>
          <w:sz w:val="22"/>
          <w:szCs w:val="22"/>
        </w:rPr>
        <w:t xml:space="preserve"> in which the items were used, and place reusable syringes and needles in a puncture-resistant container for transport to the reprocessing area.</w:t>
      </w:r>
    </w:p>
    <w:p w14:paraId="43E24F33" w14:textId="77777777" w:rsidR="00EF3CD7" w:rsidRPr="00E94C61" w:rsidRDefault="00EF3CD7" w:rsidP="00EF3CD7">
      <w:pPr>
        <w:pStyle w:val="BodyText"/>
        <w:tabs>
          <w:tab w:val="left" w:pos="1440"/>
          <w:tab w:val="left" w:pos="2880"/>
          <w:tab w:val="left" w:pos="3600"/>
          <w:tab w:val="left" w:pos="5040"/>
          <w:tab w:val="left" w:pos="5760"/>
          <w:tab w:val="left" w:pos="8640"/>
        </w:tabs>
        <w:rPr>
          <w:sz w:val="22"/>
          <w:szCs w:val="22"/>
        </w:rPr>
      </w:pPr>
    </w:p>
    <w:p w14:paraId="5C05437F" w14:textId="77777777" w:rsidR="00EF3CD7" w:rsidRPr="00E94C61" w:rsidRDefault="00EF3CD7" w:rsidP="00EF3CD7">
      <w:pPr>
        <w:pStyle w:val="BodyText"/>
        <w:tabs>
          <w:tab w:val="left" w:pos="1440"/>
          <w:tab w:val="left" w:pos="2880"/>
          <w:tab w:val="left" w:pos="3600"/>
          <w:tab w:val="left" w:pos="5040"/>
          <w:tab w:val="left" w:pos="5760"/>
          <w:tab w:val="left" w:pos="8640"/>
        </w:tabs>
        <w:rPr>
          <w:sz w:val="22"/>
          <w:szCs w:val="22"/>
        </w:rPr>
      </w:pPr>
      <w:r w:rsidRPr="00014950">
        <w:rPr>
          <w:b/>
          <w:sz w:val="22"/>
          <w:szCs w:val="22"/>
        </w:rPr>
        <w:t xml:space="preserve">Use </w:t>
      </w:r>
      <w:r w:rsidRPr="00E94C61">
        <w:rPr>
          <w:b/>
          <w:sz w:val="22"/>
          <w:szCs w:val="22"/>
        </w:rPr>
        <w:t xml:space="preserve">resuscitation devices </w:t>
      </w:r>
      <w:r w:rsidRPr="00E94C61">
        <w:rPr>
          <w:sz w:val="22"/>
          <w:szCs w:val="22"/>
        </w:rPr>
        <w:t>as an alternative to mouth-to-mouth resuscitation.</w:t>
      </w:r>
    </w:p>
    <w:p w14:paraId="50FB5586" w14:textId="77777777" w:rsidR="00EF3CD7" w:rsidRPr="00E94C61" w:rsidRDefault="00EF3CD7" w:rsidP="00EF3CD7">
      <w:pPr>
        <w:pStyle w:val="BodyText"/>
        <w:tabs>
          <w:tab w:val="left" w:pos="1440"/>
          <w:tab w:val="left" w:pos="2880"/>
          <w:tab w:val="left" w:pos="3600"/>
          <w:tab w:val="left" w:pos="5040"/>
          <w:tab w:val="left" w:pos="5760"/>
          <w:tab w:val="left" w:pos="8640"/>
        </w:tabs>
        <w:rPr>
          <w:sz w:val="22"/>
          <w:szCs w:val="22"/>
        </w:rPr>
      </w:pPr>
    </w:p>
    <w:p w14:paraId="550CCF38" w14:textId="77777777" w:rsidR="00EF3CD7" w:rsidRPr="00651492" w:rsidRDefault="00EF3CD7" w:rsidP="00EF3CD7">
      <w:pPr>
        <w:pStyle w:val="BodyText"/>
        <w:tabs>
          <w:tab w:val="left" w:pos="1440"/>
          <w:tab w:val="left" w:pos="2880"/>
          <w:tab w:val="left" w:pos="3600"/>
          <w:tab w:val="left" w:pos="5040"/>
          <w:tab w:val="left" w:pos="5760"/>
          <w:tab w:val="left" w:pos="8640"/>
        </w:tabs>
        <w:rPr>
          <w:b/>
          <w:sz w:val="22"/>
          <w:szCs w:val="22"/>
        </w:rPr>
      </w:pPr>
      <w:r w:rsidRPr="00E94C61">
        <w:rPr>
          <w:b/>
          <w:sz w:val="22"/>
          <w:szCs w:val="22"/>
        </w:rPr>
        <w:t>Patient Pla</w:t>
      </w:r>
      <w:r w:rsidR="00651492">
        <w:rPr>
          <w:b/>
          <w:sz w:val="22"/>
          <w:szCs w:val="22"/>
        </w:rPr>
        <w:t xml:space="preserve">cement: </w:t>
      </w:r>
      <w:r w:rsidRPr="00E94C61">
        <w:rPr>
          <w:sz w:val="22"/>
          <w:szCs w:val="22"/>
        </w:rPr>
        <w:t xml:space="preserve">Use a private room for a patient who contaminates the environment or who does not (or cannot be expected to) assist in maintaining appropriate hygiene or environmental control.  Consult Infection Control if a private room is not available.  </w:t>
      </w:r>
    </w:p>
    <w:p w14:paraId="463A05BD" w14:textId="4D001F8F" w:rsidR="00EF3CD7" w:rsidRPr="002418A9" w:rsidRDefault="00201EDE" w:rsidP="00651492">
      <w:pPr>
        <w:pStyle w:val="BodyText"/>
        <w:tabs>
          <w:tab w:val="left" w:pos="1440"/>
          <w:tab w:val="left" w:pos="2880"/>
          <w:tab w:val="left" w:pos="3600"/>
          <w:tab w:val="left" w:pos="5040"/>
          <w:tab w:val="left" w:pos="5760"/>
          <w:tab w:val="left" w:pos="8640"/>
        </w:tabs>
        <w:rPr>
          <w:b/>
          <w:sz w:val="24"/>
          <w:szCs w:val="24"/>
        </w:rPr>
      </w:pPr>
      <w:r w:rsidRPr="002418A9">
        <w:rPr>
          <w:b/>
          <w:sz w:val="24"/>
          <w:szCs w:val="24"/>
        </w:rPr>
        <w:lastRenderedPageBreak/>
        <w:t xml:space="preserve">Isolation Precautions (from </w:t>
      </w:r>
      <w:r w:rsidR="00712DDF">
        <w:rPr>
          <w:b/>
          <w:sz w:val="24"/>
          <w:szCs w:val="24"/>
        </w:rPr>
        <w:t>Our Lady of the Lake</w:t>
      </w:r>
      <w:r w:rsidRPr="002418A9">
        <w:rPr>
          <w:b/>
          <w:sz w:val="24"/>
          <w:szCs w:val="24"/>
        </w:rPr>
        <w:t xml:space="preserve"> Regional Medical Center)</w:t>
      </w:r>
    </w:p>
    <w:p w14:paraId="3AFAF063" w14:textId="77777777" w:rsidR="00201EDE" w:rsidRPr="00201EDE" w:rsidRDefault="00201EDE" w:rsidP="00201EDE">
      <w:pPr>
        <w:pStyle w:val="BodyText"/>
        <w:tabs>
          <w:tab w:val="left" w:pos="1440"/>
          <w:tab w:val="left" w:pos="2880"/>
          <w:tab w:val="left" w:pos="3600"/>
          <w:tab w:val="left" w:pos="5040"/>
          <w:tab w:val="left" w:pos="5760"/>
          <w:tab w:val="left" w:pos="8640"/>
        </w:tabs>
        <w:rPr>
          <w:sz w:val="24"/>
          <w:szCs w:val="24"/>
          <w:u w:val="single"/>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F3CD7" w:rsidRPr="00201EDE" w14:paraId="18FAE7E1" w14:textId="77777777" w:rsidTr="002418A9">
        <w:tc>
          <w:tcPr>
            <w:tcW w:w="10188" w:type="dxa"/>
          </w:tcPr>
          <w:p w14:paraId="47E4DFCE" w14:textId="77777777" w:rsidR="00EF3CD7" w:rsidRPr="009D2A37" w:rsidRDefault="00EF3CD7" w:rsidP="00521679">
            <w:pPr>
              <w:pStyle w:val="BodyText"/>
              <w:tabs>
                <w:tab w:val="left" w:pos="1440"/>
                <w:tab w:val="left" w:pos="2880"/>
                <w:tab w:val="left" w:pos="3600"/>
                <w:tab w:val="left" w:pos="5040"/>
                <w:tab w:val="left" w:pos="5760"/>
                <w:tab w:val="left" w:pos="8640"/>
              </w:tabs>
              <w:rPr>
                <w:b/>
                <w:i/>
              </w:rPr>
            </w:pPr>
            <w:r w:rsidRPr="009D2A37">
              <w:rPr>
                <w:b/>
                <w:i/>
              </w:rPr>
              <w:t>Standard Precautions</w:t>
            </w:r>
          </w:p>
          <w:p w14:paraId="326AB382" w14:textId="77777777" w:rsidR="00EF3CD7" w:rsidRPr="009D2A37" w:rsidRDefault="00EF3CD7" w:rsidP="00521679">
            <w:pPr>
              <w:pStyle w:val="BodyText"/>
              <w:tabs>
                <w:tab w:val="left" w:pos="1440"/>
                <w:tab w:val="left" w:pos="2880"/>
                <w:tab w:val="left" w:pos="3600"/>
                <w:tab w:val="left" w:pos="5040"/>
                <w:tab w:val="left" w:pos="5760"/>
                <w:tab w:val="left" w:pos="8640"/>
              </w:tabs>
            </w:pPr>
            <w:r w:rsidRPr="009D2A37">
              <w:rPr>
                <w:i/>
              </w:rPr>
              <w:t xml:space="preserve">     </w:t>
            </w:r>
            <w:r w:rsidRPr="009D2A37">
              <w:t xml:space="preserve">Applies to </w:t>
            </w:r>
            <w:r w:rsidRPr="009D2A37">
              <w:rPr>
                <w:u w:val="single"/>
              </w:rPr>
              <w:t>ALL PATIENTS</w:t>
            </w:r>
          </w:p>
          <w:p w14:paraId="42755B9E" w14:textId="77777777" w:rsidR="00EF3CD7" w:rsidRPr="009D2A37" w:rsidRDefault="00EF3CD7" w:rsidP="00521679">
            <w:pPr>
              <w:pStyle w:val="BodyText"/>
              <w:tabs>
                <w:tab w:val="left" w:pos="1440"/>
                <w:tab w:val="left" w:pos="2880"/>
                <w:tab w:val="left" w:pos="3600"/>
                <w:tab w:val="left" w:pos="5040"/>
                <w:tab w:val="left" w:pos="5760"/>
                <w:tab w:val="left" w:pos="8640"/>
              </w:tabs>
              <w:ind w:left="270" w:hanging="270"/>
            </w:pPr>
            <w:r w:rsidRPr="009D2A37">
              <w:t xml:space="preserve">     Applies to blood; intact skin; mucous membranes; and all body fluids, secretions, and substances except </w:t>
            </w:r>
            <w:r w:rsidRPr="009D2A37">
              <w:rPr>
                <w:i/>
              </w:rPr>
              <w:t>sweat</w:t>
            </w:r>
            <w:r w:rsidR="002418A9" w:rsidRPr="009D2A37">
              <w:t xml:space="preserve">, </w:t>
            </w:r>
            <w:r w:rsidRPr="009D2A37">
              <w:t>regardless of whether or not they contain visible blood.</w:t>
            </w:r>
          </w:p>
          <w:p w14:paraId="2B488AA0" w14:textId="77777777" w:rsidR="00EF3CD7" w:rsidRPr="009D2A37" w:rsidRDefault="00EF3CD7" w:rsidP="00521679">
            <w:pPr>
              <w:pStyle w:val="BodyText"/>
              <w:tabs>
                <w:tab w:val="left" w:pos="1440"/>
                <w:tab w:val="left" w:pos="2880"/>
                <w:tab w:val="left" w:pos="3600"/>
                <w:tab w:val="left" w:pos="5040"/>
                <w:tab w:val="left" w:pos="5760"/>
                <w:tab w:val="left" w:pos="8640"/>
              </w:tabs>
              <w:rPr>
                <w:b/>
              </w:rPr>
            </w:pPr>
            <w:r w:rsidRPr="009D2A37">
              <w:t xml:space="preserve">Place a Standard Precautions sign on door of patients with known </w:t>
            </w:r>
            <w:r w:rsidRPr="009D2A37">
              <w:rPr>
                <w:u w:val="single"/>
              </w:rPr>
              <w:t>Bloodborne Pathogens</w:t>
            </w:r>
          </w:p>
        </w:tc>
      </w:tr>
      <w:tr w:rsidR="00EF3CD7" w:rsidRPr="00201EDE" w14:paraId="418FF089" w14:textId="77777777" w:rsidTr="002418A9">
        <w:tc>
          <w:tcPr>
            <w:tcW w:w="10188" w:type="dxa"/>
          </w:tcPr>
          <w:p w14:paraId="6C9E6EB7" w14:textId="77777777" w:rsidR="00EF3CD7" w:rsidRPr="009D2A37" w:rsidRDefault="00EF3CD7" w:rsidP="00521679">
            <w:pPr>
              <w:pStyle w:val="BodyText"/>
              <w:tabs>
                <w:tab w:val="left" w:pos="1440"/>
                <w:tab w:val="left" w:pos="2880"/>
                <w:tab w:val="left" w:pos="3600"/>
                <w:tab w:val="left" w:pos="5040"/>
                <w:tab w:val="left" w:pos="5760"/>
                <w:tab w:val="left" w:pos="8640"/>
              </w:tabs>
              <w:rPr>
                <w:b/>
                <w:i/>
              </w:rPr>
            </w:pPr>
            <w:r w:rsidRPr="009D2A37">
              <w:rPr>
                <w:b/>
                <w:i/>
              </w:rPr>
              <w:t>Illnesses Requiring Airborne Precautions</w:t>
            </w:r>
          </w:p>
          <w:p w14:paraId="150A435E" w14:textId="77777777" w:rsidR="00EF3CD7" w:rsidRPr="009D2A37" w:rsidRDefault="00EF3CD7" w:rsidP="00521679">
            <w:pPr>
              <w:pStyle w:val="BodyText"/>
              <w:tabs>
                <w:tab w:val="left" w:pos="1440"/>
                <w:tab w:val="left" w:pos="2880"/>
                <w:tab w:val="left" w:pos="3600"/>
                <w:tab w:val="left" w:pos="5040"/>
                <w:tab w:val="left" w:pos="5760"/>
                <w:tab w:val="left" w:pos="8640"/>
              </w:tabs>
            </w:pPr>
            <w:r w:rsidRPr="009D2A37">
              <w:t xml:space="preserve">In addition to Standard Precautions – requires Negative Air Isolation room, wear </w:t>
            </w:r>
            <w:r w:rsidRPr="009D2A37">
              <w:rPr>
                <w:u w:val="single"/>
              </w:rPr>
              <w:t>N-95 respirator.</w:t>
            </w:r>
          </w:p>
          <w:p w14:paraId="45C71B61" w14:textId="77777777" w:rsidR="00EF3CD7" w:rsidRPr="009D2A37" w:rsidRDefault="00EF3CD7" w:rsidP="00521679">
            <w:pPr>
              <w:pStyle w:val="BodyText"/>
              <w:tabs>
                <w:tab w:val="left" w:pos="1440"/>
                <w:tab w:val="left" w:pos="2880"/>
                <w:tab w:val="left" w:pos="3600"/>
                <w:tab w:val="left" w:pos="5040"/>
                <w:tab w:val="left" w:pos="5760"/>
                <w:tab w:val="left" w:pos="8640"/>
              </w:tabs>
            </w:pPr>
            <w:r w:rsidRPr="009D2A37">
              <w:t xml:space="preserve">     Examples of such illnesses include:</w:t>
            </w:r>
          </w:p>
          <w:p w14:paraId="027234DB" w14:textId="77777777" w:rsidR="00EF3CD7" w:rsidRPr="009D2A37" w:rsidRDefault="00EF3CD7" w:rsidP="002418A9">
            <w:pPr>
              <w:pStyle w:val="BodyText"/>
              <w:tabs>
                <w:tab w:val="left" w:pos="1440"/>
                <w:tab w:val="left" w:pos="2880"/>
                <w:tab w:val="left" w:pos="3600"/>
                <w:tab w:val="left" w:pos="5040"/>
                <w:tab w:val="left" w:pos="5760"/>
                <w:tab w:val="left" w:pos="8640"/>
              </w:tabs>
              <w:ind w:left="972"/>
            </w:pPr>
            <w:r w:rsidRPr="009D2A37">
              <w:t>Measles</w:t>
            </w:r>
          </w:p>
          <w:p w14:paraId="72625626" w14:textId="77777777" w:rsidR="00EF3CD7" w:rsidRPr="009D2A37" w:rsidRDefault="00EF3CD7" w:rsidP="0016459A">
            <w:pPr>
              <w:pStyle w:val="BodyText"/>
              <w:tabs>
                <w:tab w:val="left" w:pos="1440"/>
                <w:tab w:val="left" w:pos="2880"/>
                <w:tab w:val="left" w:pos="3600"/>
                <w:tab w:val="left" w:pos="5040"/>
                <w:tab w:val="left" w:pos="5760"/>
                <w:tab w:val="left" w:pos="8640"/>
              </w:tabs>
              <w:ind w:left="972"/>
            </w:pPr>
            <w:r w:rsidRPr="009D2A37">
              <w:t>Chickenpox (Varicella) (including disseminated zoster)</w:t>
            </w:r>
            <w:r w:rsidR="002418A9" w:rsidRPr="009D2A37">
              <w:t xml:space="preserve">-requires Airborne plus Contact </w:t>
            </w:r>
            <w:r w:rsidR="0016459A">
              <w:t>Precautions</w:t>
            </w:r>
          </w:p>
        </w:tc>
      </w:tr>
      <w:tr w:rsidR="00EF3CD7" w:rsidRPr="00201EDE" w14:paraId="5DEE7433" w14:textId="77777777" w:rsidTr="002418A9">
        <w:tc>
          <w:tcPr>
            <w:tcW w:w="10188" w:type="dxa"/>
          </w:tcPr>
          <w:p w14:paraId="4A0B8492" w14:textId="77777777" w:rsidR="00EF3CD7" w:rsidRPr="009D2A37" w:rsidRDefault="00EF3CD7" w:rsidP="00521679">
            <w:pPr>
              <w:pStyle w:val="BodyText"/>
              <w:tabs>
                <w:tab w:val="left" w:pos="1440"/>
                <w:tab w:val="left" w:pos="2880"/>
                <w:tab w:val="left" w:pos="3600"/>
                <w:tab w:val="left" w:pos="5040"/>
                <w:tab w:val="left" w:pos="5760"/>
                <w:tab w:val="left" w:pos="8640"/>
              </w:tabs>
              <w:rPr>
                <w:b/>
                <w:i/>
              </w:rPr>
            </w:pPr>
            <w:r w:rsidRPr="009D2A37">
              <w:rPr>
                <w:b/>
                <w:i/>
              </w:rPr>
              <w:t>Illnesses Requiring Droplet Precautions</w:t>
            </w:r>
          </w:p>
          <w:p w14:paraId="36E9B5D9" w14:textId="77777777" w:rsidR="00EF3CD7" w:rsidRPr="009D2A37" w:rsidRDefault="00EF3CD7" w:rsidP="00521679">
            <w:pPr>
              <w:pStyle w:val="BodyText"/>
              <w:tabs>
                <w:tab w:val="left" w:pos="1440"/>
                <w:tab w:val="left" w:pos="2880"/>
                <w:tab w:val="left" w:pos="3600"/>
                <w:tab w:val="left" w:pos="5040"/>
                <w:tab w:val="left" w:pos="5760"/>
                <w:tab w:val="left" w:pos="8640"/>
              </w:tabs>
            </w:pPr>
            <w:r w:rsidRPr="009D2A37">
              <w:t xml:space="preserve">In addition to Standard Precautions –Negative Air </w:t>
            </w:r>
            <w:r w:rsidRPr="009D2A37">
              <w:rPr>
                <w:u w:val="single"/>
              </w:rPr>
              <w:t>not</w:t>
            </w:r>
            <w:r w:rsidRPr="009D2A37">
              <w:t xml:space="preserve"> required.  Wear regulator isolation mask.</w:t>
            </w:r>
          </w:p>
          <w:p w14:paraId="3EF21362" w14:textId="77777777" w:rsidR="00EF3CD7" w:rsidRPr="009D2A37" w:rsidRDefault="00EF3CD7" w:rsidP="00521679">
            <w:pPr>
              <w:pStyle w:val="BodyText"/>
              <w:tabs>
                <w:tab w:val="left" w:pos="1440"/>
                <w:tab w:val="left" w:pos="2880"/>
                <w:tab w:val="left" w:pos="3600"/>
                <w:tab w:val="left" w:pos="5040"/>
                <w:tab w:val="left" w:pos="5760"/>
                <w:tab w:val="left" w:pos="8640"/>
              </w:tabs>
            </w:pPr>
            <w:r w:rsidRPr="009D2A37">
              <w:t>Examples of such illnesses include:</w:t>
            </w:r>
          </w:p>
          <w:p w14:paraId="67DE705D" w14:textId="77777777" w:rsidR="002418A9" w:rsidRPr="009D2A37" w:rsidRDefault="00EF3CD7" w:rsidP="00521679">
            <w:pPr>
              <w:pStyle w:val="BodyText"/>
              <w:tabs>
                <w:tab w:val="left" w:pos="1440"/>
                <w:tab w:val="left" w:pos="2880"/>
                <w:tab w:val="left" w:pos="3600"/>
                <w:tab w:val="left" w:pos="5040"/>
                <w:tab w:val="left" w:pos="5760"/>
                <w:tab w:val="left" w:pos="8640"/>
              </w:tabs>
            </w:pPr>
            <w:r w:rsidRPr="009D2A37">
              <w:t xml:space="preserve">     Invasive </w:t>
            </w:r>
            <w:r w:rsidRPr="009D2A37">
              <w:rPr>
                <w:i/>
              </w:rPr>
              <w:t>Haemophilus influenzae</w:t>
            </w:r>
            <w:r w:rsidRPr="009D2A37">
              <w:t xml:space="preserve"> type b disease, including meningitis, pneumonia, epiglottitis, and </w:t>
            </w:r>
          </w:p>
          <w:p w14:paraId="5B8990DA" w14:textId="77777777" w:rsidR="00EF3CD7" w:rsidRPr="009D2A37" w:rsidRDefault="002418A9" w:rsidP="00521679">
            <w:pPr>
              <w:pStyle w:val="BodyText"/>
              <w:tabs>
                <w:tab w:val="left" w:pos="1440"/>
                <w:tab w:val="left" w:pos="2880"/>
                <w:tab w:val="left" w:pos="3600"/>
                <w:tab w:val="left" w:pos="5040"/>
                <w:tab w:val="left" w:pos="5760"/>
                <w:tab w:val="left" w:pos="8640"/>
              </w:tabs>
            </w:pPr>
            <w:r w:rsidRPr="009D2A37">
              <w:t xml:space="preserve">                  </w:t>
            </w:r>
            <w:r w:rsidR="00EF3CD7" w:rsidRPr="009D2A37">
              <w:t>sepsis</w:t>
            </w:r>
          </w:p>
          <w:p w14:paraId="4786D8B5" w14:textId="77777777" w:rsidR="00EF3CD7" w:rsidRPr="009D2A37" w:rsidRDefault="00EF3CD7" w:rsidP="00521679">
            <w:pPr>
              <w:pStyle w:val="BodyText"/>
              <w:tabs>
                <w:tab w:val="left" w:pos="1440"/>
                <w:tab w:val="left" w:pos="2880"/>
                <w:tab w:val="left" w:pos="3600"/>
                <w:tab w:val="left" w:pos="5040"/>
                <w:tab w:val="left" w:pos="5760"/>
                <w:tab w:val="left" w:pos="8640"/>
              </w:tabs>
            </w:pPr>
            <w:r w:rsidRPr="009D2A37">
              <w:t xml:space="preserve">     Other </w:t>
            </w:r>
            <w:r w:rsidRPr="009D2A37">
              <w:rPr>
                <w:i/>
              </w:rPr>
              <w:t xml:space="preserve">Neisseria meningitidis </w:t>
            </w:r>
            <w:r w:rsidRPr="009D2A37">
              <w:t>disease, including meningitis, pneumonia, and sepsis</w:t>
            </w:r>
          </w:p>
          <w:p w14:paraId="1B34659B" w14:textId="77777777" w:rsidR="00EF3CD7" w:rsidRPr="009D2A37" w:rsidRDefault="00EF3CD7" w:rsidP="00521679">
            <w:pPr>
              <w:pStyle w:val="BodyText"/>
              <w:tabs>
                <w:tab w:val="left" w:pos="1440"/>
                <w:tab w:val="left" w:pos="2880"/>
                <w:tab w:val="left" w:pos="3600"/>
                <w:tab w:val="left" w:pos="5040"/>
                <w:tab w:val="left" w:pos="5760"/>
                <w:tab w:val="left" w:pos="8640"/>
              </w:tabs>
            </w:pPr>
            <w:r w:rsidRPr="009D2A37">
              <w:t xml:space="preserve">     Other serious bacterial respiratory infections spread by droplet transmission, including:</w:t>
            </w:r>
          </w:p>
          <w:p w14:paraId="442ABA95" w14:textId="77777777" w:rsidR="00EF3CD7" w:rsidRPr="009D2A37" w:rsidRDefault="00EF3CD7" w:rsidP="00521679">
            <w:pPr>
              <w:pStyle w:val="BodyText"/>
              <w:tabs>
                <w:tab w:val="left" w:pos="1440"/>
                <w:tab w:val="left" w:pos="2880"/>
                <w:tab w:val="left" w:pos="3600"/>
                <w:tab w:val="left" w:pos="5040"/>
                <w:tab w:val="left" w:pos="5760"/>
                <w:tab w:val="left" w:pos="8640"/>
              </w:tabs>
            </w:pPr>
            <w:r w:rsidRPr="009D2A37">
              <w:t xml:space="preserve">          Diphtheria (pharyngeal)</w:t>
            </w:r>
          </w:p>
          <w:p w14:paraId="3644C6B6" w14:textId="77777777" w:rsidR="00EF3CD7" w:rsidRPr="009D2A37" w:rsidRDefault="00EF3CD7" w:rsidP="00521679">
            <w:pPr>
              <w:pStyle w:val="BodyText"/>
              <w:tabs>
                <w:tab w:val="left" w:pos="1440"/>
                <w:tab w:val="left" w:pos="2880"/>
                <w:tab w:val="left" w:pos="3600"/>
                <w:tab w:val="left" w:pos="5040"/>
                <w:tab w:val="left" w:pos="5760"/>
                <w:tab w:val="left" w:pos="8640"/>
              </w:tabs>
            </w:pPr>
            <w:r w:rsidRPr="009D2A37">
              <w:t xml:space="preserve">          Mycoplasma pneumonia</w:t>
            </w:r>
          </w:p>
          <w:p w14:paraId="07881321" w14:textId="77777777" w:rsidR="00EF3CD7" w:rsidRPr="009D2A37" w:rsidRDefault="00EF3CD7" w:rsidP="00521679">
            <w:pPr>
              <w:pStyle w:val="BodyText"/>
              <w:tabs>
                <w:tab w:val="left" w:pos="1440"/>
                <w:tab w:val="left" w:pos="2880"/>
                <w:tab w:val="left" w:pos="3600"/>
                <w:tab w:val="left" w:pos="5040"/>
                <w:tab w:val="left" w:pos="5760"/>
                <w:tab w:val="left" w:pos="8640"/>
              </w:tabs>
            </w:pPr>
            <w:r w:rsidRPr="009D2A37">
              <w:t xml:space="preserve">          Pertussis</w:t>
            </w:r>
          </w:p>
          <w:p w14:paraId="0A5298C2" w14:textId="77777777" w:rsidR="00EF3CD7" w:rsidRPr="009D2A37" w:rsidRDefault="00EF3CD7" w:rsidP="00521679">
            <w:pPr>
              <w:pStyle w:val="BodyText"/>
              <w:tabs>
                <w:tab w:val="left" w:pos="1440"/>
                <w:tab w:val="left" w:pos="2880"/>
                <w:tab w:val="left" w:pos="3600"/>
                <w:tab w:val="left" w:pos="5040"/>
                <w:tab w:val="left" w:pos="5760"/>
                <w:tab w:val="left" w:pos="8640"/>
              </w:tabs>
            </w:pPr>
            <w:r w:rsidRPr="009D2A37">
              <w:t xml:space="preserve">          Pneumonic plague</w:t>
            </w:r>
          </w:p>
          <w:p w14:paraId="1DBAEDB2" w14:textId="77777777" w:rsidR="00EF3CD7" w:rsidRPr="009D2A37" w:rsidRDefault="00EF3CD7" w:rsidP="00521679">
            <w:pPr>
              <w:pStyle w:val="BodyText"/>
              <w:tabs>
                <w:tab w:val="left" w:pos="1440"/>
                <w:tab w:val="left" w:pos="2880"/>
                <w:tab w:val="left" w:pos="3600"/>
                <w:tab w:val="left" w:pos="5040"/>
                <w:tab w:val="left" w:pos="5760"/>
                <w:tab w:val="left" w:pos="8640"/>
              </w:tabs>
            </w:pPr>
            <w:r w:rsidRPr="009D2A37">
              <w:t xml:space="preserve">          Streptococcal pharyngitis, pneumonia, or scarlet fever in infants and young children</w:t>
            </w:r>
          </w:p>
          <w:p w14:paraId="273D8761" w14:textId="77777777" w:rsidR="00EF3CD7" w:rsidRPr="009D2A37" w:rsidRDefault="00EF3CD7" w:rsidP="00521679">
            <w:pPr>
              <w:pStyle w:val="BodyText"/>
              <w:tabs>
                <w:tab w:val="left" w:pos="1440"/>
                <w:tab w:val="left" w:pos="2880"/>
                <w:tab w:val="left" w:pos="3600"/>
                <w:tab w:val="left" w:pos="5040"/>
                <w:tab w:val="left" w:pos="5760"/>
                <w:tab w:val="left" w:pos="8640"/>
              </w:tabs>
            </w:pPr>
            <w:r w:rsidRPr="009D2A37">
              <w:t xml:space="preserve">          Serious viral infections spread by droplet transmission, including:</w:t>
            </w:r>
          </w:p>
          <w:p w14:paraId="7E7F532D" w14:textId="77777777" w:rsidR="00EF3CD7" w:rsidRPr="009D2A37" w:rsidRDefault="00EF3CD7" w:rsidP="00521679">
            <w:pPr>
              <w:pStyle w:val="BodyText"/>
              <w:tabs>
                <w:tab w:val="left" w:pos="1440"/>
                <w:tab w:val="left" w:pos="2880"/>
                <w:tab w:val="left" w:pos="3600"/>
                <w:tab w:val="left" w:pos="5040"/>
                <w:tab w:val="left" w:pos="5760"/>
                <w:tab w:val="left" w:pos="8640"/>
              </w:tabs>
            </w:pPr>
            <w:r w:rsidRPr="009D2A37">
              <w:t xml:space="preserve">               Adenovirus-requires Droplet plus Contact Precautions</w:t>
            </w:r>
          </w:p>
          <w:p w14:paraId="75A6D55D" w14:textId="77777777" w:rsidR="00EF3CD7" w:rsidRPr="009D2A37" w:rsidRDefault="00EF3CD7" w:rsidP="00521679">
            <w:pPr>
              <w:pStyle w:val="BodyText"/>
              <w:tabs>
                <w:tab w:val="left" w:pos="1440"/>
                <w:tab w:val="left" w:pos="2880"/>
                <w:tab w:val="left" w:pos="3600"/>
                <w:tab w:val="left" w:pos="5040"/>
                <w:tab w:val="left" w:pos="5760"/>
                <w:tab w:val="left" w:pos="8640"/>
              </w:tabs>
            </w:pPr>
            <w:r w:rsidRPr="009D2A37">
              <w:t xml:space="preserve">               Influenza</w:t>
            </w:r>
          </w:p>
          <w:p w14:paraId="1C543FE8" w14:textId="77777777" w:rsidR="00EF3CD7" w:rsidRPr="009D2A37" w:rsidRDefault="00EF3CD7" w:rsidP="00521679">
            <w:pPr>
              <w:pStyle w:val="BodyText"/>
              <w:tabs>
                <w:tab w:val="left" w:pos="1440"/>
                <w:tab w:val="left" w:pos="2880"/>
                <w:tab w:val="left" w:pos="3600"/>
                <w:tab w:val="left" w:pos="5040"/>
                <w:tab w:val="left" w:pos="5760"/>
                <w:tab w:val="left" w:pos="8640"/>
              </w:tabs>
            </w:pPr>
            <w:r w:rsidRPr="009D2A37">
              <w:t xml:space="preserve">               Mumps</w:t>
            </w:r>
          </w:p>
          <w:p w14:paraId="67246924" w14:textId="77777777" w:rsidR="00EF3CD7" w:rsidRPr="009D2A37" w:rsidRDefault="00EF3CD7" w:rsidP="00521679">
            <w:pPr>
              <w:pStyle w:val="BodyText"/>
              <w:tabs>
                <w:tab w:val="left" w:pos="1440"/>
                <w:tab w:val="left" w:pos="2880"/>
                <w:tab w:val="left" w:pos="3600"/>
                <w:tab w:val="left" w:pos="5040"/>
                <w:tab w:val="left" w:pos="5760"/>
                <w:tab w:val="left" w:pos="8640"/>
              </w:tabs>
            </w:pPr>
            <w:r w:rsidRPr="009D2A37">
              <w:t xml:space="preserve">               Parvovirus B 19</w:t>
            </w:r>
          </w:p>
          <w:p w14:paraId="7AE27D51" w14:textId="77777777" w:rsidR="00EF3CD7" w:rsidRPr="009D2A37" w:rsidRDefault="00EF3CD7" w:rsidP="00521679">
            <w:pPr>
              <w:pStyle w:val="BodyText"/>
              <w:tabs>
                <w:tab w:val="left" w:pos="1440"/>
                <w:tab w:val="left" w:pos="2880"/>
                <w:tab w:val="left" w:pos="3600"/>
                <w:tab w:val="left" w:pos="5040"/>
                <w:tab w:val="left" w:pos="5760"/>
                <w:tab w:val="left" w:pos="8640"/>
              </w:tabs>
            </w:pPr>
            <w:r w:rsidRPr="009D2A37">
              <w:t xml:space="preserve">               </w:t>
            </w:r>
            <w:r w:rsidR="0016459A">
              <w:t>Rubella</w:t>
            </w:r>
          </w:p>
        </w:tc>
      </w:tr>
      <w:tr w:rsidR="00EF3CD7" w:rsidRPr="00201EDE" w14:paraId="2E4C5A4F" w14:textId="77777777" w:rsidTr="002418A9">
        <w:tc>
          <w:tcPr>
            <w:tcW w:w="10188" w:type="dxa"/>
          </w:tcPr>
          <w:p w14:paraId="1FECB866" w14:textId="77777777" w:rsidR="00EF3CD7" w:rsidRPr="009D2A37" w:rsidRDefault="00EF3CD7" w:rsidP="00521679">
            <w:pPr>
              <w:pStyle w:val="BodyText"/>
              <w:tabs>
                <w:tab w:val="left" w:pos="1440"/>
                <w:tab w:val="left" w:pos="2880"/>
                <w:tab w:val="left" w:pos="3600"/>
                <w:tab w:val="left" w:pos="5040"/>
                <w:tab w:val="left" w:pos="5760"/>
                <w:tab w:val="left" w:pos="8640"/>
              </w:tabs>
              <w:rPr>
                <w:b/>
                <w:i/>
              </w:rPr>
            </w:pPr>
            <w:r w:rsidRPr="009D2A37">
              <w:rPr>
                <w:b/>
                <w:i/>
              </w:rPr>
              <w:t>Illnesses Requiring Contact Precautions</w:t>
            </w:r>
          </w:p>
          <w:p w14:paraId="576ADBCC" w14:textId="77777777" w:rsidR="00EF3CD7" w:rsidRPr="009D2A37" w:rsidRDefault="00EF3CD7" w:rsidP="00521679">
            <w:pPr>
              <w:pStyle w:val="BodyText"/>
              <w:tabs>
                <w:tab w:val="left" w:pos="1440"/>
                <w:tab w:val="left" w:pos="2880"/>
                <w:tab w:val="left" w:pos="3600"/>
                <w:tab w:val="left" w:pos="5040"/>
                <w:tab w:val="left" w:pos="5760"/>
                <w:tab w:val="left" w:pos="8640"/>
              </w:tabs>
            </w:pPr>
            <w:r w:rsidRPr="009D2A37">
              <w:t xml:space="preserve">In addition to Standard Precautions-Wear gloves when entering the room.  Wear gowns if you have contact with the patient.  </w:t>
            </w:r>
          </w:p>
          <w:p w14:paraId="397F0A89" w14:textId="77777777" w:rsidR="00EF3CD7" w:rsidRPr="009D2A37" w:rsidRDefault="00EF3CD7" w:rsidP="00521679">
            <w:pPr>
              <w:pStyle w:val="BodyText"/>
              <w:tabs>
                <w:tab w:val="left" w:pos="1440"/>
                <w:tab w:val="left" w:pos="2880"/>
                <w:tab w:val="left" w:pos="3600"/>
                <w:tab w:val="left" w:pos="5040"/>
                <w:tab w:val="left" w:pos="5760"/>
                <w:tab w:val="left" w:pos="8640"/>
              </w:tabs>
            </w:pPr>
            <w:r w:rsidRPr="009D2A37">
              <w:t>Examples of such illness include:</w:t>
            </w:r>
          </w:p>
          <w:p w14:paraId="59C3F30C" w14:textId="77777777" w:rsidR="00EF3CD7" w:rsidRPr="009D2A37" w:rsidRDefault="00EF3CD7" w:rsidP="00521679">
            <w:pPr>
              <w:pStyle w:val="BodyText"/>
              <w:tabs>
                <w:tab w:val="left" w:pos="1440"/>
                <w:tab w:val="left" w:pos="2880"/>
                <w:tab w:val="left" w:pos="3600"/>
                <w:tab w:val="left" w:pos="5040"/>
                <w:tab w:val="left" w:pos="5760"/>
                <w:tab w:val="left" w:pos="8640"/>
              </w:tabs>
              <w:ind w:left="270" w:hanging="270"/>
              <w:rPr>
                <w:i/>
                <w:lang w:val="fr-FR"/>
              </w:rPr>
            </w:pPr>
            <w:r w:rsidRPr="009D2A37">
              <w:t xml:space="preserve">     Gastrointestinal, respiratory, skin, or wound infection or colonization with multi drug-resistant bacteria judged by the Infection Control program, based on current state, regional, or national recommendations, to be of special clinical and epidemiologic significance (e.g., </w:t>
            </w:r>
            <w:r w:rsidR="00651492">
              <w:rPr>
                <w:i/>
              </w:rPr>
              <w:t>Methicill</w:t>
            </w:r>
            <w:r w:rsidRPr="009D2A37">
              <w:rPr>
                <w:i/>
              </w:rPr>
              <w:t>in Resistant Staph aureus</w:t>
            </w:r>
            <w:r w:rsidRPr="009D2A37">
              <w:t xml:space="preserve"> </w:t>
            </w:r>
            <w:r w:rsidRPr="009D2A37">
              <w:rPr>
                <w:i/>
              </w:rPr>
              <w:t>(MRSA), Van</w:t>
            </w:r>
            <w:r w:rsidR="00651492">
              <w:rPr>
                <w:i/>
              </w:rPr>
              <w:t>co</w:t>
            </w:r>
            <w:r w:rsidRPr="009D2A37">
              <w:rPr>
                <w:i/>
              </w:rPr>
              <w:t>. Resistant Enterococcus</w:t>
            </w:r>
            <w:r w:rsidRPr="009D2A37">
              <w:rPr>
                <w:i/>
                <w:lang w:val="fr-FR"/>
              </w:rPr>
              <w:t>, (VRE), etc.)</w:t>
            </w:r>
          </w:p>
          <w:p w14:paraId="4D5005ED" w14:textId="77777777" w:rsidR="00EF3CD7" w:rsidRPr="009D2A37" w:rsidRDefault="00EF3CD7" w:rsidP="00521679">
            <w:pPr>
              <w:pStyle w:val="BodyText"/>
              <w:tabs>
                <w:tab w:val="left" w:pos="1440"/>
                <w:tab w:val="left" w:pos="2880"/>
                <w:tab w:val="left" w:pos="3600"/>
                <w:tab w:val="left" w:pos="5040"/>
                <w:tab w:val="left" w:pos="5760"/>
                <w:tab w:val="left" w:pos="8640"/>
              </w:tabs>
              <w:ind w:left="270" w:hanging="270"/>
            </w:pPr>
            <w:r w:rsidRPr="009D2A37">
              <w:t>Enteric infections with a low infectious dose or prolonged environmental survival, including:</w:t>
            </w:r>
          </w:p>
          <w:p w14:paraId="12002486" w14:textId="77777777" w:rsidR="00EF3CD7" w:rsidRPr="009D2A37" w:rsidRDefault="00EF3CD7" w:rsidP="00521679">
            <w:pPr>
              <w:pStyle w:val="BodyText"/>
              <w:tabs>
                <w:tab w:val="left" w:pos="1440"/>
                <w:tab w:val="left" w:pos="2880"/>
                <w:tab w:val="left" w:pos="3600"/>
                <w:tab w:val="left" w:pos="5040"/>
                <w:tab w:val="left" w:pos="5760"/>
                <w:tab w:val="left" w:pos="8640"/>
              </w:tabs>
              <w:ind w:left="270" w:hanging="270"/>
              <w:rPr>
                <w:i/>
              </w:rPr>
            </w:pPr>
            <w:r w:rsidRPr="009D2A37">
              <w:t xml:space="preserve">     </w:t>
            </w:r>
            <w:r w:rsidRPr="009D2A37">
              <w:rPr>
                <w:i/>
              </w:rPr>
              <w:t>Clostriduim difficile</w:t>
            </w:r>
          </w:p>
          <w:p w14:paraId="2A85F0D6" w14:textId="77777777" w:rsidR="00EF3CD7" w:rsidRPr="009D2A37" w:rsidRDefault="00EF3CD7" w:rsidP="00521679">
            <w:pPr>
              <w:pStyle w:val="BodyText"/>
              <w:tabs>
                <w:tab w:val="left" w:pos="1440"/>
                <w:tab w:val="left" w:pos="2880"/>
                <w:tab w:val="left" w:pos="3600"/>
                <w:tab w:val="left" w:pos="5040"/>
                <w:tab w:val="left" w:pos="5760"/>
                <w:tab w:val="left" w:pos="8640"/>
              </w:tabs>
              <w:ind w:left="270" w:hanging="270"/>
            </w:pPr>
            <w:r w:rsidRPr="009D2A37">
              <w:rPr>
                <w:i/>
              </w:rPr>
              <w:t xml:space="preserve">     </w:t>
            </w:r>
            <w:r w:rsidRPr="009D2A37">
              <w:t xml:space="preserve">For diapered or incontinent patients; enterohemorrhagic </w:t>
            </w:r>
            <w:r w:rsidRPr="009D2A37">
              <w:rPr>
                <w:i/>
              </w:rPr>
              <w:t>Eschericia coli</w:t>
            </w:r>
            <w:r w:rsidRPr="009D2A37">
              <w:t xml:space="preserve"> 0157:H7, </w:t>
            </w:r>
            <w:r w:rsidRPr="009D2A37">
              <w:rPr>
                <w:i/>
              </w:rPr>
              <w:t xml:space="preserve">Shigella, </w:t>
            </w:r>
            <w:r w:rsidRPr="009D2A37">
              <w:t>hepatitis A, or rotavirus</w:t>
            </w:r>
          </w:p>
          <w:p w14:paraId="6F751882" w14:textId="77777777" w:rsidR="00EF3CD7" w:rsidRPr="009D2A37" w:rsidRDefault="00EF3CD7" w:rsidP="00521679">
            <w:pPr>
              <w:pStyle w:val="BodyText"/>
              <w:tabs>
                <w:tab w:val="left" w:pos="1440"/>
                <w:tab w:val="left" w:pos="2880"/>
                <w:tab w:val="left" w:pos="3600"/>
                <w:tab w:val="left" w:pos="5040"/>
                <w:tab w:val="left" w:pos="5760"/>
                <w:tab w:val="left" w:pos="8640"/>
              </w:tabs>
              <w:ind w:left="270" w:hanging="270"/>
            </w:pPr>
            <w:r w:rsidRPr="009D2A37">
              <w:t xml:space="preserve">     Respiratory syncytial virus, parainfluenza virus, or enteroviral infections in infants and young children.</w:t>
            </w:r>
          </w:p>
          <w:p w14:paraId="7A3A1A1A" w14:textId="77777777" w:rsidR="00EF3CD7" w:rsidRPr="009D2A37" w:rsidRDefault="00EF3CD7" w:rsidP="00521679">
            <w:pPr>
              <w:pStyle w:val="BodyText"/>
              <w:tabs>
                <w:tab w:val="left" w:pos="1440"/>
                <w:tab w:val="left" w:pos="2880"/>
                <w:tab w:val="left" w:pos="3600"/>
                <w:tab w:val="left" w:pos="5040"/>
                <w:tab w:val="left" w:pos="5760"/>
                <w:tab w:val="left" w:pos="8640"/>
              </w:tabs>
              <w:ind w:left="270" w:hanging="270"/>
            </w:pPr>
            <w:r w:rsidRPr="009D2A37">
              <w:t xml:space="preserve">     Skin infections that are highly contagious or that may occur on dry skin, including:</w:t>
            </w:r>
          </w:p>
          <w:p w14:paraId="2208406C" w14:textId="77777777" w:rsidR="00EF3CD7" w:rsidRPr="009D2A37" w:rsidRDefault="00EF3CD7" w:rsidP="00521679">
            <w:pPr>
              <w:pStyle w:val="BodyText"/>
              <w:tabs>
                <w:tab w:val="left" w:pos="1440"/>
                <w:tab w:val="left" w:pos="2880"/>
                <w:tab w:val="left" w:pos="3600"/>
                <w:tab w:val="left" w:pos="5040"/>
                <w:tab w:val="left" w:pos="5760"/>
                <w:tab w:val="left" w:pos="8640"/>
              </w:tabs>
              <w:ind w:left="270" w:hanging="270"/>
            </w:pPr>
            <w:r w:rsidRPr="009D2A37">
              <w:t xml:space="preserve">          Dip</w:t>
            </w:r>
            <w:r w:rsidR="00651492">
              <w:t>h</w:t>
            </w:r>
            <w:r w:rsidRPr="009D2A37">
              <w:t>theria (cutaneous)</w:t>
            </w:r>
          </w:p>
          <w:p w14:paraId="319C3525" w14:textId="77777777" w:rsidR="00EF3CD7" w:rsidRPr="009D2A37" w:rsidRDefault="00EF3CD7" w:rsidP="00521679">
            <w:pPr>
              <w:pStyle w:val="BodyText"/>
              <w:tabs>
                <w:tab w:val="left" w:pos="1440"/>
                <w:tab w:val="left" w:pos="2880"/>
                <w:tab w:val="left" w:pos="3600"/>
                <w:tab w:val="left" w:pos="5040"/>
                <w:tab w:val="left" w:pos="5760"/>
                <w:tab w:val="left" w:pos="8640"/>
              </w:tabs>
              <w:ind w:left="270" w:hanging="270"/>
            </w:pPr>
            <w:r w:rsidRPr="009D2A37">
              <w:t xml:space="preserve">          Herpes simplex virus (neonatal or mucocutaneous)</w:t>
            </w:r>
          </w:p>
          <w:p w14:paraId="50AF91F9" w14:textId="77777777" w:rsidR="00EF3CD7" w:rsidRPr="009D2A37" w:rsidRDefault="00EF3CD7" w:rsidP="00521679">
            <w:pPr>
              <w:pStyle w:val="BodyText"/>
              <w:tabs>
                <w:tab w:val="left" w:pos="1440"/>
                <w:tab w:val="left" w:pos="2880"/>
                <w:tab w:val="left" w:pos="3600"/>
                <w:tab w:val="left" w:pos="5040"/>
                <w:tab w:val="left" w:pos="5760"/>
                <w:tab w:val="left" w:pos="8640"/>
              </w:tabs>
              <w:ind w:left="270" w:hanging="270"/>
            </w:pPr>
            <w:r w:rsidRPr="009D2A37">
              <w:t xml:space="preserve">          Impetigo</w:t>
            </w:r>
          </w:p>
          <w:p w14:paraId="7A7FECDF" w14:textId="77777777" w:rsidR="00EF3CD7" w:rsidRPr="009D2A37" w:rsidRDefault="00EF3CD7" w:rsidP="00521679">
            <w:pPr>
              <w:pStyle w:val="BodyText"/>
              <w:tabs>
                <w:tab w:val="left" w:pos="1440"/>
                <w:tab w:val="left" w:pos="2880"/>
                <w:tab w:val="left" w:pos="3600"/>
                <w:tab w:val="left" w:pos="5040"/>
                <w:tab w:val="left" w:pos="5760"/>
                <w:tab w:val="left" w:pos="8640"/>
              </w:tabs>
              <w:ind w:left="270" w:hanging="270"/>
            </w:pPr>
            <w:r w:rsidRPr="009D2A37">
              <w:t xml:space="preserve">          Major (noncontained) abscesses, cellulites, or decubiti</w:t>
            </w:r>
          </w:p>
          <w:p w14:paraId="18AF2B0A" w14:textId="77777777" w:rsidR="00EF3CD7" w:rsidRPr="009D2A37" w:rsidRDefault="00EF3CD7" w:rsidP="00521679">
            <w:pPr>
              <w:pStyle w:val="BodyText"/>
              <w:tabs>
                <w:tab w:val="left" w:pos="1440"/>
                <w:tab w:val="left" w:pos="2880"/>
                <w:tab w:val="left" w:pos="3600"/>
                <w:tab w:val="left" w:pos="5040"/>
                <w:tab w:val="left" w:pos="5760"/>
                <w:tab w:val="left" w:pos="8640"/>
              </w:tabs>
              <w:ind w:left="270" w:hanging="270"/>
            </w:pPr>
            <w:r w:rsidRPr="009D2A37">
              <w:t xml:space="preserve">          Pediculosis</w:t>
            </w:r>
          </w:p>
          <w:p w14:paraId="1312D436" w14:textId="77777777" w:rsidR="00EF3CD7" w:rsidRPr="009D2A37" w:rsidRDefault="00EF3CD7" w:rsidP="00521679">
            <w:pPr>
              <w:pStyle w:val="BodyText"/>
              <w:tabs>
                <w:tab w:val="left" w:pos="1440"/>
                <w:tab w:val="left" w:pos="2880"/>
                <w:tab w:val="left" w:pos="3600"/>
                <w:tab w:val="left" w:pos="5040"/>
                <w:tab w:val="left" w:pos="5760"/>
                <w:tab w:val="left" w:pos="8640"/>
              </w:tabs>
              <w:ind w:left="270" w:hanging="270"/>
            </w:pPr>
            <w:r w:rsidRPr="009D2A37">
              <w:t xml:space="preserve">          Scabies</w:t>
            </w:r>
          </w:p>
          <w:p w14:paraId="5463CA39" w14:textId="77777777" w:rsidR="00EF3CD7" w:rsidRPr="009D2A37" w:rsidRDefault="00EF3CD7" w:rsidP="00521679">
            <w:pPr>
              <w:pStyle w:val="BodyText"/>
              <w:tabs>
                <w:tab w:val="left" w:pos="1440"/>
                <w:tab w:val="left" w:pos="2880"/>
                <w:tab w:val="left" w:pos="3600"/>
                <w:tab w:val="left" w:pos="5040"/>
                <w:tab w:val="left" w:pos="5760"/>
                <w:tab w:val="left" w:pos="8640"/>
              </w:tabs>
              <w:ind w:left="270" w:hanging="270"/>
            </w:pPr>
            <w:r w:rsidRPr="009D2A37">
              <w:t xml:space="preserve">          Staphylococcal furunculosis in infants and young children</w:t>
            </w:r>
          </w:p>
          <w:p w14:paraId="1351C5CD" w14:textId="77777777" w:rsidR="00EF3CD7" w:rsidRPr="009D2A37" w:rsidRDefault="00EF3CD7" w:rsidP="00521679">
            <w:pPr>
              <w:pStyle w:val="BodyText"/>
              <w:tabs>
                <w:tab w:val="left" w:pos="1440"/>
                <w:tab w:val="left" w:pos="2880"/>
                <w:tab w:val="left" w:pos="3600"/>
                <w:tab w:val="left" w:pos="5040"/>
                <w:tab w:val="left" w:pos="5760"/>
                <w:tab w:val="left" w:pos="8640"/>
              </w:tabs>
              <w:ind w:left="270" w:hanging="270"/>
            </w:pPr>
            <w:r w:rsidRPr="009D2A37">
              <w:t xml:space="preserve">          Zoster (disseminated or in the immunocompromised host) – requires Contact plus Airborne</w:t>
            </w:r>
          </w:p>
          <w:p w14:paraId="431DFBD3" w14:textId="77777777" w:rsidR="00EF3CD7" w:rsidRPr="009D2A37" w:rsidRDefault="00EF3CD7" w:rsidP="00521679">
            <w:pPr>
              <w:pStyle w:val="BodyText"/>
              <w:tabs>
                <w:tab w:val="left" w:pos="1440"/>
                <w:tab w:val="left" w:pos="2880"/>
                <w:tab w:val="left" w:pos="3600"/>
                <w:tab w:val="left" w:pos="5040"/>
                <w:tab w:val="left" w:pos="5760"/>
                <w:tab w:val="left" w:pos="8640"/>
              </w:tabs>
              <w:ind w:left="270" w:hanging="270"/>
            </w:pPr>
            <w:r w:rsidRPr="009D2A37">
              <w:t xml:space="preserve">     Viral/hemorrhagi</w:t>
            </w:r>
            <w:r w:rsidR="00201EDE" w:rsidRPr="009D2A37">
              <w:t>c</w:t>
            </w:r>
            <w:r w:rsidRPr="009D2A37">
              <w:t xml:space="preserve"> conjunctivitis</w:t>
            </w:r>
          </w:p>
          <w:p w14:paraId="7052A9E3" w14:textId="77777777" w:rsidR="00EF3CD7" w:rsidRPr="009D2A37" w:rsidRDefault="00EF3CD7" w:rsidP="00521679">
            <w:pPr>
              <w:pStyle w:val="BodyText"/>
              <w:tabs>
                <w:tab w:val="left" w:pos="1440"/>
                <w:tab w:val="left" w:pos="2880"/>
                <w:tab w:val="left" w:pos="3600"/>
                <w:tab w:val="left" w:pos="5040"/>
                <w:tab w:val="left" w:pos="5760"/>
                <w:tab w:val="left" w:pos="8640"/>
              </w:tabs>
              <w:ind w:left="270" w:hanging="270"/>
            </w:pPr>
            <w:r w:rsidRPr="009D2A37">
              <w:t xml:space="preserve">     Viral/hemorrhagic infections (Ebola, Lassa, or Marbug)</w:t>
            </w:r>
          </w:p>
        </w:tc>
      </w:tr>
    </w:tbl>
    <w:p w14:paraId="42315174" w14:textId="77777777" w:rsidR="00EF3CD7" w:rsidRDefault="00EF3CD7" w:rsidP="00EF3CD7">
      <w:pPr>
        <w:pStyle w:val="BodyText"/>
        <w:tabs>
          <w:tab w:val="left" w:pos="1440"/>
          <w:tab w:val="left" w:pos="2880"/>
          <w:tab w:val="left" w:pos="3600"/>
          <w:tab w:val="left" w:pos="5040"/>
          <w:tab w:val="left" w:pos="5760"/>
          <w:tab w:val="left" w:pos="8640"/>
        </w:tabs>
        <w:rPr>
          <w:sz w:val="24"/>
          <w:szCs w:val="24"/>
        </w:rPr>
      </w:pPr>
    </w:p>
    <w:p w14:paraId="790EB74A" w14:textId="77777777" w:rsidR="00E94C61" w:rsidRPr="00201EDE" w:rsidRDefault="00E94C61" w:rsidP="00EF3CD7">
      <w:pPr>
        <w:pStyle w:val="BodyText"/>
        <w:tabs>
          <w:tab w:val="left" w:pos="1440"/>
          <w:tab w:val="left" w:pos="2880"/>
          <w:tab w:val="left" w:pos="3600"/>
          <w:tab w:val="left" w:pos="5040"/>
          <w:tab w:val="left" w:pos="5760"/>
          <w:tab w:val="left" w:pos="8640"/>
        </w:tabs>
        <w:rPr>
          <w:sz w:val="24"/>
          <w:szCs w:val="24"/>
        </w:rPr>
      </w:pPr>
    </w:p>
    <w:p w14:paraId="781E08B9" w14:textId="77777777" w:rsidR="00EC2D7A" w:rsidRDefault="00EC2D7A" w:rsidP="00651492">
      <w:pPr>
        <w:pStyle w:val="BodyText"/>
        <w:tabs>
          <w:tab w:val="left" w:pos="1440"/>
          <w:tab w:val="left" w:pos="2880"/>
          <w:tab w:val="left" w:pos="3600"/>
          <w:tab w:val="left" w:pos="5040"/>
          <w:tab w:val="left" w:pos="5760"/>
          <w:tab w:val="left" w:pos="8640"/>
        </w:tabs>
        <w:rPr>
          <w:b/>
          <w:sz w:val="24"/>
        </w:rPr>
      </w:pPr>
    </w:p>
    <w:p w14:paraId="773ED1DF" w14:textId="77777777" w:rsidR="00EC2D7A" w:rsidRDefault="00EC2D7A" w:rsidP="00651492">
      <w:pPr>
        <w:pStyle w:val="BodyText"/>
        <w:tabs>
          <w:tab w:val="left" w:pos="1440"/>
          <w:tab w:val="left" w:pos="2880"/>
          <w:tab w:val="left" w:pos="3600"/>
          <w:tab w:val="left" w:pos="5040"/>
          <w:tab w:val="left" w:pos="5760"/>
          <w:tab w:val="left" w:pos="8640"/>
        </w:tabs>
        <w:rPr>
          <w:b/>
          <w:sz w:val="24"/>
        </w:rPr>
      </w:pPr>
    </w:p>
    <w:p w14:paraId="607059FC" w14:textId="33419D5D" w:rsidR="00EF3CD7" w:rsidRPr="002418A9" w:rsidRDefault="00EF3CD7" w:rsidP="00651492">
      <w:pPr>
        <w:pStyle w:val="BodyText"/>
        <w:tabs>
          <w:tab w:val="left" w:pos="1440"/>
          <w:tab w:val="left" w:pos="2880"/>
          <w:tab w:val="left" w:pos="3600"/>
          <w:tab w:val="left" w:pos="5040"/>
          <w:tab w:val="left" w:pos="5760"/>
          <w:tab w:val="left" w:pos="8640"/>
        </w:tabs>
        <w:rPr>
          <w:b/>
          <w:sz w:val="24"/>
        </w:rPr>
      </w:pPr>
      <w:r w:rsidRPr="002418A9">
        <w:rPr>
          <w:b/>
          <w:sz w:val="24"/>
        </w:rPr>
        <w:lastRenderedPageBreak/>
        <w:t>Clinical Assignments to Persons with Infectious Processes</w:t>
      </w:r>
    </w:p>
    <w:p w14:paraId="5138F4B5" w14:textId="77777777" w:rsidR="00EF3CD7" w:rsidRPr="00C7555A" w:rsidRDefault="00EF3CD7" w:rsidP="00EF3CD7">
      <w:pPr>
        <w:pStyle w:val="BodyText"/>
        <w:tabs>
          <w:tab w:val="left" w:pos="1440"/>
          <w:tab w:val="left" w:pos="2880"/>
          <w:tab w:val="left" w:pos="3600"/>
          <w:tab w:val="left" w:pos="5040"/>
          <w:tab w:val="left" w:pos="5760"/>
          <w:tab w:val="left" w:pos="8640"/>
        </w:tabs>
        <w:rPr>
          <w:b/>
          <w:sz w:val="24"/>
        </w:rPr>
      </w:pPr>
    </w:p>
    <w:p w14:paraId="1110ADA1" w14:textId="77777777" w:rsidR="00EF3CD7" w:rsidRPr="00C7555A" w:rsidRDefault="00EF3CD7" w:rsidP="00EF3CD7">
      <w:pPr>
        <w:pStyle w:val="BodyText"/>
        <w:tabs>
          <w:tab w:val="left" w:pos="1440"/>
          <w:tab w:val="left" w:pos="2880"/>
          <w:tab w:val="left" w:pos="3600"/>
          <w:tab w:val="left" w:pos="5040"/>
          <w:tab w:val="left" w:pos="5760"/>
          <w:tab w:val="left" w:pos="8640"/>
        </w:tabs>
        <w:rPr>
          <w:sz w:val="24"/>
        </w:rPr>
      </w:pPr>
      <w:r w:rsidRPr="00C7555A">
        <w:rPr>
          <w:sz w:val="24"/>
        </w:rPr>
        <w:t>The following guidelines will be used for clinical assignments to persons with infectious processes:</w:t>
      </w:r>
    </w:p>
    <w:p w14:paraId="47E1C637" w14:textId="77777777" w:rsidR="00EF3CD7" w:rsidRPr="00C7555A" w:rsidRDefault="00EF3CD7" w:rsidP="00EF3CD7">
      <w:pPr>
        <w:pStyle w:val="BodyText"/>
        <w:tabs>
          <w:tab w:val="left" w:pos="1440"/>
          <w:tab w:val="left" w:pos="2880"/>
          <w:tab w:val="left" w:pos="3600"/>
          <w:tab w:val="left" w:pos="5040"/>
          <w:tab w:val="left" w:pos="5760"/>
          <w:tab w:val="left" w:pos="8640"/>
        </w:tabs>
        <w:rPr>
          <w:sz w:val="24"/>
        </w:rPr>
      </w:pPr>
    </w:p>
    <w:p w14:paraId="3B7E05D2" w14:textId="77777777" w:rsidR="00EF3CD7" w:rsidRPr="009D2A37" w:rsidRDefault="00EF3CD7" w:rsidP="006C4B21">
      <w:pPr>
        <w:pStyle w:val="BodyText"/>
        <w:numPr>
          <w:ilvl w:val="0"/>
          <w:numId w:val="18"/>
        </w:numPr>
        <w:tabs>
          <w:tab w:val="clear" w:pos="720"/>
          <w:tab w:val="left" w:pos="1440"/>
          <w:tab w:val="left" w:pos="2880"/>
          <w:tab w:val="left" w:pos="3600"/>
          <w:tab w:val="left" w:pos="5040"/>
          <w:tab w:val="left" w:pos="5760"/>
          <w:tab w:val="left" w:pos="8640"/>
        </w:tabs>
        <w:rPr>
          <w:sz w:val="24"/>
        </w:rPr>
      </w:pPr>
      <w:r w:rsidRPr="009D2A37">
        <w:rPr>
          <w:sz w:val="24"/>
        </w:rPr>
        <w:t>Students in the clinical area have the responsibility to care for all patients with exception of those patients requiring the fit test or requiring the caregiver to wear the N-95 mask.</w:t>
      </w:r>
    </w:p>
    <w:p w14:paraId="6CB21AF5" w14:textId="77777777" w:rsidR="009D2A37" w:rsidRDefault="00EF3CD7" w:rsidP="006C4B21">
      <w:pPr>
        <w:pStyle w:val="BodyText"/>
        <w:numPr>
          <w:ilvl w:val="0"/>
          <w:numId w:val="18"/>
        </w:numPr>
        <w:tabs>
          <w:tab w:val="clear" w:pos="720"/>
          <w:tab w:val="left" w:pos="1440"/>
          <w:tab w:val="left" w:pos="2880"/>
          <w:tab w:val="left" w:pos="3600"/>
          <w:tab w:val="left" w:pos="5040"/>
          <w:tab w:val="left" w:pos="5760"/>
          <w:tab w:val="left" w:pos="8640"/>
        </w:tabs>
        <w:rPr>
          <w:sz w:val="24"/>
        </w:rPr>
      </w:pPr>
      <w:r w:rsidRPr="00C7555A">
        <w:rPr>
          <w:sz w:val="24"/>
        </w:rPr>
        <w:t>Students will rigorously comply with the Centers for Disease Control and Prevention (CDC) guidelines for preventing the transmission of HIV, Hepatitis B, and other blood-borne pathogens in health care settings.  (</w:t>
      </w:r>
      <w:r w:rsidRPr="00C7555A">
        <w:rPr>
          <w:i/>
          <w:sz w:val="24"/>
        </w:rPr>
        <w:t>See Standard Precautions in the above section</w:t>
      </w:r>
      <w:r w:rsidRPr="00C7555A">
        <w:rPr>
          <w:sz w:val="24"/>
        </w:rPr>
        <w:t xml:space="preserve">)  </w:t>
      </w:r>
    </w:p>
    <w:p w14:paraId="07C128C3" w14:textId="77777777" w:rsidR="00EF3CD7" w:rsidRPr="00014950" w:rsidRDefault="00EF3CD7" w:rsidP="006C4B21">
      <w:pPr>
        <w:pStyle w:val="BodyText"/>
        <w:numPr>
          <w:ilvl w:val="0"/>
          <w:numId w:val="18"/>
        </w:numPr>
        <w:tabs>
          <w:tab w:val="clear" w:pos="720"/>
          <w:tab w:val="left" w:pos="1440"/>
          <w:tab w:val="left" w:pos="2880"/>
          <w:tab w:val="left" w:pos="3600"/>
          <w:tab w:val="left" w:pos="5040"/>
          <w:tab w:val="left" w:pos="5760"/>
          <w:tab w:val="left" w:pos="8640"/>
        </w:tabs>
        <w:rPr>
          <w:sz w:val="24"/>
        </w:rPr>
      </w:pPr>
      <w:r w:rsidRPr="00C7555A">
        <w:rPr>
          <w:b/>
          <w:sz w:val="24"/>
          <w:u w:val="single"/>
        </w:rPr>
        <w:t>All patients should be considered as potentially infected</w:t>
      </w:r>
      <w:r w:rsidRPr="00C7555A">
        <w:rPr>
          <w:sz w:val="24"/>
        </w:rPr>
        <w:t>.  Current information concerning Standard Precautions is reviewed and updated at the beginning of each nursing course.  This is the responsibility of the course faculty.</w:t>
      </w:r>
    </w:p>
    <w:p w14:paraId="184568C8" w14:textId="77777777" w:rsidR="00EF3CD7" w:rsidRPr="00C7555A" w:rsidRDefault="00EF3CD7" w:rsidP="006C4B21">
      <w:pPr>
        <w:pStyle w:val="BodyText"/>
        <w:numPr>
          <w:ilvl w:val="0"/>
          <w:numId w:val="18"/>
        </w:numPr>
        <w:tabs>
          <w:tab w:val="clear" w:pos="720"/>
          <w:tab w:val="left" w:pos="1440"/>
          <w:tab w:val="left" w:pos="2880"/>
          <w:tab w:val="left" w:pos="3600"/>
          <w:tab w:val="left" w:pos="5040"/>
          <w:tab w:val="left" w:pos="5760"/>
          <w:tab w:val="left" w:pos="8640"/>
        </w:tabs>
        <w:rPr>
          <w:sz w:val="24"/>
        </w:rPr>
      </w:pPr>
      <w:r w:rsidRPr="00C7555A">
        <w:rPr>
          <w:sz w:val="24"/>
        </w:rPr>
        <w:t xml:space="preserve">Students exposed to blood and bodily fluids </w:t>
      </w:r>
      <w:r w:rsidR="009D2A37">
        <w:rPr>
          <w:sz w:val="24"/>
        </w:rPr>
        <w:t>should</w:t>
      </w:r>
      <w:r w:rsidRPr="00C7555A">
        <w:rPr>
          <w:sz w:val="24"/>
        </w:rPr>
        <w:t xml:space="preserve"> inform the Director, Campus Health and Safety.</w:t>
      </w:r>
    </w:p>
    <w:p w14:paraId="39D16D04" w14:textId="77777777" w:rsidR="00EF3CD7" w:rsidRPr="00EF3CD7" w:rsidRDefault="00EF3CD7" w:rsidP="009D2A37">
      <w:pPr>
        <w:pStyle w:val="Title"/>
        <w:jc w:val="left"/>
        <w:rPr>
          <w:rFonts w:ascii="Times New Roman" w:hAnsi="Times New Roman"/>
          <w:caps/>
        </w:rPr>
      </w:pPr>
    </w:p>
    <w:p w14:paraId="324FFA4F" w14:textId="77777777" w:rsidR="00673EE0" w:rsidRPr="009D2184" w:rsidRDefault="009D2A37" w:rsidP="00651492">
      <w:pPr>
        <w:pStyle w:val="Default"/>
        <w:rPr>
          <w:rFonts w:ascii="Times New Roman" w:hAnsi="Times New Roman" w:cs="Times New Roman"/>
          <w:b/>
          <w:iCs/>
          <w:color w:val="auto"/>
        </w:rPr>
      </w:pPr>
      <w:r>
        <w:rPr>
          <w:rFonts w:ascii="Times New Roman" w:hAnsi="Times New Roman" w:cs="Times New Roman"/>
          <w:b/>
          <w:iCs/>
          <w:color w:val="auto"/>
        </w:rPr>
        <w:t xml:space="preserve">Nursing </w:t>
      </w:r>
      <w:r w:rsidR="00201EDE" w:rsidRPr="009D2184">
        <w:rPr>
          <w:rFonts w:ascii="Times New Roman" w:hAnsi="Times New Roman" w:cs="Times New Roman"/>
          <w:b/>
          <w:iCs/>
          <w:color w:val="auto"/>
        </w:rPr>
        <w:t>Skills Lab and Simulated Environment Teaching Hospital (SETH) Guidelines</w:t>
      </w:r>
    </w:p>
    <w:p w14:paraId="414289F5" w14:textId="77777777" w:rsidR="00673EE0" w:rsidRPr="00C7555A" w:rsidRDefault="00673EE0" w:rsidP="00673EE0">
      <w:pPr>
        <w:pStyle w:val="Default"/>
        <w:rPr>
          <w:rFonts w:ascii="Times New Roman" w:hAnsi="Times New Roman" w:cs="Times New Roman"/>
          <w:i/>
          <w:iCs/>
          <w:color w:val="auto"/>
        </w:rPr>
      </w:pPr>
    </w:p>
    <w:p w14:paraId="68B69C5E" w14:textId="29894B12" w:rsidR="00673EE0" w:rsidRPr="00201EDE" w:rsidRDefault="00673EE0" w:rsidP="00E32043">
      <w:pPr>
        <w:pStyle w:val="NoSpacing"/>
      </w:pPr>
      <w:r w:rsidRPr="00C7555A">
        <w:t xml:space="preserve">Simulation is a strategy that helps prepare learners for the complexities of clinical practice. The goal of </w:t>
      </w:r>
      <w:r w:rsidR="009D2A37">
        <w:t xml:space="preserve">the Skills Lab and Simulation </w:t>
      </w:r>
      <w:r w:rsidRPr="00C7555A">
        <w:t xml:space="preserve">is to provide a comprehensive, safe, and realistic simulated clinical experience.  It is designed to simulate clinical settings, providing undergraduate students the opportunity to learn and enhance their skills. This is accomplished through the use of clinical case scenarios, faculty guidance, and technology resources that facilitate clinical critical </w:t>
      </w:r>
      <w:r w:rsidR="00201EDE">
        <w:t xml:space="preserve">thinking and decision-making.  </w:t>
      </w:r>
    </w:p>
    <w:p w14:paraId="4099B0E5" w14:textId="77777777" w:rsidR="00673EE0" w:rsidRPr="009D2A37" w:rsidRDefault="00673EE0" w:rsidP="00651492">
      <w:pPr>
        <w:jc w:val="center"/>
        <w:rPr>
          <w:szCs w:val="28"/>
          <w:u w:val="single"/>
        </w:rPr>
      </w:pPr>
      <w:r w:rsidRPr="009D2A37">
        <w:rPr>
          <w:szCs w:val="28"/>
          <w:u w:val="single"/>
        </w:rPr>
        <w:t>Communication</w:t>
      </w:r>
    </w:p>
    <w:p w14:paraId="63240680" w14:textId="77777777" w:rsidR="00673EE0" w:rsidRPr="00C7555A" w:rsidRDefault="00673EE0" w:rsidP="006C4B21">
      <w:pPr>
        <w:numPr>
          <w:ilvl w:val="0"/>
          <w:numId w:val="3"/>
        </w:numPr>
      </w:pPr>
      <w:r w:rsidRPr="00C7555A">
        <w:t xml:space="preserve">Students must </w:t>
      </w:r>
      <w:r w:rsidRPr="00C7555A">
        <w:rPr>
          <w:b/>
          <w:u w:val="single"/>
        </w:rPr>
        <w:t>sign in</w:t>
      </w:r>
      <w:r w:rsidRPr="00C7555A">
        <w:t xml:space="preserve"> when coming for individual practice without an instructor.</w:t>
      </w:r>
    </w:p>
    <w:p w14:paraId="781A3703" w14:textId="77777777" w:rsidR="00673EE0" w:rsidRPr="00C7555A" w:rsidRDefault="009D2A37" w:rsidP="006C4B21">
      <w:pPr>
        <w:numPr>
          <w:ilvl w:val="0"/>
          <w:numId w:val="3"/>
        </w:numPr>
      </w:pPr>
      <w:r>
        <w:t xml:space="preserve">Skills Lab </w:t>
      </w:r>
      <w:r w:rsidR="00673EE0" w:rsidRPr="00C7555A">
        <w:t xml:space="preserve">hours are typically </w:t>
      </w:r>
      <w:r w:rsidR="00673EE0" w:rsidRPr="00C7555A">
        <w:rPr>
          <w:u w:val="single"/>
        </w:rPr>
        <w:t>Monday – Friday, 8 a.m. – 4 p.m.</w:t>
      </w:r>
      <w:r w:rsidR="00673EE0" w:rsidRPr="00C7555A">
        <w:t xml:space="preserve">, </w:t>
      </w:r>
      <w:r w:rsidR="00673EE0" w:rsidRPr="00C7555A">
        <w:rPr>
          <w:i/>
        </w:rPr>
        <w:t>but will vary</w:t>
      </w:r>
      <w:r w:rsidR="00673EE0" w:rsidRPr="00C7555A">
        <w:t>.</w:t>
      </w:r>
    </w:p>
    <w:p w14:paraId="20BD581E" w14:textId="77777777" w:rsidR="00673EE0" w:rsidRPr="00C7555A" w:rsidRDefault="00673EE0" w:rsidP="006C4B21">
      <w:pPr>
        <w:numPr>
          <w:ilvl w:val="0"/>
          <w:numId w:val="3"/>
        </w:numPr>
      </w:pPr>
      <w:r w:rsidRPr="00C7555A">
        <w:t>Appointments for</w:t>
      </w:r>
      <w:r w:rsidR="009D2A37">
        <w:t xml:space="preserve"> skills </w:t>
      </w:r>
      <w:r w:rsidRPr="00C7555A">
        <w:t>practice should be made with Skills Lab Coordinator</w:t>
      </w:r>
    </w:p>
    <w:p w14:paraId="1AEA2B47" w14:textId="77777777" w:rsidR="00673EE0" w:rsidRPr="00C7555A" w:rsidRDefault="00673EE0" w:rsidP="00673EE0"/>
    <w:p w14:paraId="248AF4FF" w14:textId="77777777" w:rsidR="00673EE0" w:rsidRPr="009D2A37" w:rsidRDefault="00673EE0" w:rsidP="00651492">
      <w:pPr>
        <w:jc w:val="center"/>
        <w:rPr>
          <w:szCs w:val="28"/>
          <w:u w:val="single"/>
        </w:rPr>
      </w:pPr>
      <w:r w:rsidRPr="009D2A37">
        <w:rPr>
          <w:szCs w:val="28"/>
          <w:u w:val="single"/>
        </w:rPr>
        <w:t>Hospital Environment</w:t>
      </w:r>
    </w:p>
    <w:p w14:paraId="01E5A8F1" w14:textId="77777777" w:rsidR="00673EE0" w:rsidRPr="00C7555A" w:rsidRDefault="00673EE0" w:rsidP="006C4B21">
      <w:pPr>
        <w:numPr>
          <w:ilvl w:val="0"/>
          <w:numId w:val="3"/>
        </w:numPr>
      </w:pPr>
      <w:r w:rsidRPr="00C7555A">
        <w:t xml:space="preserve">Students must wear approved clinical uniform and footwear when using the </w:t>
      </w:r>
      <w:r w:rsidR="009D2A37">
        <w:t xml:space="preserve">Skills Lab and </w:t>
      </w:r>
      <w:r w:rsidRPr="00C7555A">
        <w:t>SETH.</w:t>
      </w:r>
    </w:p>
    <w:p w14:paraId="628ED1E8" w14:textId="77777777" w:rsidR="00673EE0" w:rsidRPr="00C7555A" w:rsidRDefault="00673EE0" w:rsidP="006C4B21">
      <w:pPr>
        <w:numPr>
          <w:ilvl w:val="0"/>
          <w:numId w:val="3"/>
        </w:numPr>
      </w:pPr>
      <w:r w:rsidRPr="00C7555A">
        <w:t xml:space="preserve">Food, candy, and/or drinks will NOT be permitted in the </w:t>
      </w:r>
      <w:r w:rsidR="009D2A37">
        <w:t xml:space="preserve">Skills Lab and </w:t>
      </w:r>
      <w:r w:rsidRPr="00C7555A">
        <w:t>SETH.</w:t>
      </w:r>
    </w:p>
    <w:p w14:paraId="01737637" w14:textId="227A9859" w:rsidR="00530EBB" w:rsidRDefault="00530EBB" w:rsidP="006C4B21">
      <w:pPr>
        <w:numPr>
          <w:ilvl w:val="0"/>
          <w:numId w:val="3"/>
        </w:numPr>
      </w:pPr>
      <w:r>
        <w:t>Mobile devices</w:t>
      </w:r>
      <w:r w:rsidRPr="0069747F">
        <w:t xml:space="preserve"> </w:t>
      </w:r>
      <w:r>
        <w:t xml:space="preserve">must be silenced or turned off and </w:t>
      </w:r>
      <w:r w:rsidRPr="00E94C61">
        <w:rPr>
          <w:u w:val="single"/>
        </w:rPr>
        <w:t>may not</w:t>
      </w:r>
      <w:r w:rsidRPr="0069747F">
        <w:t xml:space="preserve"> be used during </w:t>
      </w:r>
      <w:r>
        <w:t>lab/simulation</w:t>
      </w:r>
      <w:r w:rsidRPr="0069747F">
        <w:t xml:space="preserve"> time for personal phone calls, texting or taking pictures.</w:t>
      </w:r>
    </w:p>
    <w:p w14:paraId="514EE9C2" w14:textId="77777777" w:rsidR="00673EE0" w:rsidRPr="00C7555A" w:rsidRDefault="00673EE0" w:rsidP="006C4B21">
      <w:pPr>
        <w:numPr>
          <w:ilvl w:val="0"/>
          <w:numId w:val="3"/>
        </w:numPr>
      </w:pPr>
      <w:r w:rsidRPr="00C7555A">
        <w:t xml:space="preserve">Students and staff are expected to clean up after themselves. </w:t>
      </w:r>
    </w:p>
    <w:p w14:paraId="5B6AA5C5" w14:textId="77777777" w:rsidR="00673EE0" w:rsidRPr="00C7555A" w:rsidRDefault="00673EE0" w:rsidP="006C4B21">
      <w:pPr>
        <w:numPr>
          <w:ilvl w:val="1"/>
          <w:numId w:val="3"/>
        </w:numPr>
      </w:pPr>
      <w:r w:rsidRPr="00C7555A">
        <w:t>Bed made and linen straight</w:t>
      </w:r>
    </w:p>
    <w:p w14:paraId="25665ECB" w14:textId="77777777" w:rsidR="00673EE0" w:rsidRPr="00C7555A" w:rsidRDefault="00673EE0" w:rsidP="006C4B21">
      <w:pPr>
        <w:numPr>
          <w:ilvl w:val="1"/>
          <w:numId w:val="3"/>
        </w:numPr>
      </w:pPr>
      <w:r w:rsidRPr="00C7555A">
        <w:t>Bed flat and placed in low position with side rails up</w:t>
      </w:r>
    </w:p>
    <w:p w14:paraId="634F5E9F" w14:textId="77777777" w:rsidR="00673EE0" w:rsidRPr="00C7555A" w:rsidRDefault="00673EE0" w:rsidP="006C4B21">
      <w:pPr>
        <w:numPr>
          <w:ilvl w:val="1"/>
          <w:numId w:val="3"/>
        </w:numPr>
      </w:pPr>
      <w:r w:rsidRPr="00C7555A">
        <w:t>Manikin in bed</w:t>
      </w:r>
    </w:p>
    <w:p w14:paraId="76EDE189" w14:textId="77777777" w:rsidR="00673EE0" w:rsidRPr="00C7555A" w:rsidRDefault="00673EE0" w:rsidP="006C4B21">
      <w:pPr>
        <w:numPr>
          <w:ilvl w:val="1"/>
          <w:numId w:val="3"/>
        </w:numPr>
      </w:pPr>
      <w:r w:rsidRPr="00C7555A">
        <w:t>Chairs and over-bed table returned to correct place</w:t>
      </w:r>
    </w:p>
    <w:p w14:paraId="1EF23491" w14:textId="77777777" w:rsidR="00673EE0" w:rsidRPr="00C7555A" w:rsidRDefault="00673EE0" w:rsidP="006C4B21">
      <w:pPr>
        <w:numPr>
          <w:ilvl w:val="1"/>
          <w:numId w:val="3"/>
        </w:numPr>
      </w:pPr>
      <w:r w:rsidRPr="00C7555A">
        <w:t>All trash thrown away</w:t>
      </w:r>
    </w:p>
    <w:p w14:paraId="6E691CA0" w14:textId="77777777" w:rsidR="00D2036D" w:rsidRPr="00C7555A" w:rsidRDefault="00D2036D" w:rsidP="00673EE0"/>
    <w:p w14:paraId="517C0EE0" w14:textId="77777777" w:rsidR="00673EE0" w:rsidRPr="009D2A37" w:rsidRDefault="00673EE0" w:rsidP="00651492">
      <w:pPr>
        <w:jc w:val="center"/>
        <w:rPr>
          <w:szCs w:val="28"/>
          <w:u w:val="single"/>
        </w:rPr>
      </w:pPr>
      <w:r w:rsidRPr="009D2A37">
        <w:rPr>
          <w:szCs w:val="28"/>
          <w:u w:val="single"/>
        </w:rPr>
        <w:t>Skills Packs, Safety, and Standard Precautions</w:t>
      </w:r>
    </w:p>
    <w:p w14:paraId="5AE92A27" w14:textId="3E030DEF" w:rsidR="00516C3E" w:rsidRPr="00C7555A" w:rsidRDefault="00516C3E" w:rsidP="006C4B21">
      <w:pPr>
        <w:pStyle w:val="ListParagraph"/>
        <w:numPr>
          <w:ilvl w:val="0"/>
          <w:numId w:val="19"/>
        </w:numPr>
      </w:pPr>
      <w:r w:rsidRPr="00C7555A">
        <w:t xml:space="preserve">Skills packs are </w:t>
      </w:r>
      <w:r>
        <w:t>provided by the School of Nursing.</w:t>
      </w:r>
    </w:p>
    <w:p w14:paraId="1F537ED2" w14:textId="77777777" w:rsidR="00673EE0" w:rsidRPr="00C7555A" w:rsidRDefault="00673EE0" w:rsidP="006C4B21">
      <w:pPr>
        <w:pStyle w:val="ListParagraph"/>
        <w:numPr>
          <w:ilvl w:val="0"/>
          <w:numId w:val="19"/>
        </w:numPr>
      </w:pPr>
      <w:r w:rsidRPr="00C7555A">
        <w:t xml:space="preserve">Skills packs are to be used to practice in the </w:t>
      </w:r>
      <w:r w:rsidR="009D2A37">
        <w:t>Skills Lab</w:t>
      </w:r>
      <w:r w:rsidRPr="00C7555A">
        <w:t xml:space="preserve"> or at home. </w:t>
      </w:r>
    </w:p>
    <w:p w14:paraId="47065F8E" w14:textId="77777777" w:rsidR="00673EE0" w:rsidRPr="00C7555A" w:rsidRDefault="00673EE0" w:rsidP="006C4B21">
      <w:pPr>
        <w:pStyle w:val="ListParagraph"/>
        <w:numPr>
          <w:ilvl w:val="0"/>
          <w:numId w:val="19"/>
        </w:numPr>
      </w:pPr>
      <w:r w:rsidRPr="00C7555A">
        <w:t xml:space="preserve">Students must bring their skills pack to the lab each time they practice. Failure to bring skills pack and other supplies on skills practice days will result in </w:t>
      </w:r>
      <w:r w:rsidR="00C75FC8">
        <w:t xml:space="preserve">an </w:t>
      </w:r>
      <w:r w:rsidR="00C75FC8" w:rsidRPr="00C75FC8">
        <w:rPr>
          <w:b/>
        </w:rPr>
        <w:t xml:space="preserve">unsatisfactory </w:t>
      </w:r>
      <w:r w:rsidRPr="00C7555A">
        <w:t>for the day.</w:t>
      </w:r>
    </w:p>
    <w:p w14:paraId="5A8CB32F" w14:textId="77777777" w:rsidR="00673EE0" w:rsidRPr="00C7555A" w:rsidRDefault="00673EE0" w:rsidP="006C4B21">
      <w:pPr>
        <w:pStyle w:val="ListParagraph"/>
        <w:numPr>
          <w:ilvl w:val="0"/>
          <w:numId w:val="19"/>
        </w:numPr>
      </w:pPr>
      <w:r w:rsidRPr="00C75FC8">
        <w:rPr>
          <w:u w:val="single"/>
        </w:rPr>
        <w:t xml:space="preserve">No invasive procedure should be performed outside of the </w:t>
      </w:r>
      <w:r w:rsidR="009D2A37" w:rsidRPr="00FC5329">
        <w:rPr>
          <w:u w:val="single"/>
        </w:rPr>
        <w:t>Skills Lab</w:t>
      </w:r>
      <w:r w:rsidRPr="00C75FC8">
        <w:rPr>
          <w:u w:val="single"/>
        </w:rPr>
        <w:t xml:space="preserve"> or on another person.</w:t>
      </w:r>
      <w:r w:rsidRPr="00C7555A">
        <w:t xml:space="preserve">  Invasive procedures are intended to be simulated on manikins.  </w:t>
      </w:r>
    </w:p>
    <w:p w14:paraId="62C301CA" w14:textId="77777777" w:rsidR="00673EE0" w:rsidRPr="00C7555A" w:rsidRDefault="00673EE0" w:rsidP="006C4B21">
      <w:pPr>
        <w:pStyle w:val="ListParagraph"/>
        <w:numPr>
          <w:ilvl w:val="1"/>
          <w:numId w:val="19"/>
        </w:numPr>
      </w:pPr>
      <w:r w:rsidRPr="00C7555A">
        <w:lastRenderedPageBreak/>
        <w:t>Invasive procedures include injections, IV insertion, infusing of IV fluids, medication administration, Foley catheterization, and nasogastric tube or feeding tube insertion.</w:t>
      </w:r>
    </w:p>
    <w:p w14:paraId="6E289BEA" w14:textId="77777777" w:rsidR="00673EE0" w:rsidRPr="00C7555A" w:rsidRDefault="00673EE0" w:rsidP="006C4B21">
      <w:pPr>
        <w:pStyle w:val="ListParagraph"/>
        <w:numPr>
          <w:ilvl w:val="0"/>
          <w:numId w:val="19"/>
        </w:numPr>
      </w:pPr>
      <w:r w:rsidRPr="00C75FC8">
        <w:rPr>
          <w:u w:val="single"/>
        </w:rPr>
        <w:t>Practice medications and IV fluids are intended for simulation only</w:t>
      </w:r>
      <w:r w:rsidRPr="00C7555A">
        <w:t>. Practice oral medications are not intended for ingestion. IV fluids may be out of date and also are not intended to be used for any other reason other than for simulation.</w:t>
      </w:r>
    </w:p>
    <w:p w14:paraId="26F251AD" w14:textId="77777777" w:rsidR="00673EE0" w:rsidRPr="00C7555A" w:rsidRDefault="00673EE0" w:rsidP="006C4B21">
      <w:pPr>
        <w:pStyle w:val="ListParagraph"/>
        <w:numPr>
          <w:ilvl w:val="0"/>
          <w:numId w:val="19"/>
        </w:numPr>
      </w:pPr>
      <w:r w:rsidRPr="00C75FC8">
        <w:rPr>
          <w:u w:val="single"/>
        </w:rPr>
        <w:t>All needles given in the skills pack must be disposed of in the sharps boxes</w:t>
      </w:r>
      <w:r w:rsidRPr="00C7555A">
        <w:t xml:space="preserve"> that are located above the beds in the </w:t>
      </w:r>
      <w:r w:rsidR="009D2A37">
        <w:t>Skills Lab</w:t>
      </w:r>
      <w:r w:rsidRPr="00C7555A">
        <w:t>. If the needle has a safety device, please engage the device before placing needle in the sharps box.</w:t>
      </w:r>
    </w:p>
    <w:p w14:paraId="39342274" w14:textId="77777777" w:rsidR="00673EE0" w:rsidRPr="00C7555A" w:rsidRDefault="00673EE0" w:rsidP="006C4B21">
      <w:pPr>
        <w:pStyle w:val="ListParagraph"/>
        <w:numPr>
          <w:ilvl w:val="0"/>
          <w:numId w:val="19"/>
        </w:numPr>
      </w:pPr>
      <w:r w:rsidRPr="00C7555A">
        <w:t xml:space="preserve">The </w:t>
      </w:r>
      <w:r w:rsidR="00C75FC8">
        <w:t xml:space="preserve">Skills lab and </w:t>
      </w:r>
      <w:r w:rsidRPr="00C7555A">
        <w:t xml:space="preserve">SETH </w:t>
      </w:r>
      <w:r w:rsidR="00C75FC8">
        <w:t>are</w:t>
      </w:r>
      <w:r w:rsidRPr="00C7555A">
        <w:t xml:space="preserve"> not latex free.</w:t>
      </w:r>
    </w:p>
    <w:p w14:paraId="201A965B" w14:textId="77777777" w:rsidR="00673EE0" w:rsidRPr="00C7555A" w:rsidRDefault="00673EE0" w:rsidP="006C4B21">
      <w:pPr>
        <w:pStyle w:val="ListParagraph"/>
        <w:numPr>
          <w:ilvl w:val="0"/>
          <w:numId w:val="19"/>
        </w:numPr>
      </w:pPr>
      <w:r w:rsidRPr="00C7555A">
        <w:t>Notify Skills Lab Coordinator if you have a latex allergy or sensitivity.</w:t>
      </w:r>
    </w:p>
    <w:p w14:paraId="2013AF67" w14:textId="77777777" w:rsidR="00E94C61" w:rsidRDefault="00E94C61" w:rsidP="009D2184">
      <w:pPr>
        <w:pStyle w:val="BodyText"/>
        <w:rPr>
          <w:sz w:val="24"/>
          <w:szCs w:val="24"/>
          <w:u w:val="single"/>
        </w:rPr>
      </w:pPr>
    </w:p>
    <w:p w14:paraId="2E3CD285" w14:textId="77777777" w:rsidR="00673EE0" w:rsidRPr="00C75FC8" w:rsidRDefault="00673EE0" w:rsidP="00651492">
      <w:pPr>
        <w:pStyle w:val="BodyText"/>
        <w:jc w:val="center"/>
        <w:rPr>
          <w:sz w:val="24"/>
          <w:szCs w:val="24"/>
          <w:u w:val="single"/>
        </w:rPr>
      </w:pPr>
      <w:r w:rsidRPr="00C75FC8">
        <w:rPr>
          <w:sz w:val="24"/>
          <w:szCs w:val="24"/>
          <w:u w:val="single"/>
        </w:rPr>
        <w:t>Simulation Guidelines</w:t>
      </w:r>
    </w:p>
    <w:p w14:paraId="6E64F275" w14:textId="77777777" w:rsidR="00673EE0" w:rsidRPr="00C7555A" w:rsidRDefault="00673EE0" w:rsidP="006C4B21">
      <w:pPr>
        <w:pStyle w:val="BodyText"/>
        <w:numPr>
          <w:ilvl w:val="0"/>
          <w:numId w:val="20"/>
        </w:numPr>
        <w:tabs>
          <w:tab w:val="clear" w:pos="720"/>
          <w:tab w:val="clear" w:pos="8640"/>
          <w:tab w:val="clear" w:pos="8928"/>
          <w:tab w:val="clear" w:pos="9000"/>
        </w:tabs>
        <w:rPr>
          <w:sz w:val="24"/>
          <w:szCs w:val="24"/>
        </w:rPr>
      </w:pPr>
      <w:r w:rsidRPr="00C7555A">
        <w:rPr>
          <w:sz w:val="24"/>
          <w:szCs w:val="24"/>
        </w:rPr>
        <w:t>Treat simulation as a real clinical environment</w:t>
      </w:r>
    </w:p>
    <w:p w14:paraId="31B670E9" w14:textId="77777777" w:rsidR="00673EE0" w:rsidRPr="00C7555A" w:rsidRDefault="00673EE0" w:rsidP="006C4B21">
      <w:pPr>
        <w:pStyle w:val="BodyText"/>
        <w:numPr>
          <w:ilvl w:val="0"/>
          <w:numId w:val="20"/>
        </w:numPr>
        <w:tabs>
          <w:tab w:val="clear" w:pos="720"/>
          <w:tab w:val="clear" w:pos="8640"/>
          <w:tab w:val="clear" w:pos="8928"/>
          <w:tab w:val="clear" w:pos="9000"/>
        </w:tabs>
        <w:rPr>
          <w:sz w:val="24"/>
          <w:szCs w:val="24"/>
        </w:rPr>
      </w:pPr>
      <w:r w:rsidRPr="00C7555A">
        <w:rPr>
          <w:sz w:val="24"/>
          <w:szCs w:val="24"/>
        </w:rPr>
        <w:t>Treat all manikins or participants as you would patients, family members, and/or team members</w:t>
      </w:r>
    </w:p>
    <w:p w14:paraId="3F165E9B" w14:textId="77777777" w:rsidR="00673EE0" w:rsidRPr="00C7555A" w:rsidRDefault="00673EE0" w:rsidP="006C4B21">
      <w:pPr>
        <w:pStyle w:val="BodyText"/>
        <w:numPr>
          <w:ilvl w:val="0"/>
          <w:numId w:val="20"/>
        </w:numPr>
        <w:tabs>
          <w:tab w:val="clear" w:pos="720"/>
          <w:tab w:val="clear" w:pos="8640"/>
          <w:tab w:val="clear" w:pos="8928"/>
          <w:tab w:val="clear" w:pos="9000"/>
        </w:tabs>
        <w:rPr>
          <w:sz w:val="24"/>
          <w:szCs w:val="24"/>
        </w:rPr>
      </w:pPr>
      <w:r w:rsidRPr="00C7555A">
        <w:rPr>
          <w:sz w:val="24"/>
          <w:szCs w:val="24"/>
        </w:rPr>
        <w:t>You are an RN in the simulated environment, not a student RN</w:t>
      </w:r>
    </w:p>
    <w:p w14:paraId="5838307B" w14:textId="77777777" w:rsidR="00673EE0" w:rsidRPr="00C7555A" w:rsidRDefault="00673EE0" w:rsidP="006C4B21">
      <w:pPr>
        <w:pStyle w:val="BodyText"/>
        <w:numPr>
          <w:ilvl w:val="0"/>
          <w:numId w:val="20"/>
        </w:numPr>
        <w:tabs>
          <w:tab w:val="clear" w:pos="720"/>
          <w:tab w:val="clear" w:pos="8640"/>
          <w:tab w:val="clear" w:pos="8928"/>
          <w:tab w:val="clear" w:pos="9000"/>
        </w:tabs>
        <w:rPr>
          <w:sz w:val="24"/>
          <w:szCs w:val="24"/>
        </w:rPr>
      </w:pPr>
      <w:r w:rsidRPr="00C7555A">
        <w:rPr>
          <w:sz w:val="24"/>
          <w:szCs w:val="24"/>
        </w:rPr>
        <w:t>Actually perform assessments or procedures as this will help you be able to obtain the data needed.  If the simulator cannot give you the data, it will be given to you once you attempt the assessment.  Ex. temperature</w:t>
      </w:r>
    </w:p>
    <w:p w14:paraId="7EA8C628" w14:textId="77777777" w:rsidR="00673EE0" w:rsidRPr="00C7555A" w:rsidRDefault="00673EE0" w:rsidP="006C4B21">
      <w:pPr>
        <w:pStyle w:val="BodyText"/>
        <w:numPr>
          <w:ilvl w:val="0"/>
          <w:numId w:val="20"/>
        </w:numPr>
        <w:tabs>
          <w:tab w:val="clear" w:pos="720"/>
          <w:tab w:val="clear" w:pos="8640"/>
          <w:tab w:val="clear" w:pos="8928"/>
          <w:tab w:val="clear" w:pos="9000"/>
        </w:tabs>
        <w:rPr>
          <w:sz w:val="24"/>
          <w:szCs w:val="24"/>
        </w:rPr>
      </w:pPr>
      <w:r w:rsidRPr="00C7555A">
        <w:rPr>
          <w:sz w:val="24"/>
          <w:szCs w:val="24"/>
        </w:rPr>
        <w:t>Use appropriate infection control measures</w:t>
      </w:r>
    </w:p>
    <w:p w14:paraId="2BC6E6D1" w14:textId="77777777" w:rsidR="00673EE0" w:rsidRPr="00C7555A" w:rsidRDefault="00673EE0" w:rsidP="006C4B21">
      <w:pPr>
        <w:pStyle w:val="BodyText"/>
        <w:numPr>
          <w:ilvl w:val="0"/>
          <w:numId w:val="20"/>
        </w:numPr>
        <w:tabs>
          <w:tab w:val="clear" w:pos="720"/>
          <w:tab w:val="clear" w:pos="8640"/>
          <w:tab w:val="clear" w:pos="8928"/>
          <w:tab w:val="clear" w:pos="9000"/>
        </w:tabs>
        <w:rPr>
          <w:sz w:val="24"/>
          <w:szCs w:val="24"/>
        </w:rPr>
      </w:pPr>
      <w:r w:rsidRPr="00C7555A">
        <w:rPr>
          <w:sz w:val="24"/>
          <w:szCs w:val="24"/>
        </w:rPr>
        <w:t xml:space="preserve">Dates will be </w:t>
      </w:r>
      <w:r w:rsidR="00FC5329">
        <w:rPr>
          <w:sz w:val="24"/>
          <w:szCs w:val="24"/>
        </w:rPr>
        <w:t>indicated</w:t>
      </w:r>
      <w:r w:rsidRPr="00C7555A">
        <w:rPr>
          <w:sz w:val="24"/>
          <w:szCs w:val="24"/>
        </w:rPr>
        <w:t xml:space="preserve"> on many items with </w:t>
      </w:r>
      <w:r w:rsidR="00FC5329">
        <w:rPr>
          <w:sz w:val="24"/>
          <w:szCs w:val="24"/>
        </w:rPr>
        <w:t xml:space="preserve">an </w:t>
      </w:r>
      <w:r w:rsidRPr="00C7555A">
        <w:rPr>
          <w:sz w:val="24"/>
          <w:szCs w:val="24"/>
        </w:rPr>
        <w:t>XX</w:t>
      </w:r>
    </w:p>
    <w:p w14:paraId="0891A430" w14:textId="77777777" w:rsidR="00673EE0" w:rsidRPr="00C7555A" w:rsidRDefault="00673EE0" w:rsidP="006C4B21">
      <w:pPr>
        <w:pStyle w:val="BodyText"/>
        <w:numPr>
          <w:ilvl w:val="0"/>
          <w:numId w:val="20"/>
        </w:numPr>
        <w:tabs>
          <w:tab w:val="clear" w:pos="720"/>
          <w:tab w:val="clear" w:pos="8640"/>
          <w:tab w:val="clear" w:pos="8928"/>
          <w:tab w:val="clear" w:pos="9000"/>
        </w:tabs>
        <w:rPr>
          <w:sz w:val="24"/>
          <w:szCs w:val="24"/>
        </w:rPr>
      </w:pPr>
      <w:r w:rsidRPr="00C7555A">
        <w:rPr>
          <w:sz w:val="24"/>
          <w:szCs w:val="24"/>
        </w:rPr>
        <w:t>No ink pens allowed near simulators</w:t>
      </w:r>
    </w:p>
    <w:p w14:paraId="56548B1F" w14:textId="77777777" w:rsidR="00673EE0" w:rsidRPr="00C7555A" w:rsidRDefault="00673EE0" w:rsidP="006C4B21">
      <w:pPr>
        <w:pStyle w:val="BodyText"/>
        <w:numPr>
          <w:ilvl w:val="0"/>
          <w:numId w:val="20"/>
        </w:numPr>
        <w:tabs>
          <w:tab w:val="clear" w:pos="720"/>
          <w:tab w:val="clear" w:pos="8640"/>
          <w:tab w:val="clear" w:pos="8928"/>
          <w:tab w:val="clear" w:pos="9000"/>
        </w:tabs>
        <w:rPr>
          <w:sz w:val="24"/>
          <w:szCs w:val="24"/>
        </w:rPr>
      </w:pPr>
      <w:r w:rsidRPr="00C7555A">
        <w:rPr>
          <w:sz w:val="24"/>
          <w:szCs w:val="24"/>
        </w:rPr>
        <w:t>No Betadine allowed near simulators</w:t>
      </w:r>
    </w:p>
    <w:p w14:paraId="0469FB42" w14:textId="77777777" w:rsidR="00673EE0" w:rsidRPr="00C7555A" w:rsidRDefault="00673EE0" w:rsidP="006C4B21">
      <w:pPr>
        <w:pStyle w:val="BodyText"/>
        <w:numPr>
          <w:ilvl w:val="0"/>
          <w:numId w:val="20"/>
        </w:numPr>
        <w:tabs>
          <w:tab w:val="clear" w:pos="720"/>
          <w:tab w:val="clear" w:pos="8640"/>
          <w:tab w:val="clear" w:pos="8928"/>
          <w:tab w:val="clear" w:pos="9000"/>
        </w:tabs>
        <w:rPr>
          <w:sz w:val="24"/>
          <w:szCs w:val="24"/>
        </w:rPr>
      </w:pPr>
      <w:r w:rsidRPr="00C7555A">
        <w:rPr>
          <w:sz w:val="24"/>
          <w:szCs w:val="24"/>
        </w:rPr>
        <w:t>Leave the simulation lab as you would a patient’s room</w:t>
      </w:r>
    </w:p>
    <w:p w14:paraId="70D8C207" w14:textId="77777777" w:rsidR="00673EE0" w:rsidRPr="00C7555A" w:rsidRDefault="00673EE0" w:rsidP="006C4B21">
      <w:pPr>
        <w:pStyle w:val="BodyText"/>
        <w:numPr>
          <w:ilvl w:val="0"/>
          <w:numId w:val="20"/>
        </w:numPr>
        <w:tabs>
          <w:tab w:val="clear" w:pos="720"/>
          <w:tab w:val="clear" w:pos="8640"/>
          <w:tab w:val="clear" w:pos="8928"/>
          <w:tab w:val="clear" w:pos="9000"/>
        </w:tabs>
        <w:rPr>
          <w:sz w:val="24"/>
          <w:szCs w:val="24"/>
        </w:rPr>
      </w:pPr>
      <w:r w:rsidRPr="00C7555A">
        <w:rPr>
          <w:sz w:val="24"/>
          <w:szCs w:val="24"/>
        </w:rPr>
        <w:t>Information discussed during debriefing is confidenti</w:t>
      </w:r>
      <w:r>
        <w:rPr>
          <w:sz w:val="24"/>
          <w:szCs w:val="24"/>
        </w:rPr>
        <w:t>al and should be treated as HIPA</w:t>
      </w:r>
      <w:r w:rsidRPr="00C7555A">
        <w:rPr>
          <w:sz w:val="24"/>
          <w:szCs w:val="24"/>
        </w:rPr>
        <w:t>A information</w:t>
      </w:r>
    </w:p>
    <w:p w14:paraId="46988971" w14:textId="77777777" w:rsidR="009D2184" w:rsidRDefault="00673EE0" w:rsidP="006C4B21">
      <w:pPr>
        <w:pStyle w:val="BodyText"/>
        <w:numPr>
          <w:ilvl w:val="0"/>
          <w:numId w:val="20"/>
        </w:numPr>
        <w:tabs>
          <w:tab w:val="clear" w:pos="720"/>
          <w:tab w:val="clear" w:pos="8640"/>
          <w:tab w:val="clear" w:pos="8928"/>
          <w:tab w:val="clear" w:pos="9000"/>
        </w:tabs>
        <w:rPr>
          <w:sz w:val="24"/>
          <w:szCs w:val="24"/>
        </w:rPr>
      </w:pPr>
      <w:r w:rsidRPr="00C7555A">
        <w:rPr>
          <w:sz w:val="24"/>
          <w:szCs w:val="24"/>
        </w:rPr>
        <w:t>Faculty members are observers only and will be unable to give any information</w:t>
      </w:r>
    </w:p>
    <w:p w14:paraId="64DD9A7A" w14:textId="77777777" w:rsidR="00673EE0" w:rsidRPr="009D2184" w:rsidRDefault="00673EE0" w:rsidP="006C4B21">
      <w:pPr>
        <w:pStyle w:val="BodyText"/>
        <w:numPr>
          <w:ilvl w:val="0"/>
          <w:numId w:val="20"/>
        </w:numPr>
        <w:tabs>
          <w:tab w:val="clear" w:pos="720"/>
          <w:tab w:val="clear" w:pos="8640"/>
          <w:tab w:val="clear" w:pos="8928"/>
          <w:tab w:val="clear" w:pos="9000"/>
        </w:tabs>
        <w:rPr>
          <w:sz w:val="24"/>
          <w:szCs w:val="24"/>
        </w:rPr>
      </w:pPr>
      <w:r w:rsidRPr="009D2184">
        <w:rPr>
          <w:sz w:val="24"/>
          <w:szCs w:val="24"/>
        </w:rPr>
        <w:t xml:space="preserve">What happens in simulation stays in simulation.  </w:t>
      </w:r>
    </w:p>
    <w:p w14:paraId="247C1FC6" w14:textId="77777777" w:rsidR="00673EE0" w:rsidRPr="00C7555A" w:rsidRDefault="00673EE0" w:rsidP="006C4B21">
      <w:pPr>
        <w:pStyle w:val="BodyText"/>
        <w:numPr>
          <w:ilvl w:val="1"/>
          <w:numId w:val="20"/>
        </w:numPr>
        <w:tabs>
          <w:tab w:val="clear" w:pos="720"/>
          <w:tab w:val="clear" w:pos="8640"/>
          <w:tab w:val="clear" w:pos="8928"/>
          <w:tab w:val="clear" w:pos="9000"/>
        </w:tabs>
        <w:rPr>
          <w:sz w:val="24"/>
          <w:szCs w:val="24"/>
        </w:rPr>
      </w:pPr>
      <w:r w:rsidRPr="00C7555A">
        <w:rPr>
          <w:sz w:val="24"/>
          <w:szCs w:val="24"/>
        </w:rPr>
        <w:t>Please be aware that it does not help other students if they know what to expect</w:t>
      </w:r>
    </w:p>
    <w:p w14:paraId="48DBC685" w14:textId="77777777" w:rsidR="00673EE0" w:rsidRPr="00C7555A" w:rsidRDefault="00673EE0" w:rsidP="006C4B21">
      <w:pPr>
        <w:pStyle w:val="BodyText"/>
        <w:numPr>
          <w:ilvl w:val="1"/>
          <w:numId w:val="20"/>
        </w:numPr>
        <w:tabs>
          <w:tab w:val="clear" w:pos="720"/>
          <w:tab w:val="clear" w:pos="8640"/>
          <w:tab w:val="clear" w:pos="8928"/>
          <w:tab w:val="clear" w:pos="9000"/>
        </w:tabs>
        <w:rPr>
          <w:sz w:val="24"/>
          <w:szCs w:val="24"/>
        </w:rPr>
      </w:pPr>
      <w:r w:rsidRPr="00C7555A">
        <w:rPr>
          <w:sz w:val="24"/>
          <w:szCs w:val="24"/>
        </w:rPr>
        <w:t>This provides a safe environment to make a mistake</w:t>
      </w:r>
    </w:p>
    <w:p w14:paraId="325BC31F" w14:textId="77777777" w:rsidR="00673EE0" w:rsidRPr="00C7555A" w:rsidRDefault="00C75FC8" w:rsidP="006C4B21">
      <w:pPr>
        <w:pStyle w:val="BodyText"/>
        <w:numPr>
          <w:ilvl w:val="1"/>
          <w:numId w:val="20"/>
        </w:numPr>
        <w:tabs>
          <w:tab w:val="clear" w:pos="720"/>
          <w:tab w:val="clear" w:pos="8640"/>
          <w:tab w:val="clear" w:pos="8928"/>
          <w:tab w:val="clear" w:pos="9000"/>
        </w:tabs>
        <w:rPr>
          <w:sz w:val="24"/>
          <w:szCs w:val="24"/>
        </w:rPr>
      </w:pPr>
      <w:r>
        <w:rPr>
          <w:sz w:val="24"/>
          <w:szCs w:val="24"/>
        </w:rPr>
        <w:t>Do not</w:t>
      </w:r>
      <w:r w:rsidR="00673EE0" w:rsidRPr="00C7555A">
        <w:rPr>
          <w:sz w:val="24"/>
          <w:szCs w:val="24"/>
        </w:rPr>
        <w:t xml:space="preserve"> share any information regarding </w:t>
      </w:r>
      <w:r w:rsidR="008C4C34">
        <w:rPr>
          <w:sz w:val="24"/>
          <w:szCs w:val="24"/>
        </w:rPr>
        <w:t xml:space="preserve">the </w:t>
      </w:r>
      <w:r w:rsidR="00673EE0" w:rsidRPr="00C7555A">
        <w:rPr>
          <w:sz w:val="24"/>
          <w:szCs w:val="24"/>
        </w:rPr>
        <w:t>scenario to anyone outside of debriefing</w:t>
      </w:r>
    </w:p>
    <w:p w14:paraId="055937D5" w14:textId="77777777" w:rsidR="00673EE0" w:rsidRDefault="00673EE0" w:rsidP="00673EE0">
      <w:pPr>
        <w:pStyle w:val="BodyText"/>
        <w:tabs>
          <w:tab w:val="left" w:pos="1440"/>
          <w:tab w:val="left" w:pos="2880"/>
          <w:tab w:val="left" w:pos="3600"/>
          <w:tab w:val="left" w:pos="5040"/>
          <w:tab w:val="left" w:pos="5760"/>
          <w:tab w:val="left" w:pos="8640"/>
        </w:tabs>
        <w:rPr>
          <w:sz w:val="24"/>
          <w:szCs w:val="24"/>
        </w:rPr>
      </w:pPr>
    </w:p>
    <w:p w14:paraId="372FA831" w14:textId="7BDFDDD9" w:rsidR="006A4C60" w:rsidRPr="00770709" w:rsidRDefault="00446FAB" w:rsidP="00950B25">
      <w:pPr>
        <w:spacing w:after="200" w:line="276" w:lineRule="auto"/>
        <w:rPr>
          <w:b/>
        </w:rPr>
      </w:pPr>
      <w:r w:rsidRPr="00770709">
        <w:rPr>
          <w:b/>
        </w:rPr>
        <w:t xml:space="preserve">General Preclinical </w:t>
      </w:r>
      <w:r w:rsidR="006A4C60">
        <w:rPr>
          <w:b/>
        </w:rPr>
        <w:t>Expect</w:t>
      </w:r>
      <w:r w:rsidR="00950B25">
        <w:rPr>
          <w:b/>
        </w:rPr>
        <w:t>ations</w:t>
      </w:r>
    </w:p>
    <w:p w14:paraId="3A542EDA" w14:textId="77777777" w:rsidR="00446FAB" w:rsidRPr="00201EDE" w:rsidRDefault="00446FAB" w:rsidP="006C4B21">
      <w:pPr>
        <w:pStyle w:val="BodyTextIndent2"/>
        <w:widowControl w:val="0"/>
        <w:numPr>
          <w:ilvl w:val="0"/>
          <w:numId w:val="13"/>
        </w:numPr>
        <w:autoSpaceDE w:val="0"/>
        <w:autoSpaceDN w:val="0"/>
        <w:adjustRightInd w:val="0"/>
        <w:spacing w:after="0" w:line="240" w:lineRule="auto"/>
        <w:contextualSpacing/>
      </w:pPr>
      <w:r w:rsidRPr="00201EDE">
        <w:t>Obtain clinical assignment</w:t>
      </w:r>
    </w:p>
    <w:p w14:paraId="4A962CDF" w14:textId="77777777" w:rsidR="00446FAB" w:rsidRPr="00201EDE" w:rsidRDefault="00446FAB" w:rsidP="006C4B21">
      <w:pPr>
        <w:pStyle w:val="BodyTextIndent2"/>
        <w:widowControl w:val="0"/>
        <w:numPr>
          <w:ilvl w:val="0"/>
          <w:numId w:val="13"/>
        </w:numPr>
        <w:autoSpaceDE w:val="0"/>
        <w:autoSpaceDN w:val="0"/>
        <w:adjustRightInd w:val="0"/>
        <w:spacing w:after="0" w:line="240" w:lineRule="auto"/>
        <w:contextualSpacing/>
      </w:pPr>
      <w:r w:rsidRPr="00201EDE">
        <w:t>No printing of patient related material is allowed.  Students must hand wri</w:t>
      </w:r>
      <w:r>
        <w:t>te all information. It is a HIPA</w:t>
      </w:r>
      <w:r w:rsidRPr="00201EDE">
        <w:t>A violation to remove documents containing patient information from the hospital. Failure to comply will result in removal from the course with an unsatisfactory standing.</w:t>
      </w:r>
    </w:p>
    <w:p w14:paraId="7E445261" w14:textId="77777777" w:rsidR="00446FAB" w:rsidRPr="00201EDE" w:rsidRDefault="00446FAB" w:rsidP="006C4B21">
      <w:pPr>
        <w:pStyle w:val="BodyTextIndent2"/>
        <w:widowControl w:val="0"/>
        <w:numPr>
          <w:ilvl w:val="0"/>
          <w:numId w:val="13"/>
        </w:numPr>
        <w:autoSpaceDE w:val="0"/>
        <w:autoSpaceDN w:val="0"/>
        <w:adjustRightInd w:val="0"/>
        <w:spacing w:after="0" w:line="240" w:lineRule="auto"/>
        <w:contextualSpacing/>
      </w:pPr>
      <w:r w:rsidRPr="00201EDE">
        <w:t>During preclinical, student</w:t>
      </w:r>
      <w:r w:rsidR="008C4C34">
        <w:t>s</w:t>
      </w:r>
      <w:r w:rsidRPr="00201EDE">
        <w:t xml:space="preserve"> must verify that all medications and treatments have a physician’s order.</w:t>
      </w:r>
    </w:p>
    <w:p w14:paraId="1E195E9B" w14:textId="77777777" w:rsidR="00446FAB" w:rsidRPr="00201EDE" w:rsidRDefault="00446FAB" w:rsidP="006C4B21">
      <w:pPr>
        <w:pStyle w:val="BodyTextIndent2"/>
        <w:widowControl w:val="0"/>
        <w:numPr>
          <w:ilvl w:val="0"/>
          <w:numId w:val="13"/>
        </w:numPr>
        <w:autoSpaceDE w:val="0"/>
        <w:autoSpaceDN w:val="0"/>
        <w:adjustRightInd w:val="0"/>
        <w:spacing w:after="0" w:line="240" w:lineRule="auto"/>
        <w:contextualSpacing/>
      </w:pPr>
      <w:r w:rsidRPr="00201EDE">
        <w:t xml:space="preserve">Students should use preclinical </w:t>
      </w:r>
      <w:r w:rsidR="008C4C34">
        <w:t xml:space="preserve">to </w:t>
      </w:r>
      <w:r w:rsidRPr="00201EDE">
        <w:t>fully prepare to care for their patients (diagnostics, medications, treatments etc.)</w:t>
      </w:r>
      <w:r w:rsidR="008C4C34">
        <w:t>.</w:t>
      </w:r>
      <w:r w:rsidRPr="00201EDE">
        <w:t xml:space="preserve"> Unprepared students may receive an unsatisfactory (Clinical Variance) or be removed from the clinical unit for the day.  </w:t>
      </w:r>
    </w:p>
    <w:p w14:paraId="4E4F3474" w14:textId="77777777" w:rsidR="00446FAB" w:rsidRPr="00201EDE" w:rsidRDefault="006A4C60" w:rsidP="006C4B21">
      <w:pPr>
        <w:pStyle w:val="BodyTextIndent2"/>
        <w:widowControl w:val="0"/>
        <w:numPr>
          <w:ilvl w:val="0"/>
          <w:numId w:val="13"/>
        </w:numPr>
        <w:autoSpaceDE w:val="0"/>
        <w:autoSpaceDN w:val="0"/>
        <w:adjustRightInd w:val="0"/>
        <w:spacing w:after="0" w:line="240" w:lineRule="auto"/>
        <w:contextualSpacing/>
      </w:pPr>
      <w:r>
        <w:t>Do not remove the chart</w:t>
      </w:r>
      <w:r w:rsidR="00446FAB" w:rsidRPr="00201EDE">
        <w:t xml:space="preserve"> f</w:t>
      </w:r>
      <w:r>
        <w:t>rom the nurse’s station.</w:t>
      </w:r>
      <w:r w:rsidR="00446FAB" w:rsidRPr="00201EDE">
        <w:t xml:space="preserve"> </w:t>
      </w:r>
    </w:p>
    <w:p w14:paraId="4F9C1F4E" w14:textId="77777777" w:rsidR="00446FAB" w:rsidRPr="00201EDE" w:rsidRDefault="00446FAB" w:rsidP="006C4B21">
      <w:pPr>
        <w:pStyle w:val="BodyTextIndent2"/>
        <w:widowControl w:val="0"/>
        <w:numPr>
          <w:ilvl w:val="0"/>
          <w:numId w:val="13"/>
        </w:numPr>
        <w:autoSpaceDE w:val="0"/>
        <w:autoSpaceDN w:val="0"/>
        <w:adjustRightInd w:val="0"/>
        <w:spacing w:after="0" w:line="240" w:lineRule="auto"/>
        <w:contextualSpacing/>
      </w:pPr>
      <w:r w:rsidRPr="00201EDE">
        <w:t>Students are NOT to congregate at the nurse’s station.</w:t>
      </w:r>
    </w:p>
    <w:p w14:paraId="3369D305" w14:textId="77777777" w:rsidR="00446FAB" w:rsidRPr="00201EDE" w:rsidRDefault="00446FAB" w:rsidP="006C4B21">
      <w:pPr>
        <w:pStyle w:val="BodyTextIndent2"/>
        <w:widowControl w:val="0"/>
        <w:numPr>
          <w:ilvl w:val="0"/>
          <w:numId w:val="13"/>
        </w:numPr>
        <w:autoSpaceDE w:val="0"/>
        <w:autoSpaceDN w:val="0"/>
        <w:adjustRightInd w:val="0"/>
        <w:spacing w:after="0" w:line="240" w:lineRule="auto"/>
        <w:contextualSpacing/>
      </w:pPr>
      <w:r w:rsidRPr="00201EDE">
        <w:t>Review history, physician’s orders, labs, progress notes, nurses’ notes, vital signs, intake and output, other tests (all assessment data you think you will need</w:t>
      </w:r>
      <w:r w:rsidR="008C4C34">
        <w:t>)</w:t>
      </w:r>
      <w:r w:rsidRPr="00201EDE">
        <w:t xml:space="preserve">. </w:t>
      </w:r>
    </w:p>
    <w:p w14:paraId="7DD13EEE" w14:textId="77777777" w:rsidR="00446FAB" w:rsidRPr="00201EDE" w:rsidRDefault="00446FAB" w:rsidP="006C4B21">
      <w:pPr>
        <w:pStyle w:val="BodyTextIndent2"/>
        <w:widowControl w:val="0"/>
        <w:numPr>
          <w:ilvl w:val="0"/>
          <w:numId w:val="13"/>
        </w:numPr>
        <w:autoSpaceDE w:val="0"/>
        <w:autoSpaceDN w:val="0"/>
        <w:adjustRightInd w:val="0"/>
        <w:spacing w:after="0" w:line="240" w:lineRule="auto"/>
        <w:contextualSpacing/>
      </w:pPr>
      <w:r w:rsidRPr="00201EDE">
        <w:lastRenderedPageBreak/>
        <w:t>The student should introduce themselves to the patient and family and use that time to assess the environment (equipment).</w:t>
      </w:r>
    </w:p>
    <w:p w14:paraId="5F6821AD" w14:textId="77777777" w:rsidR="00446FAB" w:rsidRPr="00201EDE" w:rsidRDefault="00446FAB" w:rsidP="006C4B21">
      <w:pPr>
        <w:pStyle w:val="BodyTextIndent2"/>
        <w:widowControl w:val="0"/>
        <w:numPr>
          <w:ilvl w:val="0"/>
          <w:numId w:val="13"/>
        </w:numPr>
        <w:autoSpaceDE w:val="0"/>
        <w:autoSpaceDN w:val="0"/>
        <w:adjustRightInd w:val="0"/>
        <w:spacing w:after="0" w:line="240" w:lineRule="auto"/>
        <w:contextualSpacing/>
      </w:pPr>
      <w:r w:rsidRPr="00201EDE">
        <w:t xml:space="preserve">Begin work on the clinical paperwork. The clinical instructor will inform all students of </w:t>
      </w:r>
      <w:r w:rsidR="008C4C34">
        <w:t>clinical expectations and due dates for clinical paperwork.</w:t>
      </w:r>
    </w:p>
    <w:p w14:paraId="38E0D55F" w14:textId="77777777" w:rsidR="00446FAB" w:rsidRPr="00446FAB" w:rsidRDefault="00446FAB" w:rsidP="00446FAB">
      <w:pPr>
        <w:pStyle w:val="BodyTextIndent2"/>
        <w:widowControl w:val="0"/>
        <w:autoSpaceDE w:val="0"/>
        <w:autoSpaceDN w:val="0"/>
        <w:adjustRightInd w:val="0"/>
        <w:spacing w:after="0" w:line="240" w:lineRule="auto"/>
        <w:ind w:left="1080"/>
        <w:contextualSpacing/>
      </w:pPr>
    </w:p>
    <w:p w14:paraId="24666A17" w14:textId="77777777" w:rsidR="00201EDE" w:rsidRPr="009D2184" w:rsidRDefault="00201EDE" w:rsidP="00651492">
      <w:pPr>
        <w:pStyle w:val="BodyText"/>
        <w:tabs>
          <w:tab w:val="left" w:pos="1440"/>
          <w:tab w:val="left" w:pos="2880"/>
          <w:tab w:val="left" w:pos="3600"/>
          <w:tab w:val="left" w:pos="5040"/>
          <w:tab w:val="left" w:pos="5760"/>
          <w:tab w:val="left" w:pos="8640"/>
        </w:tabs>
        <w:contextualSpacing/>
        <w:rPr>
          <w:b/>
          <w:sz w:val="24"/>
          <w:szCs w:val="24"/>
        </w:rPr>
      </w:pPr>
      <w:r w:rsidRPr="009D2184">
        <w:rPr>
          <w:b/>
          <w:sz w:val="24"/>
          <w:szCs w:val="24"/>
        </w:rPr>
        <w:t xml:space="preserve">Clinical </w:t>
      </w:r>
      <w:r w:rsidR="00A47700">
        <w:rPr>
          <w:b/>
          <w:sz w:val="24"/>
          <w:szCs w:val="24"/>
        </w:rPr>
        <w:t>Guidelines and Expec</w:t>
      </w:r>
      <w:r w:rsidR="00C04A3D">
        <w:rPr>
          <w:b/>
          <w:sz w:val="24"/>
          <w:szCs w:val="24"/>
        </w:rPr>
        <w:t>t</w:t>
      </w:r>
      <w:r w:rsidR="00A47700">
        <w:rPr>
          <w:b/>
          <w:sz w:val="24"/>
          <w:szCs w:val="24"/>
        </w:rPr>
        <w:t>ations</w:t>
      </w:r>
    </w:p>
    <w:p w14:paraId="0800C043" w14:textId="77777777" w:rsidR="00C04A3D" w:rsidRDefault="00C04A3D" w:rsidP="00201EDE">
      <w:pPr>
        <w:contextualSpacing/>
        <w:rPr>
          <w:bCs/>
        </w:rPr>
      </w:pPr>
    </w:p>
    <w:p w14:paraId="1FDC7DE5" w14:textId="77777777" w:rsidR="00201EDE" w:rsidRDefault="008C4C34" w:rsidP="00201EDE">
      <w:pPr>
        <w:contextualSpacing/>
        <w:rPr>
          <w:bCs/>
        </w:rPr>
      </w:pPr>
      <w:r>
        <w:rPr>
          <w:bCs/>
        </w:rPr>
        <w:t>L</w:t>
      </w:r>
      <w:r w:rsidR="00201EDE">
        <w:rPr>
          <w:bCs/>
        </w:rPr>
        <w:t>ack of adherence to policies will result in consequences</w:t>
      </w:r>
      <w:r>
        <w:rPr>
          <w:bCs/>
        </w:rPr>
        <w:t>. Students may</w:t>
      </w:r>
      <w:r w:rsidR="00201EDE">
        <w:rPr>
          <w:bCs/>
        </w:rPr>
        <w:t xml:space="preserve"> be sent home</w:t>
      </w:r>
      <w:r>
        <w:rPr>
          <w:bCs/>
        </w:rPr>
        <w:t>,</w:t>
      </w:r>
      <w:r w:rsidR="00201EDE">
        <w:rPr>
          <w:bCs/>
        </w:rPr>
        <w:t xml:space="preserve"> receive </w:t>
      </w:r>
      <w:r>
        <w:rPr>
          <w:bCs/>
        </w:rPr>
        <w:t xml:space="preserve">a </w:t>
      </w:r>
      <w:r w:rsidR="00201EDE">
        <w:rPr>
          <w:bCs/>
        </w:rPr>
        <w:t>Clinical Conference</w:t>
      </w:r>
      <w:r>
        <w:rPr>
          <w:bCs/>
        </w:rPr>
        <w:t>, and/</w:t>
      </w:r>
      <w:r w:rsidR="00201EDE">
        <w:rPr>
          <w:bCs/>
        </w:rPr>
        <w:t xml:space="preserve">or </w:t>
      </w:r>
      <w:r>
        <w:rPr>
          <w:bCs/>
        </w:rPr>
        <w:t xml:space="preserve">receive </w:t>
      </w:r>
      <w:r w:rsidR="00201EDE">
        <w:rPr>
          <w:bCs/>
        </w:rPr>
        <w:t xml:space="preserve">a Clinical Variance </w:t>
      </w:r>
      <w:r>
        <w:rPr>
          <w:bCs/>
        </w:rPr>
        <w:t>Form depending</w:t>
      </w:r>
      <w:r w:rsidR="00201EDE">
        <w:rPr>
          <w:bCs/>
        </w:rPr>
        <w:t xml:space="preserve"> on situation and number of infractions. </w:t>
      </w:r>
    </w:p>
    <w:p w14:paraId="68D66C77" w14:textId="77777777" w:rsidR="00201EDE" w:rsidRDefault="00201EDE" w:rsidP="006C4B21">
      <w:pPr>
        <w:numPr>
          <w:ilvl w:val="0"/>
          <w:numId w:val="12"/>
        </w:numPr>
        <w:contextualSpacing/>
        <w:rPr>
          <w:bCs/>
        </w:rPr>
      </w:pPr>
      <w:r>
        <w:rPr>
          <w:bCs/>
        </w:rPr>
        <w:t>Proper uniform must be worn a</w:t>
      </w:r>
      <w:r w:rsidR="00F35688">
        <w:rPr>
          <w:bCs/>
        </w:rPr>
        <w:t>t all times.</w:t>
      </w:r>
    </w:p>
    <w:p w14:paraId="050C0CDE" w14:textId="77777777" w:rsidR="00201EDE" w:rsidRDefault="00201EDE" w:rsidP="006C4B21">
      <w:pPr>
        <w:numPr>
          <w:ilvl w:val="0"/>
          <w:numId w:val="12"/>
        </w:numPr>
        <w:contextualSpacing/>
        <w:rPr>
          <w:bCs/>
        </w:rPr>
      </w:pPr>
      <w:r>
        <w:rPr>
          <w:bCs/>
        </w:rPr>
        <w:t>All students are to be in the d</w:t>
      </w:r>
      <w:r w:rsidR="00770709">
        <w:rPr>
          <w:bCs/>
        </w:rPr>
        <w:t xml:space="preserve">esignated place or </w:t>
      </w:r>
      <w:r w:rsidR="008C4C34">
        <w:rPr>
          <w:bCs/>
        </w:rPr>
        <w:t xml:space="preserve">clinical </w:t>
      </w:r>
      <w:r w:rsidR="00770709">
        <w:rPr>
          <w:bCs/>
        </w:rPr>
        <w:t>unit on time</w:t>
      </w:r>
      <w:r w:rsidR="008C4C34">
        <w:rPr>
          <w:bCs/>
        </w:rPr>
        <w:t xml:space="preserve"> and </w:t>
      </w:r>
      <w:r w:rsidR="007F6661">
        <w:rPr>
          <w:bCs/>
        </w:rPr>
        <w:t>prepared to take report. Please refer to the laboratory and clinical tardiness policy for further details.</w:t>
      </w:r>
    </w:p>
    <w:p w14:paraId="3A5648E3" w14:textId="77777777" w:rsidR="007F6661" w:rsidRDefault="007F6661" w:rsidP="006C4B21">
      <w:pPr>
        <w:pStyle w:val="ListParagraph"/>
        <w:numPr>
          <w:ilvl w:val="0"/>
          <w:numId w:val="12"/>
        </w:numPr>
        <w:rPr>
          <w:bCs/>
        </w:rPr>
      </w:pPr>
      <w:r>
        <w:rPr>
          <w:bCs/>
        </w:rPr>
        <w:t>Students will</w:t>
      </w:r>
      <w:r w:rsidR="00201EDE">
        <w:rPr>
          <w:bCs/>
        </w:rPr>
        <w:t xml:space="preserve"> have </w:t>
      </w:r>
      <w:r>
        <w:rPr>
          <w:bCs/>
        </w:rPr>
        <w:t>one</w:t>
      </w:r>
      <w:r w:rsidR="00201EDE">
        <w:rPr>
          <w:bCs/>
        </w:rPr>
        <w:t xml:space="preserve"> 30 minute and </w:t>
      </w:r>
      <w:r>
        <w:rPr>
          <w:bCs/>
        </w:rPr>
        <w:t>one</w:t>
      </w:r>
      <w:r w:rsidR="00201EDE">
        <w:rPr>
          <w:bCs/>
        </w:rPr>
        <w:t xml:space="preserve"> 15 m</w:t>
      </w:r>
      <w:r w:rsidR="008C4C34">
        <w:rPr>
          <w:bCs/>
        </w:rPr>
        <w:t>inute break for each eight (8) hour clinical day.</w:t>
      </w:r>
    </w:p>
    <w:p w14:paraId="1B36F4B3" w14:textId="77777777" w:rsidR="007F6661" w:rsidRDefault="00201EDE" w:rsidP="006C4B21">
      <w:pPr>
        <w:pStyle w:val="ListParagraph"/>
        <w:numPr>
          <w:ilvl w:val="0"/>
          <w:numId w:val="12"/>
        </w:numPr>
        <w:rPr>
          <w:bCs/>
        </w:rPr>
      </w:pPr>
      <w:r w:rsidRPr="007F6661">
        <w:rPr>
          <w:bCs/>
        </w:rPr>
        <w:t xml:space="preserve">All paperwork will be due </w:t>
      </w:r>
      <w:r w:rsidR="007F6661" w:rsidRPr="007F6661">
        <w:rPr>
          <w:bCs/>
        </w:rPr>
        <w:t>as designated by the instructor.</w:t>
      </w:r>
    </w:p>
    <w:p w14:paraId="26562E67" w14:textId="77777777" w:rsidR="007F6661" w:rsidRPr="007F6661" w:rsidRDefault="00201EDE" w:rsidP="006C4B21">
      <w:pPr>
        <w:pStyle w:val="ListParagraph"/>
        <w:numPr>
          <w:ilvl w:val="0"/>
          <w:numId w:val="12"/>
        </w:numPr>
        <w:rPr>
          <w:bCs/>
        </w:rPr>
      </w:pPr>
      <w:r w:rsidRPr="00201EDE">
        <w:t>Clear and timely communication with instructor, staff, and peers is essential</w:t>
      </w:r>
      <w:r w:rsidR="007F6661">
        <w:t xml:space="preserve"> for patient safety and is required by clinical faculty</w:t>
      </w:r>
      <w:r w:rsidRPr="00201EDE">
        <w:t xml:space="preserve">. </w:t>
      </w:r>
    </w:p>
    <w:p w14:paraId="72EC58FB" w14:textId="77777777" w:rsidR="00F37D84" w:rsidRDefault="007F6661" w:rsidP="006C4B21">
      <w:pPr>
        <w:pStyle w:val="BodyTextIndent2"/>
        <w:numPr>
          <w:ilvl w:val="0"/>
          <w:numId w:val="12"/>
        </w:numPr>
        <w:autoSpaceDE w:val="0"/>
        <w:autoSpaceDN w:val="0"/>
        <w:spacing w:after="0" w:line="240" w:lineRule="auto"/>
        <w:contextualSpacing/>
      </w:pPr>
      <w:r>
        <w:t>Attendance in laboratory and clinical assignments is mandatory. Please refer to the laboratory and clinical absence policy for further details.</w:t>
      </w:r>
      <w:r w:rsidR="00F37D84" w:rsidRPr="00F37D84">
        <w:t xml:space="preserve"> </w:t>
      </w:r>
    </w:p>
    <w:p w14:paraId="4867DFEF" w14:textId="701E7B3C" w:rsidR="00F37D84" w:rsidRDefault="00F37D84" w:rsidP="006C4B21">
      <w:pPr>
        <w:pStyle w:val="BodyTextIndent2"/>
        <w:numPr>
          <w:ilvl w:val="0"/>
          <w:numId w:val="12"/>
        </w:numPr>
        <w:autoSpaceDE w:val="0"/>
        <w:autoSpaceDN w:val="0"/>
        <w:spacing w:after="0" w:line="240" w:lineRule="auto"/>
        <w:contextualSpacing/>
      </w:pPr>
      <w:r>
        <w:t>Each semester, students will be required to pass skills check-offs on skills covered in previous courses and skills introduced in current course. Students may not perform any skill in the clinical setting until they have successfully checked off on the skill.</w:t>
      </w:r>
    </w:p>
    <w:p w14:paraId="5406BF32" w14:textId="77777777" w:rsidR="00F37D84" w:rsidRDefault="00F37D84" w:rsidP="006C4B21">
      <w:pPr>
        <w:pStyle w:val="BodyTextIndent2"/>
        <w:numPr>
          <w:ilvl w:val="1"/>
          <w:numId w:val="12"/>
        </w:numPr>
        <w:autoSpaceDE w:val="0"/>
        <w:autoSpaceDN w:val="0"/>
        <w:spacing w:after="0" w:line="240" w:lineRule="auto"/>
        <w:contextualSpacing/>
      </w:pPr>
      <w:r>
        <w:t>Students will have three (3) attempts to pass skills check-offs within two weeks.</w:t>
      </w:r>
    </w:p>
    <w:p w14:paraId="21E1C62B" w14:textId="77777777" w:rsidR="00F37D84" w:rsidRPr="00F37D84" w:rsidRDefault="00F37D84" w:rsidP="006C4B21">
      <w:pPr>
        <w:pStyle w:val="BodyTextIndent2"/>
        <w:numPr>
          <w:ilvl w:val="1"/>
          <w:numId w:val="12"/>
        </w:numPr>
        <w:autoSpaceDE w:val="0"/>
        <w:autoSpaceDN w:val="0"/>
        <w:spacing w:after="0" w:line="240" w:lineRule="auto"/>
        <w:contextualSpacing/>
      </w:pPr>
      <w:r>
        <w:t xml:space="preserve">Students who fail the first or second check-off attempt must schedule an </w:t>
      </w:r>
      <w:r w:rsidRPr="00F37D84">
        <w:t>appointment for skills remediation with the skills lab coordinator.</w:t>
      </w:r>
    </w:p>
    <w:p w14:paraId="593B9462" w14:textId="6D7C33C3" w:rsidR="00A7558E" w:rsidRPr="00F37D84" w:rsidRDefault="00F37D84" w:rsidP="006C4B21">
      <w:pPr>
        <w:pStyle w:val="BodyTextIndent2"/>
        <w:widowControl w:val="0"/>
        <w:numPr>
          <w:ilvl w:val="1"/>
          <w:numId w:val="12"/>
        </w:numPr>
        <w:autoSpaceDE w:val="0"/>
        <w:autoSpaceDN w:val="0"/>
        <w:adjustRightInd w:val="0"/>
        <w:spacing w:after="0" w:line="240" w:lineRule="auto"/>
        <w:contextualSpacing/>
        <w:rPr>
          <w:bCs/>
        </w:rPr>
      </w:pPr>
      <w:r w:rsidRPr="00F37D84">
        <w:t>Students who fail the third check-off attempt will receive a grade of F in the course for clinical failure.</w:t>
      </w:r>
    </w:p>
    <w:p w14:paraId="26E422AA" w14:textId="77777777" w:rsidR="006A4C60" w:rsidRDefault="006A4C60" w:rsidP="006C4B21">
      <w:pPr>
        <w:pStyle w:val="BodyTextIndent2"/>
        <w:widowControl w:val="0"/>
        <w:numPr>
          <w:ilvl w:val="0"/>
          <w:numId w:val="12"/>
        </w:numPr>
        <w:autoSpaceDE w:val="0"/>
        <w:autoSpaceDN w:val="0"/>
        <w:adjustRightInd w:val="0"/>
        <w:spacing w:after="0" w:line="240" w:lineRule="auto"/>
        <w:contextualSpacing/>
      </w:pPr>
      <w:r w:rsidRPr="00201EDE">
        <w:t>Be prepared to discuss patients and the care at any time during the clinical day.</w:t>
      </w:r>
    </w:p>
    <w:p w14:paraId="1912A834" w14:textId="77777777" w:rsidR="006A4C60" w:rsidRDefault="006A4C60" w:rsidP="006C4B21">
      <w:pPr>
        <w:pStyle w:val="BodyTextIndent2"/>
        <w:widowControl w:val="0"/>
        <w:numPr>
          <w:ilvl w:val="0"/>
          <w:numId w:val="12"/>
        </w:numPr>
        <w:autoSpaceDE w:val="0"/>
        <w:autoSpaceDN w:val="0"/>
        <w:adjustRightInd w:val="0"/>
        <w:spacing w:after="0" w:line="240" w:lineRule="auto"/>
        <w:contextualSpacing/>
      </w:pPr>
      <w:r w:rsidRPr="00201EDE">
        <w:t>As students care for patients, any new assessment data, new problems, outcomes, or interventions identified should be added to all clinical paperwork.</w:t>
      </w:r>
    </w:p>
    <w:p w14:paraId="7BCBA190" w14:textId="77777777" w:rsidR="00446FAB" w:rsidRPr="00446FAB" w:rsidRDefault="008C4C34" w:rsidP="006C4B21">
      <w:pPr>
        <w:pStyle w:val="BodyTextIndent2"/>
        <w:widowControl w:val="0"/>
        <w:numPr>
          <w:ilvl w:val="0"/>
          <w:numId w:val="12"/>
        </w:numPr>
        <w:autoSpaceDE w:val="0"/>
        <w:autoSpaceDN w:val="0"/>
        <w:adjustRightInd w:val="0"/>
        <w:spacing w:after="0" w:line="240" w:lineRule="auto"/>
        <w:contextualSpacing/>
        <w:rPr>
          <w:bCs/>
        </w:rPr>
      </w:pPr>
      <w:r>
        <w:rPr>
          <w:u w:val="single"/>
        </w:rPr>
        <w:t>Students are not to</w:t>
      </w:r>
      <w:r w:rsidR="00446FAB" w:rsidRPr="00446FAB">
        <w:rPr>
          <w:u w:val="single"/>
        </w:rPr>
        <w:t xml:space="preserve"> give any medications unless checked off with instructor first!!</w:t>
      </w:r>
      <w:r w:rsidR="00446FAB" w:rsidRPr="00201EDE">
        <w:t xml:space="preserve">  Instructor permission </w:t>
      </w:r>
      <w:r w:rsidR="00446FAB">
        <w:t xml:space="preserve">is </w:t>
      </w:r>
      <w:r w:rsidR="00446FAB" w:rsidRPr="00201EDE">
        <w:t xml:space="preserve">required for any procedure or medication administration </w:t>
      </w:r>
      <w:r>
        <w:t>performed</w:t>
      </w:r>
      <w:r w:rsidR="00446FAB" w:rsidRPr="00201EDE">
        <w:t xml:space="preserve"> with staff. Students are responsible fo</w:t>
      </w:r>
      <w:r w:rsidR="00446FAB">
        <w:t xml:space="preserve">r knowledge of all prior skills and </w:t>
      </w:r>
      <w:r w:rsidR="00446FAB" w:rsidRPr="00201EDE">
        <w:t xml:space="preserve">knowledge. </w:t>
      </w:r>
    </w:p>
    <w:p w14:paraId="16D2E4EA" w14:textId="6EC9FFC2" w:rsidR="00F35688" w:rsidRPr="00201EDE" w:rsidRDefault="008C4C34" w:rsidP="006C4B21">
      <w:pPr>
        <w:pStyle w:val="BodyTextIndent2"/>
        <w:widowControl w:val="0"/>
        <w:numPr>
          <w:ilvl w:val="1"/>
          <w:numId w:val="12"/>
        </w:numPr>
        <w:autoSpaceDE w:val="0"/>
        <w:autoSpaceDN w:val="0"/>
        <w:adjustRightInd w:val="0"/>
        <w:spacing w:after="0" w:line="240" w:lineRule="auto"/>
        <w:contextualSpacing/>
      </w:pPr>
      <w:r>
        <w:t>The patient’s arm band</w:t>
      </w:r>
      <w:r w:rsidRPr="00201EDE">
        <w:t xml:space="preserve"> </w:t>
      </w:r>
      <w:r>
        <w:t>and a</w:t>
      </w:r>
      <w:r w:rsidR="00446FAB">
        <w:t xml:space="preserve">ll medications </w:t>
      </w:r>
      <w:r w:rsidR="00446FAB" w:rsidRPr="00201EDE">
        <w:t xml:space="preserve">must </w:t>
      </w:r>
      <w:r w:rsidR="00446FAB">
        <w:t>be scanned before administering</w:t>
      </w:r>
      <w:r w:rsidR="00000A34">
        <w:t xml:space="preserve"> medications. The i</w:t>
      </w:r>
      <w:r w:rsidR="00446FAB" w:rsidRPr="00201EDE">
        <w:t>nstructor will orient student t</w:t>
      </w:r>
      <w:r w:rsidR="00446FAB">
        <w:t>o policies concerning scanning</w:t>
      </w:r>
      <w:r w:rsidR="00446FAB" w:rsidRPr="00201EDE">
        <w:t>, discontinued medications and the process for obtaining medications for patients.</w:t>
      </w:r>
    </w:p>
    <w:p w14:paraId="33A4A047" w14:textId="77777777" w:rsidR="00446FAB" w:rsidRPr="00201EDE" w:rsidRDefault="00446FAB" w:rsidP="006C4B21">
      <w:pPr>
        <w:pStyle w:val="BodyTextIndent2"/>
        <w:widowControl w:val="0"/>
        <w:numPr>
          <w:ilvl w:val="1"/>
          <w:numId w:val="12"/>
        </w:numPr>
        <w:autoSpaceDE w:val="0"/>
        <w:autoSpaceDN w:val="0"/>
        <w:adjustRightInd w:val="0"/>
        <w:spacing w:after="0" w:line="240" w:lineRule="auto"/>
        <w:contextualSpacing/>
      </w:pPr>
      <w:r w:rsidRPr="00201EDE">
        <w:t xml:space="preserve">Student </w:t>
      </w:r>
      <w:r w:rsidR="00000A34">
        <w:t>are responsible for knowing</w:t>
      </w:r>
      <w:r w:rsidRPr="00201EDE">
        <w:t>:</w:t>
      </w:r>
    </w:p>
    <w:p w14:paraId="4DA59145" w14:textId="77777777" w:rsidR="00446FAB" w:rsidRPr="00201EDE" w:rsidRDefault="00446FAB" w:rsidP="006C4B21">
      <w:pPr>
        <w:pStyle w:val="BodyTextIndent2"/>
        <w:widowControl w:val="0"/>
        <w:numPr>
          <w:ilvl w:val="3"/>
          <w:numId w:val="12"/>
        </w:numPr>
        <w:autoSpaceDE w:val="0"/>
        <w:autoSpaceDN w:val="0"/>
        <w:adjustRightInd w:val="0"/>
        <w:spacing w:after="0" w:line="240" w:lineRule="auto"/>
        <w:contextualSpacing/>
      </w:pPr>
      <w:r w:rsidRPr="00201EDE">
        <w:t>Drug classification</w:t>
      </w:r>
    </w:p>
    <w:p w14:paraId="63C2D6DC" w14:textId="77777777" w:rsidR="00446FAB" w:rsidRPr="00201EDE" w:rsidRDefault="00446FAB" w:rsidP="006C4B21">
      <w:pPr>
        <w:pStyle w:val="BodyTextIndent2"/>
        <w:widowControl w:val="0"/>
        <w:numPr>
          <w:ilvl w:val="3"/>
          <w:numId w:val="12"/>
        </w:numPr>
        <w:autoSpaceDE w:val="0"/>
        <w:autoSpaceDN w:val="0"/>
        <w:adjustRightInd w:val="0"/>
        <w:spacing w:after="0" w:line="240" w:lineRule="auto"/>
        <w:contextualSpacing/>
      </w:pPr>
      <w:r w:rsidRPr="00201EDE">
        <w:t>Mechanism of action</w:t>
      </w:r>
    </w:p>
    <w:p w14:paraId="44B9AB1C" w14:textId="77777777" w:rsidR="00446FAB" w:rsidRPr="00201EDE" w:rsidRDefault="00000A34" w:rsidP="006C4B21">
      <w:pPr>
        <w:pStyle w:val="BodyTextIndent2"/>
        <w:widowControl w:val="0"/>
        <w:numPr>
          <w:ilvl w:val="3"/>
          <w:numId w:val="12"/>
        </w:numPr>
        <w:autoSpaceDE w:val="0"/>
        <w:autoSpaceDN w:val="0"/>
        <w:adjustRightInd w:val="0"/>
        <w:spacing w:after="0" w:line="240" w:lineRule="auto"/>
        <w:contextualSpacing/>
      </w:pPr>
      <w:r>
        <w:t>Reason</w:t>
      </w:r>
      <w:r w:rsidR="00446FAB" w:rsidRPr="00201EDE">
        <w:t xml:space="preserve"> patient </w:t>
      </w:r>
      <w:r>
        <w:t xml:space="preserve">is </w:t>
      </w:r>
      <w:r w:rsidR="00446FAB" w:rsidRPr="00201EDE">
        <w:t>receiving this drug</w:t>
      </w:r>
    </w:p>
    <w:p w14:paraId="21E62E4F" w14:textId="77777777" w:rsidR="00446FAB" w:rsidRPr="00201EDE" w:rsidRDefault="00446FAB" w:rsidP="006C4B21">
      <w:pPr>
        <w:pStyle w:val="BodyTextIndent2"/>
        <w:widowControl w:val="0"/>
        <w:numPr>
          <w:ilvl w:val="3"/>
          <w:numId w:val="12"/>
        </w:numPr>
        <w:autoSpaceDE w:val="0"/>
        <w:autoSpaceDN w:val="0"/>
        <w:adjustRightInd w:val="0"/>
        <w:spacing w:after="0" w:line="240" w:lineRule="auto"/>
        <w:contextualSpacing/>
      </w:pPr>
      <w:r w:rsidRPr="00201EDE">
        <w:t>Common adverse reactions/side effects</w:t>
      </w:r>
    </w:p>
    <w:p w14:paraId="168B5E13" w14:textId="77777777" w:rsidR="00446FAB" w:rsidRPr="00201EDE" w:rsidRDefault="00446FAB" w:rsidP="006C4B21">
      <w:pPr>
        <w:pStyle w:val="BodyTextIndent2"/>
        <w:widowControl w:val="0"/>
        <w:numPr>
          <w:ilvl w:val="3"/>
          <w:numId w:val="12"/>
        </w:numPr>
        <w:autoSpaceDE w:val="0"/>
        <w:autoSpaceDN w:val="0"/>
        <w:adjustRightInd w:val="0"/>
        <w:spacing w:after="0" w:line="240" w:lineRule="auto"/>
        <w:contextualSpacing/>
      </w:pPr>
      <w:r w:rsidRPr="00201EDE">
        <w:t>Nursing considerations – before, during, or af</w:t>
      </w:r>
      <w:r>
        <w:t>ter administration: vital signs, lab results, and other considerations.</w:t>
      </w:r>
    </w:p>
    <w:p w14:paraId="7BA4BC6A" w14:textId="77777777" w:rsidR="006221E5" w:rsidRDefault="00522174" w:rsidP="006C4B21">
      <w:pPr>
        <w:pStyle w:val="BodyTextIndent2"/>
        <w:widowControl w:val="0"/>
        <w:numPr>
          <w:ilvl w:val="0"/>
          <w:numId w:val="12"/>
        </w:numPr>
        <w:autoSpaceDE w:val="0"/>
        <w:autoSpaceDN w:val="0"/>
        <w:adjustRightInd w:val="0"/>
        <w:spacing w:after="0" w:line="240" w:lineRule="auto"/>
        <w:contextualSpacing/>
      </w:pPr>
      <w:r w:rsidRPr="00020AB0">
        <w:rPr>
          <w:u w:val="single"/>
        </w:rPr>
        <w:t>Use of personal mobile devices in clinical settings</w:t>
      </w:r>
      <w:r w:rsidRPr="00020AB0">
        <w:t xml:space="preserve">: </w:t>
      </w:r>
    </w:p>
    <w:p w14:paraId="79DD3394" w14:textId="77777777" w:rsidR="006221E5" w:rsidRDefault="00522174" w:rsidP="006C4B21">
      <w:pPr>
        <w:pStyle w:val="BodyTextIndent2"/>
        <w:widowControl w:val="0"/>
        <w:numPr>
          <w:ilvl w:val="1"/>
          <w:numId w:val="12"/>
        </w:numPr>
        <w:autoSpaceDE w:val="0"/>
        <w:autoSpaceDN w:val="0"/>
        <w:adjustRightInd w:val="0"/>
        <w:spacing w:after="0" w:line="240" w:lineRule="auto"/>
        <w:contextualSpacing/>
      </w:pPr>
      <w:r w:rsidRPr="00020AB0">
        <w:t xml:space="preserve">Students may use personal mobile devices for emergency purposes only. </w:t>
      </w:r>
    </w:p>
    <w:p w14:paraId="3610A562" w14:textId="77777777" w:rsidR="006221E5" w:rsidRDefault="00522174" w:rsidP="006C4B21">
      <w:pPr>
        <w:pStyle w:val="BodyTextIndent2"/>
        <w:widowControl w:val="0"/>
        <w:numPr>
          <w:ilvl w:val="1"/>
          <w:numId w:val="12"/>
        </w:numPr>
        <w:autoSpaceDE w:val="0"/>
        <w:autoSpaceDN w:val="0"/>
        <w:adjustRightInd w:val="0"/>
        <w:spacing w:after="0" w:line="240" w:lineRule="auto"/>
        <w:contextualSpacing/>
      </w:pPr>
      <w:r w:rsidRPr="00020AB0">
        <w:t xml:space="preserve">Emergency communication with these devices may be used only in a non-public or non-patient care area such as a staff break room.  </w:t>
      </w:r>
    </w:p>
    <w:p w14:paraId="37A57ABE" w14:textId="77777777" w:rsidR="006221E5" w:rsidRDefault="00522174" w:rsidP="006C4B21">
      <w:pPr>
        <w:pStyle w:val="BodyTextIndent2"/>
        <w:widowControl w:val="0"/>
        <w:numPr>
          <w:ilvl w:val="1"/>
          <w:numId w:val="12"/>
        </w:numPr>
        <w:autoSpaceDE w:val="0"/>
        <w:autoSpaceDN w:val="0"/>
        <w:adjustRightInd w:val="0"/>
        <w:spacing w:after="0" w:line="240" w:lineRule="auto"/>
        <w:contextualSpacing/>
      </w:pPr>
      <w:r w:rsidRPr="00020AB0">
        <w:lastRenderedPageBreak/>
        <w:t xml:space="preserve">No text messaging, internet use, or social media is permitted during clinical/practicum experiences. </w:t>
      </w:r>
    </w:p>
    <w:p w14:paraId="62629234" w14:textId="77777777" w:rsidR="006221E5" w:rsidRDefault="00522174" w:rsidP="006C4B21">
      <w:pPr>
        <w:pStyle w:val="BodyTextIndent2"/>
        <w:widowControl w:val="0"/>
        <w:numPr>
          <w:ilvl w:val="1"/>
          <w:numId w:val="12"/>
        </w:numPr>
        <w:autoSpaceDE w:val="0"/>
        <w:autoSpaceDN w:val="0"/>
        <w:adjustRightInd w:val="0"/>
        <w:spacing w:after="0" w:line="240" w:lineRule="auto"/>
        <w:contextualSpacing/>
      </w:pPr>
      <w:r w:rsidRPr="00020AB0">
        <w:t xml:space="preserve">All personal mobile devices must remain in silent mode or turned off during clinical/practicum experiences. </w:t>
      </w:r>
    </w:p>
    <w:p w14:paraId="7A8FC428" w14:textId="77777777" w:rsidR="006221E5" w:rsidRDefault="00522174" w:rsidP="006C4B21">
      <w:pPr>
        <w:pStyle w:val="BodyTextIndent2"/>
        <w:widowControl w:val="0"/>
        <w:numPr>
          <w:ilvl w:val="1"/>
          <w:numId w:val="12"/>
        </w:numPr>
        <w:autoSpaceDE w:val="0"/>
        <w:autoSpaceDN w:val="0"/>
        <w:adjustRightInd w:val="0"/>
        <w:spacing w:after="0" w:line="240" w:lineRule="auto"/>
        <w:contextualSpacing/>
      </w:pPr>
      <w:r w:rsidRPr="00020AB0">
        <w:t xml:space="preserve">Photographs/videotaping of any nature in the clinical/practicum setting is not permitted. </w:t>
      </w:r>
    </w:p>
    <w:p w14:paraId="7865289D" w14:textId="77777777" w:rsidR="00522174" w:rsidRDefault="00522174" w:rsidP="006C4B21">
      <w:pPr>
        <w:pStyle w:val="BodyTextIndent2"/>
        <w:widowControl w:val="0"/>
        <w:numPr>
          <w:ilvl w:val="1"/>
          <w:numId w:val="12"/>
        </w:numPr>
        <w:autoSpaceDE w:val="0"/>
        <w:autoSpaceDN w:val="0"/>
        <w:adjustRightInd w:val="0"/>
        <w:spacing w:after="0" w:line="240" w:lineRule="auto"/>
        <w:contextualSpacing/>
      </w:pPr>
      <w:r w:rsidRPr="00020AB0">
        <w:t>Students are also required to adhere to more restrictive policies of the clinical institutions.</w:t>
      </w:r>
    </w:p>
    <w:p w14:paraId="5BD4196D" w14:textId="77777777" w:rsidR="00C04A3D" w:rsidRPr="00C04A3D" w:rsidRDefault="00C04A3D" w:rsidP="006C4B21">
      <w:pPr>
        <w:pStyle w:val="BodyText"/>
        <w:numPr>
          <w:ilvl w:val="0"/>
          <w:numId w:val="12"/>
        </w:numPr>
        <w:tabs>
          <w:tab w:val="left" w:pos="1440"/>
          <w:tab w:val="left" w:pos="2880"/>
          <w:tab w:val="left" w:pos="3600"/>
          <w:tab w:val="left" w:pos="5040"/>
          <w:tab w:val="left" w:pos="5760"/>
          <w:tab w:val="left" w:pos="8640"/>
        </w:tabs>
        <w:rPr>
          <w:sz w:val="24"/>
        </w:rPr>
      </w:pPr>
      <w:r w:rsidRPr="00C7555A">
        <w:rPr>
          <w:sz w:val="24"/>
        </w:rPr>
        <w:t>Students are expected to meet the Core Performance Standards of the School of Nursing.</w:t>
      </w:r>
    </w:p>
    <w:p w14:paraId="72E05751" w14:textId="77777777" w:rsidR="006221E5" w:rsidRDefault="00C04A3D" w:rsidP="006C4B21">
      <w:pPr>
        <w:pStyle w:val="BodyTextIndent2"/>
        <w:widowControl w:val="0"/>
        <w:numPr>
          <w:ilvl w:val="0"/>
          <w:numId w:val="12"/>
        </w:numPr>
        <w:autoSpaceDE w:val="0"/>
        <w:autoSpaceDN w:val="0"/>
        <w:adjustRightInd w:val="0"/>
        <w:spacing w:after="0" w:line="240" w:lineRule="auto"/>
        <w:contextualSpacing/>
      </w:pPr>
      <w:r w:rsidRPr="00201EDE">
        <w:t xml:space="preserve">Students are responsible for total patient care except for those skills not </w:t>
      </w:r>
      <w:r>
        <w:t xml:space="preserve">yet covered. </w:t>
      </w:r>
    </w:p>
    <w:p w14:paraId="2382ADC5" w14:textId="77777777" w:rsidR="006221E5" w:rsidRDefault="00C04A3D" w:rsidP="006C4B21">
      <w:pPr>
        <w:pStyle w:val="BodyTextIndent2"/>
        <w:widowControl w:val="0"/>
        <w:numPr>
          <w:ilvl w:val="1"/>
          <w:numId w:val="12"/>
        </w:numPr>
        <w:autoSpaceDE w:val="0"/>
        <w:autoSpaceDN w:val="0"/>
        <w:adjustRightInd w:val="0"/>
        <w:spacing w:after="0" w:line="240" w:lineRule="auto"/>
        <w:contextualSpacing/>
      </w:pPr>
      <w:r w:rsidRPr="00C04A3D">
        <w:t xml:space="preserve">Students are expected to retain the level of competency gained in previous clinical courses.  </w:t>
      </w:r>
    </w:p>
    <w:p w14:paraId="67513568" w14:textId="77777777" w:rsidR="006221E5" w:rsidRDefault="00C04A3D" w:rsidP="006C4B21">
      <w:pPr>
        <w:pStyle w:val="BodyTextIndent2"/>
        <w:widowControl w:val="0"/>
        <w:numPr>
          <w:ilvl w:val="1"/>
          <w:numId w:val="12"/>
        </w:numPr>
        <w:autoSpaceDE w:val="0"/>
        <w:autoSpaceDN w:val="0"/>
        <w:adjustRightInd w:val="0"/>
        <w:spacing w:after="0" w:line="240" w:lineRule="auto"/>
        <w:contextualSpacing/>
      </w:pPr>
      <w:r w:rsidRPr="00C04A3D">
        <w:t xml:space="preserve">Students are accountable for any real/potential violation of critical elements on every skill taught in preceding semesters.  </w:t>
      </w:r>
    </w:p>
    <w:p w14:paraId="317AC4A1" w14:textId="77777777" w:rsidR="00C04A3D" w:rsidRPr="00C04A3D" w:rsidRDefault="00C04A3D" w:rsidP="006C4B21">
      <w:pPr>
        <w:pStyle w:val="BodyTextIndent2"/>
        <w:widowControl w:val="0"/>
        <w:numPr>
          <w:ilvl w:val="1"/>
          <w:numId w:val="12"/>
        </w:numPr>
        <w:autoSpaceDE w:val="0"/>
        <w:autoSpaceDN w:val="0"/>
        <w:adjustRightInd w:val="0"/>
        <w:spacing w:after="0" w:line="240" w:lineRule="auto"/>
        <w:contextualSpacing/>
      </w:pPr>
      <w:r w:rsidRPr="00C04A3D">
        <w:t>If the instructor prevents an error, the student remains accountable and is still in error.</w:t>
      </w:r>
    </w:p>
    <w:p w14:paraId="4DD612E7" w14:textId="77777777" w:rsidR="00C04A3D" w:rsidRPr="00C04A3D" w:rsidRDefault="00C04A3D" w:rsidP="006C4B21">
      <w:pPr>
        <w:pStyle w:val="BodyText"/>
        <w:numPr>
          <w:ilvl w:val="0"/>
          <w:numId w:val="12"/>
        </w:numPr>
        <w:tabs>
          <w:tab w:val="left" w:pos="1440"/>
          <w:tab w:val="left" w:pos="2880"/>
          <w:tab w:val="left" w:pos="3600"/>
          <w:tab w:val="left" w:pos="5040"/>
          <w:tab w:val="left" w:pos="5760"/>
          <w:tab w:val="left" w:pos="8640"/>
        </w:tabs>
        <w:rPr>
          <w:sz w:val="24"/>
        </w:rPr>
      </w:pPr>
      <w:r w:rsidRPr="00C7555A">
        <w:rPr>
          <w:sz w:val="24"/>
        </w:rPr>
        <w:t>Students are accountable for violation of patients’ rights.</w:t>
      </w:r>
    </w:p>
    <w:p w14:paraId="28A00D86" w14:textId="0BEE50FD" w:rsidR="00C04A3D" w:rsidRPr="00C04A3D" w:rsidRDefault="00C04A3D" w:rsidP="006C4B21">
      <w:pPr>
        <w:pStyle w:val="BodyText"/>
        <w:numPr>
          <w:ilvl w:val="0"/>
          <w:numId w:val="12"/>
        </w:numPr>
        <w:tabs>
          <w:tab w:val="clear" w:pos="720"/>
          <w:tab w:val="left" w:pos="1440"/>
          <w:tab w:val="left" w:pos="2880"/>
          <w:tab w:val="left" w:pos="3600"/>
          <w:tab w:val="left" w:pos="5040"/>
          <w:tab w:val="left" w:pos="5760"/>
          <w:tab w:val="left" w:pos="8640"/>
        </w:tabs>
        <w:contextualSpacing/>
        <w:rPr>
          <w:sz w:val="24"/>
        </w:rPr>
      </w:pPr>
      <w:r w:rsidRPr="00C04A3D">
        <w:rPr>
          <w:sz w:val="24"/>
        </w:rPr>
        <w:t xml:space="preserve">Students </w:t>
      </w:r>
      <w:r w:rsidRPr="006221E5">
        <w:rPr>
          <w:sz w:val="24"/>
          <w:u w:val="single"/>
        </w:rPr>
        <w:t>may not access</w:t>
      </w:r>
      <w:r w:rsidRPr="00C04A3D">
        <w:rPr>
          <w:sz w:val="24"/>
        </w:rPr>
        <w:t xml:space="preserve"> their student Cerner, Pyxis, or </w:t>
      </w:r>
      <w:r w:rsidR="00F35688">
        <w:rPr>
          <w:sz w:val="24"/>
        </w:rPr>
        <w:t xml:space="preserve">blood glucose monitoring </w:t>
      </w:r>
      <w:r w:rsidRPr="00C04A3D">
        <w:rPr>
          <w:sz w:val="24"/>
        </w:rPr>
        <w:t>accounts outside of student clinical hours or in a manner inconsistent wi</w:t>
      </w:r>
      <w:r>
        <w:rPr>
          <w:sz w:val="24"/>
        </w:rPr>
        <w:t xml:space="preserve">th </w:t>
      </w:r>
      <w:r w:rsidR="00712DDF">
        <w:rPr>
          <w:sz w:val="24"/>
        </w:rPr>
        <w:t>OLOL</w:t>
      </w:r>
      <w:r>
        <w:rPr>
          <w:sz w:val="24"/>
        </w:rPr>
        <w:t xml:space="preserve">RMC hospital policy as </w:t>
      </w:r>
      <w:r w:rsidRPr="00C04A3D">
        <w:rPr>
          <w:sz w:val="24"/>
        </w:rPr>
        <w:t xml:space="preserve">outlined in the </w:t>
      </w:r>
      <w:r w:rsidRPr="00C04A3D">
        <w:rPr>
          <w:i/>
          <w:sz w:val="24"/>
        </w:rPr>
        <w:t>System Access and Confidentially Agreement</w:t>
      </w:r>
      <w:r w:rsidRPr="00C04A3D">
        <w:rPr>
          <w:sz w:val="24"/>
        </w:rPr>
        <w:t xml:space="preserve"> and the </w:t>
      </w:r>
      <w:r w:rsidRPr="00C04A3D">
        <w:rPr>
          <w:i/>
          <w:sz w:val="24"/>
        </w:rPr>
        <w:t>Confidentiality Policy</w:t>
      </w:r>
      <w:r w:rsidRPr="00C04A3D">
        <w:rPr>
          <w:sz w:val="24"/>
        </w:rPr>
        <w:t xml:space="preserve">. Violations may result in the student being immediately dismissed from the </w:t>
      </w:r>
      <w:r w:rsidR="00712DDF">
        <w:rPr>
          <w:sz w:val="24"/>
        </w:rPr>
        <w:t xml:space="preserve">Franciscan Missionaries of Our Lady </w:t>
      </w:r>
      <w:r w:rsidR="00DB4EE7">
        <w:rPr>
          <w:sz w:val="24"/>
        </w:rPr>
        <w:t>University</w:t>
      </w:r>
      <w:r>
        <w:rPr>
          <w:sz w:val="24"/>
        </w:rPr>
        <w:t xml:space="preserve"> </w:t>
      </w:r>
      <w:r w:rsidRPr="00C04A3D">
        <w:rPr>
          <w:sz w:val="24"/>
        </w:rPr>
        <w:t>School of Nursing.</w:t>
      </w:r>
    </w:p>
    <w:p w14:paraId="1B012947" w14:textId="77777777" w:rsidR="00D04B7B" w:rsidRDefault="00D04B7B" w:rsidP="00651492">
      <w:pPr>
        <w:pStyle w:val="BodyTextIndent2"/>
        <w:widowControl w:val="0"/>
        <w:autoSpaceDE w:val="0"/>
        <w:autoSpaceDN w:val="0"/>
        <w:adjustRightInd w:val="0"/>
        <w:spacing w:after="0" w:line="240" w:lineRule="auto"/>
        <w:ind w:left="0"/>
        <w:contextualSpacing/>
        <w:rPr>
          <w:b/>
        </w:rPr>
      </w:pPr>
    </w:p>
    <w:p w14:paraId="16993BD2" w14:textId="77777777" w:rsidR="00B43838" w:rsidRPr="00C557C7" w:rsidRDefault="00B43838" w:rsidP="00651492">
      <w:pPr>
        <w:pStyle w:val="BodyTextIndent2"/>
        <w:widowControl w:val="0"/>
        <w:autoSpaceDE w:val="0"/>
        <w:autoSpaceDN w:val="0"/>
        <w:adjustRightInd w:val="0"/>
        <w:spacing w:after="0" w:line="240" w:lineRule="auto"/>
        <w:ind w:left="0"/>
        <w:contextualSpacing/>
        <w:rPr>
          <w:b/>
        </w:rPr>
      </w:pPr>
      <w:r w:rsidRPr="00C557C7">
        <w:rPr>
          <w:b/>
        </w:rPr>
        <w:t xml:space="preserve">Practicum </w:t>
      </w:r>
      <w:r w:rsidR="00783A08">
        <w:rPr>
          <w:b/>
        </w:rPr>
        <w:t>Expectations</w:t>
      </w:r>
    </w:p>
    <w:p w14:paraId="0F98B584" w14:textId="77777777" w:rsidR="00B43838" w:rsidRPr="00C557C7" w:rsidRDefault="00B43838" w:rsidP="00783A08">
      <w:pPr>
        <w:pStyle w:val="BodyTextIndent2"/>
        <w:widowControl w:val="0"/>
        <w:autoSpaceDE w:val="0"/>
        <w:autoSpaceDN w:val="0"/>
        <w:adjustRightInd w:val="0"/>
        <w:spacing w:after="0" w:line="240" w:lineRule="auto"/>
        <w:ind w:left="0"/>
        <w:contextualSpacing/>
        <w:jc w:val="center"/>
        <w:rPr>
          <w:b/>
        </w:rPr>
      </w:pPr>
    </w:p>
    <w:p w14:paraId="707854B4" w14:textId="77777777" w:rsidR="00C557C7" w:rsidRDefault="00C557C7" w:rsidP="006C4B21">
      <w:pPr>
        <w:pStyle w:val="ListParagraph"/>
        <w:numPr>
          <w:ilvl w:val="0"/>
          <w:numId w:val="21"/>
        </w:numPr>
        <w:jc w:val="both"/>
      </w:pPr>
      <w:r w:rsidRPr="0069747F">
        <w:t xml:space="preserve">Students are expected to be </w:t>
      </w:r>
      <w:r w:rsidR="00E94C61">
        <w:t>on time</w:t>
      </w:r>
      <w:r w:rsidRPr="0069747F">
        <w:t xml:space="preserve"> to practicum seminar and/or practicum setting.</w:t>
      </w:r>
    </w:p>
    <w:p w14:paraId="53566FBB" w14:textId="77777777" w:rsidR="00C557C7" w:rsidRDefault="00C557C7" w:rsidP="006C4B21">
      <w:pPr>
        <w:pStyle w:val="ListParagraph"/>
        <w:numPr>
          <w:ilvl w:val="0"/>
          <w:numId w:val="21"/>
        </w:numPr>
        <w:jc w:val="both"/>
      </w:pPr>
      <w:r w:rsidRPr="0069747F">
        <w:t>Students, practicum faculty, and agency personnel should exchange contact information.</w:t>
      </w:r>
    </w:p>
    <w:p w14:paraId="360939F7" w14:textId="77777777" w:rsidR="00C557C7" w:rsidRDefault="00C557C7" w:rsidP="006C4B21">
      <w:pPr>
        <w:pStyle w:val="ListParagraph"/>
        <w:numPr>
          <w:ilvl w:val="0"/>
          <w:numId w:val="21"/>
        </w:numPr>
        <w:jc w:val="both"/>
      </w:pPr>
      <w:r w:rsidRPr="0069747F">
        <w:t xml:space="preserve">The student is expected to notify the practicum faculty </w:t>
      </w:r>
      <w:r w:rsidR="00E94C61">
        <w:t>and/or</w:t>
      </w:r>
      <w:r w:rsidRPr="0069747F">
        <w:t xml:space="preserve"> the agency personnel if the student is not able to arrive on time.  Do not ask another student to give a message to the faculty or staff.</w:t>
      </w:r>
    </w:p>
    <w:p w14:paraId="1B019B30" w14:textId="50A5A332" w:rsidR="00C557C7" w:rsidRDefault="00530EBB" w:rsidP="006C4B21">
      <w:pPr>
        <w:pStyle w:val="ListParagraph"/>
        <w:numPr>
          <w:ilvl w:val="0"/>
          <w:numId w:val="21"/>
        </w:numPr>
        <w:jc w:val="both"/>
      </w:pPr>
      <w:r>
        <w:t>Mobile devices</w:t>
      </w:r>
      <w:r w:rsidR="00C557C7" w:rsidRPr="0069747F">
        <w:t xml:space="preserve"> </w:t>
      </w:r>
      <w:r>
        <w:t xml:space="preserve">must be silenced or turned off and </w:t>
      </w:r>
      <w:r w:rsidR="00E94C61" w:rsidRPr="00E94C61">
        <w:rPr>
          <w:u w:val="single"/>
        </w:rPr>
        <w:t>may not</w:t>
      </w:r>
      <w:r w:rsidR="00C557C7" w:rsidRPr="0069747F">
        <w:t xml:space="preserve"> be used during practicum time for personal phone calls, texting or taking pictures.</w:t>
      </w:r>
    </w:p>
    <w:p w14:paraId="27AB4DD7" w14:textId="77777777" w:rsidR="00C557C7" w:rsidRDefault="00C557C7" w:rsidP="006C4B21">
      <w:pPr>
        <w:pStyle w:val="ListParagraph"/>
        <w:numPr>
          <w:ilvl w:val="0"/>
          <w:numId w:val="21"/>
        </w:numPr>
        <w:jc w:val="both"/>
      </w:pPr>
      <w:r w:rsidRPr="0069747F">
        <w:t>Students are expected to communicate professionally with practicum faculty, staff</w:t>
      </w:r>
      <w:r w:rsidR="00E94C61">
        <w:t>,</w:t>
      </w:r>
      <w:r w:rsidRPr="0069747F">
        <w:t xml:space="preserve"> and participants.</w:t>
      </w:r>
    </w:p>
    <w:p w14:paraId="71D5FCEE" w14:textId="77777777" w:rsidR="00C557C7" w:rsidRDefault="00C557C7" w:rsidP="006C4B21">
      <w:pPr>
        <w:pStyle w:val="ListParagraph"/>
        <w:numPr>
          <w:ilvl w:val="0"/>
          <w:numId w:val="21"/>
        </w:numPr>
        <w:jc w:val="both"/>
      </w:pPr>
      <w:r w:rsidRPr="0069747F">
        <w:t>Students are expected to be prepared for practicum experiences.</w:t>
      </w:r>
    </w:p>
    <w:p w14:paraId="39552FC5" w14:textId="77777777" w:rsidR="00C557C7" w:rsidRPr="003B3563" w:rsidRDefault="00C557C7" w:rsidP="006C4B21">
      <w:pPr>
        <w:pStyle w:val="ListParagraph"/>
        <w:numPr>
          <w:ilvl w:val="0"/>
          <w:numId w:val="21"/>
        </w:numPr>
        <w:jc w:val="both"/>
      </w:pPr>
      <w:r w:rsidRPr="0069747F">
        <w:t xml:space="preserve">Students will follow all school and agency policies (including policies on confidentiality, </w:t>
      </w:r>
      <w:r w:rsidRPr="003B3563">
        <w:t>documentation, transporting participants, use of equipment, etc.).</w:t>
      </w:r>
    </w:p>
    <w:p w14:paraId="14167568" w14:textId="77777777" w:rsidR="00C557C7" w:rsidRPr="003B3563" w:rsidRDefault="00C557C7" w:rsidP="006C4B21">
      <w:pPr>
        <w:pStyle w:val="ListParagraph"/>
        <w:numPr>
          <w:ilvl w:val="0"/>
          <w:numId w:val="21"/>
        </w:numPr>
        <w:jc w:val="both"/>
      </w:pPr>
      <w:r w:rsidRPr="003B3563">
        <w:t>Students are expected to follow safety guidelines.</w:t>
      </w:r>
    </w:p>
    <w:p w14:paraId="3CA2CC48" w14:textId="77777777" w:rsidR="003B3563" w:rsidRPr="003B3563" w:rsidRDefault="00C557C7" w:rsidP="006C4B21">
      <w:pPr>
        <w:pStyle w:val="ListParagraph"/>
        <w:numPr>
          <w:ilvl w:val="0"/>
          <w:numId w:val="21"/>
        </w:numPr>
        <w:jc w:val="both"/>
      </w:pPr>
      <w:r w:rsidRPr="003B3563">
        <w:t xml:space="preserve">All practicum behaviors/activities should be focused on the </w:t>
      </w:r>
      <w:r w:rsidR="003B3563" w:rsidRPr="003B3563">
        <w:t>practicum experience</w:t>
      </w:r>
      <w:r w:rsidRPr="003B3563">
        <w:t xml:space="preserve">. </w:t>
      </w:r>
    </w:p>
    <w:p w14:paraId="4C83B428" w14:textId="77777777" w:rsidR="00C557C7" w:rsidRPr="003B3563" w:rsidRDefault="00783A08" w:rsidP="006C4B21">
      <w:pPr>
        <w:pStyle w:val="ListParagraph"/>
        <w:numPr>
          <w:ilvl w:val="0"/>
          <w:numId w:val="21"/>
        </w:numPr>
        <w:jc w:val="both"/>
      </w:pPr>
      <w:r w:rsidRPr="003B3563">
        <w:t>The student must p</w:t>
      </w:r>
      <w:r w:rsidR="00C557C7" w:rsidRPr="003B3563">
        <w:t>articipate in practicum activities as directed by the fa</w:t>
      </w:r>
      <w:r w:rsidRPr="003B3563">
        <w:t>culty/</w:t>
      </w:r>
      <w:r w:rsidR="003B3563" w:rsidRPr="003B3563">
        <w:t xml:space="preserve">agency </w:t>
      </w:r>
      <w:r w:rsidRPr="003B3563">
        <w:t>staff member.</w:t>
      </w:r>
    </w:p>
    <w:p w14:paraId="73A33FBD" w14:textId="77777777" w:rsidR="00783A08" w:rsidRDefault="00C557C7" w:rsidP="006C4B21">
      <w:pPr>
        <w:pStyle w:val="ListParagraph"/>
        <w:numPr>
          <w:ilvl w:val="0"/>
          <w:numId w:val="21"/>
        </w:numPr>
        <w:jc w:val="both"/>
      </w:pPr>
      <w:r w:rsidRPr="003B3563">
        <w:t>No gum chewing</w:t>
      </w:r>
      <w:r w:rsidRPr="0069747F">
        <w:t xml:space="preserve"> is allowed.</w:t>
      </w:r>
    </w:p>
    <w:p w14:paraId="58D1345D" w14:textId="77777777" w:rsidR="00C557C7" w:rsidRDefault="00C557C7" w:rsidP="006C4B21">
      <w:pPr>
        <w:pStyle w:val="ListParagraph"/>
        <w:numPr>
          <w:ilvl w:val="0"/>
          <w:numId w:val="21"/>
        </w:numPr>
        <w:jc w:val="both"/>
      </w:pPr>
      <w:r>
        <w:t>There may not be secure storage available. Students should plan to lock unnecessary belongings in the car and carry only what is needed.</w:t>
      </w:r>
    </w:p>
    <w:p w14:paraId="6CD2B39E" w14:textId="77777777" w:rsidR="00C557C7" w:rsidRDefault="00C557C7" w:rsidP="007843DC">
      <w:pPr>
        <w:contextualSpacing/>
      </w:pPr>
    </w:p>
    <w:p w14:paraId="2D1E357C" w14:textId="77777777" w:rsidR="001318ED" w:rsidRDefault="001318ED" w:rsidP="00651492">
      <w:pPr>
        <w:contextualSpacing/>
        <w:jc w:val="center"/>
        <w:rPr>
          <w:u w:val="single"/>
        </w:rPr>
      </w:pPr>
    </w:p>
    <w:p w14:paraId="63E63339" w14:textId="77777777" w:rsidR="001318ED" w:rsidRDefault="001318ED" w:rsidP="00651492">
      <w:pPr>
        <w:contextualSpacing/>
        <w:jc w:val="center"/>
        <w:rPr>
          <w:u w:val="single"/>
        </w:rPr>
      </w:pPr>
    </w:p>
    <w:p w14:paraId="11409339" w14:textId="77777777" w:rsidR="001318ED" w:rsidRDefault="001318ED" w:rsidP="00651492">
      <w:pPr>
        <w:contextualSpacing/>
        <w:jc w:val="center"/>
        <w:rPr>
          <w:u w:val="single"/>
        </w:rPr>
      </w:pPr>
    </w:p>
    <w:p w14:paraId="6A419A73" w14:textId="1147F9A3" w:rsidR="00C557C7" w:rsidRPr="002F18E9" w:rsidRDefault="00783A08" w:rsidP="00651492">
      <w:pPr>
        <w:contextualSpacing/>
        <w:jc w:val="center"/>
        <w:rPr>
          <w:u w:val="single"/>
        </w:rPr>
      </w:pPr>
      <w:r>
        <w:rPr>
          <w:u w:val="single"/>
        </w:rPr>
        <w:lastRenderedPageBreak/>
        <w:t>Practicum Safety Guidelines</w:t>
      </w:r>
    </w:p>
    <w:p w14:paraId="71CF16E6" w14:textId="77777777" w:rsidR="00C557C7" w:rsidRDefault="00C557C7" w:rsidP="007843DC">
      <w:pPr>
        <w:contextualSpacing/>
      </w:pPr>
    </w:p>
    <w:p w14:paraId="30AE6FB0" w14:textId="2F60857A" w:rsidR="007843DC" w:rsidRPr="006B36CE" w:rsidRDefault="007843DC" w:rsidP="007843DC">
      <w:pPr>
        <w:contextualSpacing/>
      </w:pPr>
      <w:r w:rsidRPr="006B36CE">
        <w:t xml:space="preserve">Student safety is of primary importance to </w:t>
      </w:r>
      <w:r w:rsidR="00712DDF">
        <w:t>Franciscan Missionaries of Our Lady</w:t>
      </w:r>
      <w:r w:rsidRPr="006B36CE">
        <w:t xml:space="preserve"> </w:t>
      </w:r>
      <w:r w:rsidR="00DB4EE7">
        <w:t>University</w:t>
      </w:r>
      <w:r w:rsidRPr="006B36CE">
        <w:t xml:space="preserve">. Students </w:t>
      </w:r>
      <w:r w:rsidRPr="006B36CE">
        <w:rPr>
          <w:b/>
          <w:u w:val="single"/>
        </w:rPr>
        <w:t>must always</w:t>
      </w:r>
      <w:r w:rsidRPr="006B36CE">
        <w:t xml:space="preserve"> notify the practicum instructor of plans or changes to plans when working in the community. Students are expected to exercise caution by following these safety guidelines</w:t>
      </w:r>
      <w:r>
        <w:t>.</w:t>
      </w:r>
    </w:p>
    <w:p w14:paraId="2EFF8FC6" w14:textId="77777777" w:rsidR="007843DC" w:rsidRDefault="007843DC" w:rsidP="006C4B21">
      <w:pPr>
        <w:pStyle w:val="ListParagraph"/>
        <w:numPr>
          <w:ilvl w:val="0"/>
          <w:numId w:val="26"/>
        </w:numPr>
        <w:ind w:left="1080"/>
      </w:pPr>
      <w:r>
        <w:t>E</w:t>
      </w:r>
      <w:r w:rsidRPr="006B36CE">
        <w:t>nsure that the car is in good working order with plenty of gas.</w:t>
      </w:r>
    </w:p>
    <w:p w14:paraId="1D3B7ACB" w14:textId="77777777" w:rsidR="007843DC" w:rsidRPr="006B36CE" w:rsidRDefault="007843DC" w:rsidP="006C4B21">
      <w:pPr>
        <w:pStyle w:val="ListParagraph"/>
        <w:numPr>
          <w:ilvl w:val="0"/>
          <w:numId w:val="26"/>
        </w:numPr>
        <w:ind w:left="1080"/>
      </w:pPr>
      <w:r>
        <w:t>Students should travel in pairs as much as possible.</w:t>
      </w:r>
    </w:p>
    <w:p w14:paraId="0DE28BC0" w14:textId="77777777" w:rsidR="007843DC" w:rsidRPr="006B36CE" w:rsidRDefault="007843DC" w:rsidP="006C4B21">
      <w:pPr>
        <w:pStyle w:val="ListParagraph"/>
        <w:numPr>
          <w:ilvl w:val="0"/>
          <w:numId w:val="26"/>
        </w:numPr>
        <w:ind w:left="1080"/>
      </w:pPr>
      <w:r>
        <w:t>L</w:t>
      </w:r>
      <w:r w:rsidRPr="006B36CE">
        <w:t>ock the car while driving.</w:t>
      </w:r>
    </w:p>
    <w:p w14:paraId="4717FB99" w14:textId="77777777" w:rsidR="007843DC" w:rsidRPr="006B36CE" w:rsidRDefault="007843DC" w:rsidP="006C4B21">
      <w:pPr>
        <w:pStyle w:val="ListParagraph"/>
        <w:numPr>
          <w:ilvl w:val="0"/>
          <w:numId w:val="26"/>
        </w:numPr>
        <w:ind w:left="1080"/>
      </w:pPr>
      <w:r>
        <w:t>A</w:t>
      </w:r>
      <w:r w:rsidRPr="006B36CE">
        <w:t>lways be aware of the surroundings.  If there is any danger</w:t>
      </w:r>
      <w:r>
        <w:t xml:space="preserve">, go to a place where there are </w:t>
      </w:r>
      <w:r w:rsidRPr="006B36CE">
        <w:t>plenty of people, like a shop, service station or business.</w:t>
      </w:r>
    </w:p>
    <w:p w14:paraId="7E1BF4EB" w14:textId="77777777" w:rsidR="007843DC" w:rsidRPr="006B36CE" w:rsidRDefault="007843DC" w:rsidP="006C4B21">
      <w:pPr>
        <w:pStyle w:val="ListParagraph"/>
        <w:numPr>
          <w:ilvl w:val="0"/>
          <w:numId w:val="26"/>
        </w:numPr>
        <w:ind w:left="1080"/>
      </w:pPr>
      <w:r>
        <w:t>H</w:t>
      </w:r>
      <w:r w:rsidRPr="006B36CE">
        <w:t>ave car keys ready before getting to the car.</w:t>
      </w:r>
    </w:p>
    <w:p w14:paraId="118FE17F" w14:textId="77777777" w:rsidR="007843DC" w:rsidRPr="006B36CE" w:rsidRDefault="007843DC" w:rsidP="006C4B21">
      <w:pPr>
        <w:pStyle w:val="ListParagraph"/>
        <w:numPr>
          <w:ilvl w:val="0"/>
          <w:numId w:val="26"/>
        </w:numPr>
        <w:ind w:left="1080"/>
      </w:pPr>
      <w:r>
        <w:t>U</w:t>
      </w:r>
      <w:r w:rsidRPr="006B36CE">
        <w:t>se caution in parking lots.</w:t>
      </w:r>
    </w:p>
    <w:p w14:paraId="57CA7E02" w14:textId="77777777" w:rsidR="007843DC" w:rsidRPr="006B36CE" w:rsidRDefault="007843DC" w:rsidP="006C4B21">
      <w:pPr>
        <w:pStyle w:val="ListParagraph"/>
        <w:numPr>
          <w:ilvl w:val="0"/>
          <w:numId w:val="26"/>
        </w:numPr>
        <w:autoSpaceDE w:val="0"/>
        <w:autoSpaceDN w:val="0"/>
        <w:adjustRightInd w:val="0"/>
        <w:ind w:left="1080"/>
      </w:pPr>
      <w:r>
        <w:rPr>
          <w:bCs/>
        </w:rPr>
        <w:t>D</w:t>
      </w:r>
      <w:r w:rsidRPr="006B36CE">
        <w:rPr>
          <w:bCs/>
        </w:rPr>
        <w:t xml:space="preserve">o not </w:t>
      </w:r>
      <w:r w:rsidRPr="006B36CE">
        <w:t>park on an isolated or poorly lighted street.</w:t>
      </w:r>
    </w:p>
    <w:p w14:paraId="0E50E766" w14:textId="77777777" w:rsidR="007843DC" w:rsidRPr="006B36CE" w:rsidRDefault="007843DC" w:rsidP="006C4B21">
      <w:pPr>
        <w:pStyle w:val="ListParagraph"/>
        <w:numPr>
          <w:ilvl w:val="0"/>
          <w:numId w:val="26"/>
        </w:numPr>
        <w:ind w:left="1080"/>
      </w:pPr>
      <w:r>
        <w:t>D</w:t>
      </w:r>
      <w:r w:rsidRPr="006B36CE">
        <w:t>o not walk in poorly lighted areas, or dark doorways, or near shrubbery.</w:t>
      </w:r>
    </w:p>
    <w:p w14:paraId="50C9F145" w14:textId="77777777" w:rsidR="007843DC" w:rsidRPr="006B36CE" w:rsidRDefault="007843DC" w:rsidP="006C4B21">
      <w:pPr>
        <w:pStyle w:val="ListParagraph"/>
        <w:numPr>
          <w:ilvl w:val="0"/>
          <w:numId w:val="26"/>
        </w:numPr>
        <w:ind w:left="1080"/>
      </w:pPr>
      <w:r>
        <w:t>L</w:t>
      </w:r>
      <w:r w:rsidRPr="006B36CE">
        <w:t xml:space="preserve">ock the car when leaving it. </w:t>
      </w:r>
    </w:p>
    <w:p w14:paraId="6E39CD43" w14:textId="77777777" w:rsidR="007843DC" w:rsidRPr="006B36CE" w:rsidRDefault="007843DC" w:rsidP="006C4B21">
      <w:pPr>
        <w:pStyle w:val="ListParagraph"/>
        <w:numPr>
          <w:ilvl w:val="0"/>
          <w:numId w:val="26"/>
        </w:numPr>
        <w:autoSpaceDE w:val="0"/>
        <w:autoSpaceDN w:val="0"/>
        <w:adjustRightInd w:val="0"/>
        <w:ind w:left="1080"/>
      </w:pPr>
      <w:r>
        <w:rPr>
          <w:bCs/>
        </w:rPr>
        <w:t>D</w:t>
      </w:r>
      <w:r w:rsidRPr="006B36CE">
        <w:rPr>
          <w:bCs/>
        </w:rPr>
        <w:t xml:space="preserve">o not </w:t>
      </w:r>
      <w:r w:rsidRPr="006B36CE">
        <w:t xml:space="preserve">leave a purse, backpack, computer or other belongings within view in the car.  </w:t>
      </w:r>
      <w:r w:rsidRPr="006B36CE">
        <w:rPr>
          <w:bCs/>
        </w:rPr>
        <w:t>L</w:t>
      </w:r>
      <w:r w:rsidRPr="006B36CE">
        <w:t>ock these items in the trunk of the car or leave them at home.</w:t>
      </w:r>
    </w:p>
    <w:p w14:paraId="3A848471" w14:textId="77777777" w:rsidR="007843DC" w:rsidRPr="006B36CE" w:rsidRDefault="007843DC" w:rsidP="006C4B21">
      <w:pPr>
        <w:pStyle w:val="ListParagraph"/>
        <w:numPr>
          <w:ilvl w:val="0"/>
          <w:numId w:val="26"/>
        </w:numPr>
        <w:ind w:left="1080"/>
      </w:pPr>
      <w:r>
        <w:t>D</w:t>
      </w:r>
      <w:r w:rsidRPr="006B36CE">
        <w:t>o not enter or stay in any environment that does not seem safe.  Leave</w:t>
      </w:r>
      <w:r>
        <w:t xml:space="preserve"> immediately and reschedule any </w:t>
      </w:r>
      <w:r w:rsidRPr="006B36CE">
        <w:t>appointment after discussing with the   practicum instructor.</w:t>
      </w:r>
    </w:p>
    <w:p w14:paraId="08D9BBB2" w14:textId="77777777" w:rsidR="007843DC" w:rsidRPr="006B36CE" w:rsidRDefault="007843DC" w:rsidP="006C4B21">
      <w:pPr>
        <w:pStyle w:val="ListParagraph"/>
        <w:numPr>
          <w:ilvl w:val="0"/>
          <w:numId w:val="26"/>
        </w:numPr>
        <w:ind w:left="1080"/>
      </w:pPr>
      <w:r>
        <w:t>I</w:t>
      </w:r>
      <w:r w:rsidRPr="006B36CE">
        <w:t xml:space="preserve">f a crime is observed being committed, leave the scene and call the police. </w:t>
      </w:r>
    </w:p>
    <w:p w14:paraId="24024A92" w14:textId="77777777" w:rsidR="007843DC" w:rsidRPr="006B36CE" w:rsidRDefault="007843DC" w:rsidP="006C4B21">
      <w:pPr>
        <w:pStyle w:val="ListParagraph"/>
        <w:numPr>
          <w:ilvl w:val="0"/>
          <w:numId w:val="26"/>
        </w:numPr>
        <w:ind w:left="1080"/>
      </w:pPr>
      <w:r>
        <w:t>I</w:t>
      </w:r>
      <w:r w:rsidRPr="006B36CE">
        <w:t>f suspicious of a person or circumstance, leave the area as soon as possible and go immediately to a safe place, such as a store or place of business.</w:t>
      </w:r>
    </w:p>
    <w:p w14:paraId="06F391A5" w14:textId="77777777" w:rsidR="007843DC" w:rsidRPr="006B36CE" w:rsidRDefault="007843DC" w:rsidP="006C4B21">
      <w:pPr>
        <w:pStyle w:val="ListParagraph"/>
        <w:numPr>
          <w:ilvl w:val="0"/>
          <w:numId w:val="26"/>
        </w:numPr>
        <w:ind w:left="1080"/>
      </w:pPr>
      <w:r>
        <w:t>I</w:t>
      </w:r>
      <w:r w:rsidRPr="006B36CE">
        <w:t>f followed while walking, go directly, without running or looking back, to the nearest place of business and call 911.</w:t>
      </w:r>
    </w:p>
    <w:p w14:paraId="789D1BB1" w14:textId="286E2E57" w:rsidR="004E28A7" w:rsidRDefault="007843DC" w:rsidP="006C4B21">
      <w:pPr>
        <w:pStyle w:val="ListParagraph"/>
        <w:numPr>
          <w:ilvl w:val="0"/>
          <w:numId w:val="26"/>
        </w:numPr>
        <w:ind w:left="1080"/>
      </w:pPr>
      <w:r>
        <w:t>N</w:t>
      </w:r>
      <w:r w:rsidRPr="006B36CE">
        <w:t xml:space="preserve">ever share personal information with persons you are working with in the community. </w:t>
      </w:r>
    </w:p>
    <w:p w14:paraId="2DA0FBE1" w14:textId="77777777" w:rsidR="004E28A7" w:rsidRDefault="004E28A7" w:rsidP="004E28A7">
      <w:pPr>
        <w:contextualSpacing/>
        <w:rPr>
          <w:b/>
          <w:bCs/>
        </w:rPr>
      </w:pPr>
    </w:p>
    <w:p w14:paraId="294D62C5" w14:textId="77777777" w:rsidR="004E28A7" w:rsidRDefault="00E442EC" w:rsidP="004E28A7">
      <w:pPr>
        <w:contextualSpacing/>
        <w:rPr>
          <w:rFonts w:eastAsiaTheme="minorHAnsi"/>
          <w:b/>
          <w:bCs/>
          <w:color w:val="000000"/>
        </w:rPr>
      </w:pPr>
      <w:r>
        <w:rPr>
          <w:b/>
          <w:bCs/>
        </w:rPr>
        <w:t>Clinical Attendance Policies</w:t>
      </w:r>
    </w:p>
    <w:p w14:paraId="545D66D4" w14:textId="18D2EEFE" w:rsidR="009D131A" w:rsidRPr="004E28A7" w:rsidRDefault="009D131A" w:rsidP="004E28A7">
      <w:pPr>
        <w:contextualSpacing/>
        <w:rPr>
          <w:rFonts w:eastAsiaTheme="minorHAnsi"/>
          <w:b/>
          <w:bCs/>
          <w:color w:val="000000"/>
        </w:rPr>
      </w:pPr>
      <w:r w:rsidRPr="00371B51">
        <w:t xml:space="preserve">The faculty considers laboratory/clinical/practicum (henceforth referred to as “clinical”) attendance essential for providing opportunities to apply theory content to health care settings and practice. </w:t>
      </w:r>
    </w:p>
    <w:p w14:paraId="1E3EC8CE" w14:textId="77777777" w:rsidR="00D04B7B" w:rsidRDefault="00D04B7B" w:rsidP="004E28A7">
      <w:pPr>
        <w:pStyle w:val="Default"/>
        <w:contextualSpacing/>
        <w:jc w:val="center"/>
        <w:rPr>
          <w:rFonts w:ascii="Times New Roman" w:hAnsi="Times New Roman"/>
          <w:bCs/>
          <w:u w:val="single"/>
        </w:rPr>
      </w:pPr>
    </w:p>
    <w:p w14:paraId="45A53D0A" w14:textId="13EBB09F" w:rsidR="009D131A" w:rsidRPr="004E28A7" w:rsidRDefault="009D131A" w:rsidP="004E28A7">
      <w:pPr>
        <w:pStyle w:val="Default"/>
        <w:contextualSpacing/>
        <w:jc w:val="center"/>
        <w:rPr>
          <w:rFonts w:ascii="Times New Roman" w:hAnsi="Times New Roman"/>
          <w:bCs/>
          <w:u w:val="single"/>
        </w:rPr>
      </w:pPr>
      <w:r>
        <w:rPr>
          <w:rFonts w:ascii="Times New Roman" w:hAnsi="Times New Roman"/>
          <w:bCs/>
          <w:u w:val="single"/>
        </w:rPr>
        <w:t>Clinical</w:t>
      </w:r>
      <w:r w:rsidRPr="004031B5">
        <w:rPr>
          <w:rFonts w:ascii="Times New Roman" w:hAnsi="Times New Roman"/>
          <w:bCs/>
          <w:u w:val="single"/>
        </w:rPr>
        <w:t xml:space="preserve"> Tardiness</w:t>
      </w:r>
      <w:r w:rsidR="00E442EC">
        <w:rPr>
          <w:rFonts w:ascii="Times New Roman" w:hAnsi="Times New Roman"/>
          <w:bCs/>
          <w:u w:val="single"/>
        </w:rPr>
        <w:t xml:space="preserve"> Policy</w:t>
      </w:r>
    </w:p>
    <w:p w14:paraId="6F238F82" w14:textId="77777777" w:rsidR="009D131A" w:rsidRPr="004031B5" w:rsidRDefault="009D131A" w:rsidP="009D131A">
      <w:pPr>
        <w:pStyle w:val="Default"/>
        <w:rPr>
          <w:rFonts w:ascii="Times New Roman" w:hAnsi="Times New Roman"/>
          <w:bCs/>
        </w:rPr>
      </w:pPr>
      <w:r w:rsidRPr="004031B5">
        <w:rPr>
          <w:rFonts w:ascii="Times New Roman" w:hAnsi="Times New Roman"/>
          <w:bCs/>
        </w:rPr>
        <w:t xml:space="preserve">In the event that circumstances prevent a student from arriving on time to the clinical experience, the student is expected to do the following: </w:t>
      </w:r>
    </w:p>
    <w:p w14:paraId="42455720" w14:textId="77777777" w:rsidR="009D131A" w:rsidRPr="00C7555A" w:rsidRDefault="009D131A" w:rsidP="009D131A">
      <w:pPr>
        <w:pStyle w:val="Default"/>
        <w:rPr>
          <w:rFonts w:ascii="Times New Roman" w:hAnsi="Times New Roman"/>
          <w:b/>
          <w:bCs/>
        </w:rPr>
      </w:pPr>
    </w:p>
    <w:p w14:paraId="792C4BDA" w14:textId="77777777" w:rsidR="009D131A" w:rsidRDefault="009D131A" w:rsidP="006C4B21">
      <w:pPr>
        <w:pStyle w:val="Default"/>
        <w:numPr>
          <w:ilvl w:val="0"/>
          <w:numId w:val="14"/>
        </w:numPr>
        <w:rPr>
          <w:rFonts w:ascii="Times New Roman" w:hAnsi="Times New Roman"/>
        </w:rPr>
      </w:pPr>
      <w:r w:rsidRPr="00C7555A">
        <w:rPr>
          <w:rFonts w:ascii="Times New Roman" w:hAnsi="Times New Roman"/>
        </w:rPr>
        <w:t xml:space="preserve">Notify the Clinical Instructor at least thirty minutes prior to the scheduled clinical time. </w:t>
      </w:r>
      <w:r>
        <w:rPr>
          <w:rFonts w:ascii="Times New Roman" w:hAnsi="Times New Roman"/>
        </w:rPr>
        <w:t>This communication must be directly from the student to the Instructor.</w:t>
      </w:r>
    </w:p>
    <w:p w14:paraId="3366D33F" w14:textId="77777777" w:rsidR="009D131A" w:rsidRPr="00C7555A" w:rsidRDefault="009D131A" w:rsidP="006C4B21">
      <w:pPr>
        <w:pStyle w:val="Default"/>
        <w:numPr>
          <w:ilvl w:val="0"/>
          <w:numId w:val="14"/>
        </w:numPr>
        <w:rPr>
          <w:rFonts w:ascii="Times New Roman" w:hAnsi="Times New Roman"/>
        </w:rPr>
      </w:pPr>
      <w:r>
        <w:rPr>
          <w:rFonts w:ascii="Times New Roman" w:hAnsi="Times New Roman"/>
        </w:rPr>
        <w:t>For practicum courses, the student must also notify the instructor and the community agency.</w:t>
      </w:r>
    </w:p>
    <w:p w14:paraId="0AC2E4D7" w14:textId="77777777" w:rsidR="009D131A" w:rsidRPr="00C7555A" w:rsidRDefault="009D131A" w:rsidP="006C4B21">
      <w:pPr>
        <w:pStyle w:val="Default"/>
        <w:numPr>
          <w:ilvl w:val="0"/>
          <w:numId w:val="14"/>
        </w:numPr>
        <w:rPr>
          <w:rFonts w:ascii="Times New Roman" w:hAnsi="Times New Roman"/>
        </w:rPr>
      </w:pPr>
      <w:r>
        <w:rPr>
          <w:rFonts w:ascii="Times New Roman" w:hAnsi="Times New Roman"/>
        </w:rPr>
        <w:t xml:space="preserve">For </w:t>
      </w:r>
      <w:r w:rsidRPr="00C7555A">
        <w:rPr>
          <w:rFonts w:ascii="Times New Roman" w:hAnsi="Times New Roman"/>
        </w:rPr>
        <w:t>preceptorship course</w:t>
      </w:r>
      <w:r>
        <w:rPr>
          <w:rFonts w:ascii="Times New Roman" w:hAnsi="Times New Roman"/>
        </w:rPr>
        <w:t>s</w:t>
      </w:r>
      <w:r w:rsidRPr="00C7555A">
        <w:rPr>
          <w:rFonts w:ascii="Times New Roman" w:hAnsi="Times New Roman"/>
        </w:rPr>
        <w:t xml:space="preserve">, notify Preceptor and </w:t>
      </w:r>
      <w:r>
        <w:rPr>
          <w:rFonts w:ascii="Times New Roman" w:hAnsi="Times New Roman"/>
        </w:rPr>
        <w:t>f</w:t>
      </w:r>
      <w:r w:rsidRPr="00C7555A">
        <w:rPr>
          <w:rFonts w:ascii="Times New Roman" w:hAnsi="Times New Roman"/>
        </w:rPr>
        <w:t xml:space="preserve">aculty </w:t>
      </w:r>
      <w:r>
        <w:rPr>
          <w:rFonts w:ascii="Times New Roman" w:hAnsi="Times New Roman"/>
        </w:rPr>
        <w:t>o</w:t>
      </w:r>
      <w:r w:rsidRPr="00C7555A">
        <w:rPr>
          <w:rFonts w:ascii="Times New Roman" w:hAnsi="Times New Roman"/>
        </w:rPr>
        <w:t>n-</w:t>
      </w:r>
      <w:r>
        <w:rPr>
          <w:rFonts w:ascii="Times New Roman" w:hAnsi="Times New Roman"/>
        </w:rPr>
        <w:t>c</w:t>
      </w:r>
      <w:r w:rsidRPr="00C7555A">
        <w:rPr>
          <w:rFonts w:ascii="Times New Roman" w:hAnsi="Times New Roman"/>
        </w:rPr>
        <w:t>all at least thirty minutes prior to the scheduled clinical time.</w:t>
      </w:r>
    </w:p>
    <w:p w14:paraId="71D1D47C" w14:textId="77777777" w:rsidR="009D131A" w:rsidRPr="00C7555A" w:rsidRDefault="009D131A" w:rsidP="006C4B21">
      <w:pPr>
        <w:pStyle w:val="Default"/>
        <w:numPr>
          <w:ilvl w:val="0"/>
          <w:numId w:val="14"/>
        </w:numPr>
        <w:rPr>
          <w:rFonts w:ascii="Times New Roman" w:hAnsi="Times New Roman"/>
        </w:rPr>
      </w:pPr>
      <w:r w:rsidRPr="00C7555A">
        <w:rPr>
          <w:rFonts w:ascii="Times New Roman" w:hAnsi="Times New Roman"/>
        </w:rPr>
        <w:t xml:space="preserve">Upon arrival to the clinical setting, report immediately to the Instructor. The Instructor will determine whether the student is able to participate in the clinical experience or receive an absence for the day. If the student is dismissed from the clinical experience for any reason, the student receives an absence for the day. </w:t>
      </w:r>
    </w:p>
    <w:p w14:paraId="19D184B9" w14:textId="77777777" w:rsidR="009D131A" w:rsidRDefault="009D131A" w:rsidP="006C4B21">
      <w:pPr>
        <w:pStyle w:val="Default"/>
        <w:numPr>
          <w:ilvl w:val="0"/>
          <w:numId w:val="14"/>
        </w:numPr>
        <w:rPr>
          <w:rFonts w:ascii="Times New Roman" w:hAnsi="Times New Roman"/>
        </w:rPr>
      </w:pPr>
      <w:r w:rsidRPr="00C7555A">
        <w:rPr>
          <w:rFonts w:ascii="Times New Roman" w:hAnsi="Times New Roman"/>
        </w:rPr>
        <w:t xml:space="preserve">For each tardy, the student will receive a </w:t>
      </w:r>
      <w:r w:rsidRPr="002C192A">
        <w:rPr>
          <w:rFonts w:ascii="Times New Roman" w:hAnsi="Times New Roman"/>
          <w:i/>
        </w:rPr>
        <w:t>Clinical Variance Form</w:t>
      </w:r>
      <w:r w:rsidRPr="00071F93">
        <w:rPr>
          <w:rFonts w:ascii="Times New Roman" w:hAnsi="Times New Roman"/>
        </w:rPr>
        <w:t>. Three</w:t>
      </w:r>
      <w:r w:rsidRPr="00C7555A">
        <w:rPr>
          <w:rFonts w:ascii="Times New Roman" w:hAnsi="Times New Roman"/>
        </w:rPr>
        <w:t xml:space="preserve"> clinical variances will result in clinical failure which will result in failure of the course.  </w:t>
      </w:r>
    </w:p>
    <w:p w14:paraId="15DD616F" w14:textId="77777777" w:rsidR="009D131A" w:rsidRPr="00D24BB0" w:rsidRDefault="009D131A" w:rsidP="009D131A">
      <w:pPr>
        <w:pStyle w:val="Default"/>
        <w:ind w:left="720"/>
        <w:rPr>
          <w:rFonts w:ascii="Times New Roman" w:hAnsi="Times New Roman"/>
        </w:rPr>
      </w:pPr>
    </w:p>
    <w:p w14:paraId="7E2CF819" w14:textId="77777777" w:rsidR="001318ED" w:rsidRDefault="001318ED" w:rsidP="009D131A">
      <w:pPr>
        <w:pStyle w:val="Default"/>
        <w:contextualSpacing/>
        <w:jc w:val="center"/>
        <w:rPr>
          <w:rFonts w:ascii="Times New Roman" w:hAnsi="Times New Roman"/>
          <w:u w:val="single"/>
        </w:rPr>
      </w:pPr>
    </w:p>
    <w:p w14:paraId="36501B7A" w14:textId="77777777" w:rsidR="001318ED" w:rsidRDefault="001318ED" w:rsidP="009D131A">
      <w:pPr>
        <w:pStyle w:val="Default"/>
        <w:contextualSpacing/>
        <w:jc w:val="center"/>
        <w:rPr>
          <w:rFonts w:ascii="Times New Roman" w:hAnsi="Times New Roman"/>
          <w:u w:val="single"/>
        </w:rPr>
      </w:pPr>
    </w:p>
    <w:p w14:paraId="68EFA9F3" w14:textId="1E36C5D4" w:rsidR="009D131A" w:rsidRPr="00BF2CBE" w:rsidRDefault="009D131A" w:rsidP="009D131A">
      <w:pPr>
        <w:pStyle w:val="Default"/>
        <w:contextualSpacing/>
        <w:jc w:val="center"/>
        <w:rPr>
          <w:rFonts w:ascii="Times New Roman" w:hAnsi="Times New Roman"/>
        </w:rPr>
      </w:pPr>
      <w:r w:rsidRPr="00BF2CBE">
        <w:rPr>
          <w:rFonts w:ascii="Times New Roman" w:hAnsi="Times New Roman"/>
          <w:u w:val="single"/>
        </w:rPr>
        <w:lastRenderedPageBreak/>
        <w:t>Clinical Absence</w:t>
      </w:r>
      <w:r>
        <w:rPr>
          <w:rFonts w:ascii="Times New Roman" w:hAnsi="Times New Roman"/>
          <w:u w:val="single"/>
        </w:rPr>
        <w:t xml:space="preserve"> Policy</w:t>
      </w:r>
    </w:p>
    <w:p w14:paraId="4D57CC2F" w14:textId="77777777" w:rsidR="009D131A" w:rsidRDefault="009D131A" w:rsidP="009D131A">
      <w:pPr>
        <w:pStyle w:val="Default"/>
        <w:contextualSpacing/>
        <w:jc w:val="center"/>
        <w:rPr>
          <w:rFonts w:ascii="Times New Roman" w:hAnsi="Times New Roman"/>
        </w:rPr>
      </w:pPr>
      <w:r w:rsidRPr="00BF2CBE">
        <w:rPr>
          <w:rFonts w:ascii="Times New Roman" w:hAnsi="Times New Roman"/>
        </w:rPr>
        <w:t> </w:t>
      </w:r>
    </w:p>
    <w:p w14:paraId="239F1043" w14:textId="72B23DE0" w:rsidR="009D131A" w:rsidRPr="00BF2CBE" w:rsidRDefault="009D131A" w:rsidP="00AC6356">
      <w:pPr>
        <w:widowControl w:val="0"/>
        <w:autoSpaceDE w:val="0"/>
        <w:autoSpaceDN w:val="0"/>
        <w:adjustRightInd w:val="0"/>
        <w:contextualSpacing/>
      </w:pPr>
      <w:r w:rsidRPr="00371B51">
        <w:t xml:space="preserve">It is mandatory that students attend all clinical experiences.  Students will only be excused from clinical if there is an extenuating circumstance as defined by the Extenuating Circumstances Request policy below. </w:t>
      </w:r>
      <w:r w:rsidRPr="00D04B7B">
        <w:rPr>
          <w:b/>
        </w:rPr>
        <w:t>Some clinical experiences cannot be excused, because they cannot be rescheduled or made up. In these cases, the student will be unable to meet the clinical outcomes for the course and may be administratively withdrawn*** from the course</w:t>
      </w:r>
      <w:r>
        <w:t>.</w:t>
      </w:r>
      <w:r w:rsidRPr="00D24BB0">
        <w:t xml:space="preserve"> </w:t>
      </w:r>
    </w:p>
    <w:p w14:paraId="283F9815" w14:textId="77777777" w:rsidR="009D131A" w:rsidRPr="00BF2CBE" w:rsidRDefault="009D131A" w:rsidP="009D131A">
      <w:pPr>
        <w:pStyle w:val="Default"/>
        <w:contextualSpacing/>
        <w:rPr>
          <w:rFonts w:ascii="Times New Roman" w:hAnsi="Times New Roman"/>
        </w:rPr>
      </w:pPr>
      <w:r w:rsidRPr="00BF2CBE">
        <w:rPr>
          <w:rFonts w:ascii="Times New Roman" w:hAnsi="Times New Roman"/>
        </w:rPr>
        <w:t xml:space="preserve">In the event that a student must be absent from clinical, </w:t>
      </w:r>
      <w:r w:rsidRPr="00BF2CBE">
        <w:rPr>
          <w:rFonts w:ascii="Times New Roman" w:hAnsi="Times New Roman"/>
          <w:b/>
          <w:bCs/>
        </w:rPr>
        <w:t>the student must:</w:t>
      </w:r>
    </w:p>
    <w:p w14:paraId="2ABA2AE2" w14:textId="77777777" w:rsidR="009D131A" w:rsidRPr="00BF2CBE" w:rsidRDefault="009D131A" w:rsidP="009D131A">
      <w:pPr>
        <w:pStyle w:val="Default"/>
        <w:ind w:left="360"/>
        <w:contextualSpacing/>
        <w:rPr>
          <w:rFonts w:ascii="Times New Roman" w:hAnsi="Times New Roman"/>
        </w:rPr>
      </w:pPr>
      <w:r w:rsidRPr="00BF2CBE">
        <w:rPr>
          <w:rFonts w:ascii="Times New Roman" w:hAnsi="Times New Roman"/>
          <w:b/>
          <w:bCs/>
        </w:rPr>
        <w:t> </w:t>
      </w:r>
    </w:p>
    <w:p w14:paraId="430BDDFE" w14:textId="77777777" w:rsidR="009D131A" w:rsidRPr="00BF2CBE" w:rsidRDefault="009D131A" w:rsidP="006C4B21">
      <w:pPr>
        <w:pStyle w:val="Default"/>
        <w:numPr>
          <w:ilvl w:val="0"/>
          <w:numId w:val="14"/>
        </w:numPr>
        <w:adjustRightInd/>
        <w:contextualSpacing/>
        <w:rPr>
          <w:rFonts w:ascii="Times New Roman" w:hAnsi="Times New Roman"/>
        </w:rPr>
      </w:pPr>
      <w:r w:rsidRPr="00BF2CBE">
        <w:rPr>
          <w:rFonts w:ascii="Times New Roman" w:hAnsi="Times New Roman"/>
        </w:rPr>
        <w:t>Notify the Clinical Instructor at least thirty minutes prior to the scheduled clinical time. This communication must be directly from the student to the Instructor.</w:t>
      </w:r>
    </w:p>
    <w:p w14:paraId="39503476" w14:textId="77777777" w:rsidR="009D131A" w:rsidRPr="00BF2CBE" w:rsidRDefault="009D131A" w:rsidP="006C4B21">
      <w:pPr>
        <w:pStyle w:val="Default"/>
        <w:numPr>
          <w:ilvl w:val="0"/>
          <w:numId w:val="14"/>
        </w:numPr>
        <w:adjustRightInd/>
        <w:contextualSpacing/>
        <w:rPr>
          <w:rFonts w:ascii="Times New Roman" w:hAnsi="Times New Roman"/>
        </w:rPr>
      </w:pPr>
      <w:r w:rsidRPr="00BF2CBE">
        <w:rPr>
          <w:rFonts w:ascii="Times New Roman" w:hAnsi="Times New Roman"/>
        </w:rPr>
        <w:t>For practicum courses, the student must also notify</w:t>
      </w:r>
      <w:r>
        <w:rPr>
          <w:rFonts w:ascii="Times New Roman" w:hAnsi="Times New Roman"/>
        </w:rPr>
        <w:t xml:space="preserve"> the Instructor and</w:t>
      </w:r>
      <w:r w:rsidRPr="00BF2CBE">
        <w:rPr>
          <w:rFonts w:ascii="Times New Roman" w:hAnsi="Times New Roman"/>
        </w:rPr>
        <w:t xml:space="preserve"> the community agency.</w:t>
      </w:r>
    </w:p>
    <w:p w14:paraId="54F96EE1" w14:textId="77777777" w:rsidR="009D131A" w:rsidRPr="00BF2CBE" w:rsidRDefault="009D131A" w:rsidP="006C4B21">
      <w:pPr>
        <w:pStyle w:val="Default"/>
        <w:numPr>
          <w:ilvl w:val="0"/>
          <w:numId w:val="14"/>
        </w:numPr>
        <w:adjustRightInd/>
        <w:contextualSpacing/>
        <w:rPr>
          <w:rFonts w:ascii="Times New Roman" w:hAnsi="Times New Roman"/>
        </w:rPr>
      </w:pPr>
      <w:r>
        <w:rPr>
          <w:rFonts w:ascii="Times New Roman" w:hAnsi="Times New Roman"/>
        </w:rPr>
        <w:t>For</w:t>
      </w:r>
      <w:r w:rsidRPr="00BF2CBE">
        <w:rPr>
          <w:rFonts w:ascii="Times New Roman" w:hAnsi="Times New Roman"/>
        </w:rPr>
        <w:t xml:space="preserve"> preceptorship course</w:t>
      </w:r>
      <w:r>
        <w:rPr>
          <w:rFonts w:ascii="Times New Roman" w:hAnsi="Times New Roman"/>
        </w:rPr>
        <w:t>s</w:t>
      </w:r>
      <w:r w:rsidRPr="00BF2CBE">
        <w:rPr>
          <w:rFonts w:ascii="Times New Roman" w:hAnsi="Times New Roman"/>
        </w:rPr>
        <w:t>, notify Preceptor and Faculty On-Call at least thirty minutes prior to the scheduled clinical time.</w:t>
      </w:r>
    </w:p>
    <w:p w14:paraId="001F89AE" w14:textId="24ED5B09" w:rsidR="009D131A" w:rsidRPr="00BF2CBE" w:rsidRDefault="009D131A" w:rsidP="006C4B21">
      <w:pPr>
        <w:pStyle w:val="Default"/>
        <w:numPr>
          <w:ilvl w:val="0"/>
          <w:numId w:val="14"/>
        </w:numPr>
        <w:adjustRightInd/>
        <w:contextualSpacing/>
        <w:rPr>
          <w:rFonts w:ascii="Times New Roman" w:hAnsi="Times New Roman"/>
        </w:rPr>
      </w:pPr>
      <w:r w:rsidRPr="00BF2CBE">
        <w:rPr>
          <w:rFonts w:ascii="Times New Roman" w:hAnsi="Times New Roman"/>
        </w:rPr>
        <w:t xml:space="preserve">Circumstances that may affect the safety of others or the student’s safety, such </w:t>
      </w:r>
      <w:r w:rsidRPr="00D04B7B">
        <w:rPr>
          <w:rFonts w:ascii="Times New Roman" w:hAnsi="Times New Roman"/>
        </w:rPr>
        <w:t xml:space="preserve">as </w:t>
      </w:r>
      <w:r w:rsidRPr="00D04B7B">
        <w:rPr>
          <w:rFonts w:ascii="Times New Roman" w:hAnsi="Times New Roman"/>
          <w:bCs/>
          <w:u w:val="single"/>
        </w:rPr>
        <w:t>pregnancy, communicable disease, or injury</w:t>
      </w:r>
      <w:r w:rsidRPr="00D04B7B">
        <w:rPr>
          <w:rFonts w:ascii="Times New Roman" w:hAnsi="Times New Roman"/>
        </w:rPr>
        <w:t>, will require a Return to Work Certificate wit</w:t>
      </w:r>
      <w:r w:rsidRPr="00BF2CBE">
        <w:rPr>
          <w:rFonts w:ascii="Times New Roman" w:hAnsi="Times New Roman"/>
        </w:rPr>
        <w:t xml:space="preserve">hout restrictions in accordance with the </w:t>
      </w:r>
      <w:r w:rsidR="00DB4EE7">
        <w:rPr>
          <w:rFonts w:ascii="Times New Roman" w:hAnsi="Times New Roman"/>
        </w:rPr>
        <w:t>University</w:t>
      </w:r>
      <w:r w:rsidRPr="00BF2CBE">
        <w:rPr>
          <w:rFonts w:ascii="Times New Roman" w:hAnsi="Times New Roman"/>
        </w:rPr>
        <w:t xml:space="preserve"> Student Handbook. It is the student’s responsibility to communicate such circumstances to the Director of Campus Health and Safety. </w:t>
      </w:r>
    </w:p>
    <w:p w14:paraId="54F186D1" w14:textId="77777777" w:rsidR="009D131A" w:rsidRPr="00BF2CBE" w:rsidRDefault="009D131A" w:rsidP="009D131A">
      <w:pPr>
        <w:pStyle w:val="Default"/>
        <w:contextualSpacing/>
        <w:rPr>
          <w:rFonts w:ascii="Times New Roman" w:hAnsi="Times New Roman"/>
        </w:rPr>
      </w:pPr>
      <w:r w:rsidRPr="00BF2CBE">
        <w:rPr>
          <w:rFonts w:ascii="Times New Roman" w:hAnsi="Times New Roman"/>
        </w:rPr>
        <w:t> </w:t>
      </w:r>
    </w:p>
    <w:p w14:paraId="41DE0007" w14:textId="4DAB9FE8" w:rsidR="00D04B7B" w:rsidRPr="004E28A7" w:rsidRDefault="009D131A" w:rsidP="004E28A7">
      <w:pPr>
        <w:pStyle w:val="Default"/>
        <w:contextualSpacing/>
        <w:rPr>
          <w:rFonts w:ascii="Times New Roman" w:hAnsi="Times New Roman"/>
        </w:rPr>
      </w:pPr>
      <w:r w:rsidRPr="00BF2CBE">
        <w:rPr>
          <w:rFonts w:ascii="Times New Roman" w:hAnsi="Times New Roman"/>
        </w:rPr>
        <w:t xml:space="preserve">**Failure to follow the reporting procedures for tardiness and absences will result in the student receiving an unsatisfactory </w:t>
      </w:r>
      <w:r w:rsidR="0040612F">
        <w:rPr>
          <w:rFonts w:ascii="Times New Roman" w:hAnsi="Times New Roman"/>
        </w:rPr>
        <w:t xml:space="preserve">rating </w:t>
      </w:r>
      <w:r w:rsidRPr="00BF2CBE">
        <w:rPr>
          <w:rFonts w:ascii="Times New Roman" w:hAnsi="Times New Roman"/>
        </w:rPr>
        <w:t xml:space="preserve">on the </w:t>
      </w:r>
      <w:r w:rsidR="0040612F">
        <w:rPr>
          <w:rFonts w:ascii="Times New Roman" w:hAnsi="Times New Roman"/>
          <w:iCs/>
        </w:rPr>
        <w:t>c</w:t>
      </w:r>
      <w:r w:rsidRPr="0040612F">
        <w:rPr>
          <w:rFonts w:ascii="Times New Roman" w:hAnsi="Times New Roman"/>
          <w:iCs/>
        </w:rPr>
        <w:t xml:space="preserve">linical </w:t>
      </w:r>
      <w:r w:rsidR="0040612F">
        <w:rPr>
          <w:rFonts w:ascii="Times New Roman" w:hAnsi="Times New Roman"/>
          <w:iCs/>
        </w:rPr>
        <w:t>evaluation rubrics</w:t>
      </w:r>
      <w:r w:rsidRPr="00BF2CBE">
        <w:rPr>
          <w:rFonts w:ascii="Times New Roman" w:hAnsi="Times New Roman"/>
        </w:rPr>
        <w:t xml:space="preserve"> and a </w:t>
      </w:r>
      <w:r w:rsidRPr="00BF2CBE">
        <w:rPr>
          <w:rFonts w:ascii="Times New Roman" w:hAnsi="Times New Roman"/>
          <w:i/>
          <w:iCs/>
        </w:rPr>
        <w:t>Clinical Variance Form</w:t>
      </w:r>
      <w:r w:rsidRPr="00BF2CBE">
        <w:rPr>
          <w:rFonts w:ascii="Times New Roman" w:hAnsi="Times New Roman"/>
        </w:rPr>
        <w:t xml:space="preserve"> and may result in administrative withdrawal</w:t>
      </w:r>
      <w:r>
        <w:rPr>
          <w:rFonts w:ascii="Times New Roman" w:hAnsi="Times New Roman"/>
        </w:rPr>
        <w:t xml:space="preserve">*** </w:t>
      </w:r>
      <w:r w:rsidRPr="00BF2CBE">
        <w:rPr>
          <w:rFonts w:ascii="Times New Roman" w:hAnsi="Times New Roman"/>
        </w:rPr>
        <w:t>from the course</w:t>
      </w:r>
      <w:r>
        <w:rPr>
          <w:rFonts w:ascii="Times New Roman" w:hAnsi="Times New Roman"/>
        </w:rPr>
        <w:t xml:space="preserve"> or Clinical Probation**</w:t>
      </w:r>
      <w:r w:rsidRPr="00BF2CBE">
        <w:rPr>
          <w:rFonts w:ascii="Times New Roman" w:hAnsi="Times New Roman"/>
        </w:rPr>
        <w:t xml:space="preserve">. </w:t>
      </w:r>
    </w:p>
    <w:p w14:paraId="7CB3E568" w14:textId="77777777" w:rsidR="009D131A" w:rsidRPr="00BF2CBE" w:rsidRDefault="009D131A" w:rsidP="009D131A">
      <w:pPr>
        <w:pStyle w:val="Default"/>
        <w:contextualSpacing/>
        <w:jc w:val="center"/>
        <w:rPr>
          <w:rFonts w:ascii="Times New Roman" w:hAnsi="Times New Roman"/>
        </w:rPr>
      </w:pPr>
      <w:r w:rsidRPr="00BF2CBE">
        <w:rPr>
          <w:rFonts w:ascii="Times New Roman" w:hAnsi="Times New Roman"/>
          <w:b/>
          <w:bCs/>
        </w:rPr>
        <w:t> </w:t>
      </w:r>
    </w:p>
    <w:p w14:paraId="1C74B0F5" w14:textId="77777777" w:rsidR="009D131A" w:rsidRPr="00BF2CBE" w:rsidRDefault="009D131A" w:rsidP="009D131A">
      <w:pPr>
        <w:pStyle w:val="Default"/>
        <w:contextualSpacing/>
        <w:rPr>
          <w:rFonts w:ascii="Times New Roman" w:hAnsi="Times New Roman"/>
        </w:rPr>
      </w:pPr>
      <w:r w:rsidRPr="00BF2CBE">
        <w:rPr>
          <w:rFonts w:ascii="Times New Roman" w:hAnsi="Times New Roman"/>
          <w:u w:val="single"/>
        </w:rPr>
        <w:t>Process for Extenuating Circumstances Requests</w:t>
      </w:r>
    </w:p>
    <w:p w14:paraId="43B56951" w14:textId="77777777" w:rsidR="009D131A" w:rsidRPr="00BF2CBE" w:rsidRDefault="009D131A" w:rsidP="009D131A">
      <w:pPr>
        <w:pStyle w:val="Default"/>
        <w:contextualSpacing/>
        <w:jc w:val="center"/>
        <w:rPr>
          <w:rFonts w:ascii="Times New Roman" w:hAnsi="Times New Roman"/>
        </w:rPr>
      </w:pPr>
      <w:r w:rsidRPr="00BF2CBE">
        <w:rPr>
          <w:rFonts w:ascii="Times New Roman" w:hAnsi="Times New Roman"/>
        </w:rPr>
        <w:t> </w:t>
      </w:r>
    </w:p>
    <w:p w14:paraId="219618C0" w14:textId="77777777" w:rsidR="009D131A" w:rsidRDefault="009D131A" w:rsidP="009D131A">
      <w:pPr>
        <w:pStyle w:val="Default"/>
        <w:contextualSpacing/>
        <w:rPr>
          <w:rFonts w:ascii="Times New Roman" w:hAnsi="Times New Roman"/>
          <w:b/>
          <w:bCs/>
        </w:rPr>
      </w:pPr>
      <w:r w:rsidRPr="00BF2CBE">
        <w:rPr>
          <w:rFonts w:ascii="Times New Roman" w:hAnsi="Times New Roman"/>
        </w:rPr>
        <w:t>A student who is absent from clinical may request consideration of extenuating circumstances.</w:t>
      </w:r>
      <w:r w:rsidRPr="00BF2CBE">
        <w:rPr>
          <w:rFonts w:ascii="Times New Roman" w:hAnsi="Times New Roman"/>
          <w:b/>
          <w:bCs/>
        </w:rPr>
        <w:t xml:space="preserve"> </w:t>
      </w:r>
      <w:r w:rsidRPr="00D154B0">
        <w:rPr>
          <w:rFonts w:ascii="Times New Roman" w:hAnsi="Times New Roman"/>
          <w:bCs/>
        </w:rPr>
        <w:t>Extenuating Circumstances Requests will only be considered for illness/injury of the student or an immediate family member or death of the student’s immediate family member.</w:t>
      </w:r>
      <w:r>
        <w:rPr>
          <w:rFonts w:ascii="Times New Roman" w:hAnsi="Times New Roman"/>
          <w:bCs/>
        </w:rPr>
        <w:t xml:space="preserve"> </w:t>
      </w:r>
      <w:r w:rsidRPr="00BF2CBE">
        <w:rPr>
          <w:rFonts w:ascii="Times New Roman" w:hAnsi="Times New Roman"/>
          <w:b/>
          <w:bCs/>
        </w:rPr>
        <w:t xml:space="preserve"> </w:t>
      </w:r>
    </w:p>
    <w:p w14:paraId="16404CCD" w14:textId="77777777" w:rsidR="009D131A" w:rsidRDefault="009D131A" w:rsidP="009D131A">
      <w:pPr>
        <w:pStyle w:val="Default"/>
        <w:contextualSpacing/>
        <w:rPr>
          <w:rFonts w:ascii="Times New Roman" w:hAnsi="Times New Roman"/>
          <w:b/>
          <w:bCs/>
        </w:rPr>
      </w:pPr>
    </w:p>
    <w:p w14:paraId="3BCF2027" w14:textId="77777777" w:rsidR="009D131A" w:rsidRDefault="009D131A" w:rsidP="009D131A">
      <w:pPr>
        <w:pStyle w:val="Default"/>
        <w:contextualSpacing/>
        <w:rPr>
          <w:rFonts w:ascii="Times New Roman" w:hAnsi="Times New Roman"/>
          <w:b/>
          <w:bCs/>
        </w:rPr>
      </w:pPr>
      <w:r>
        <w:rPr>
          <w:rFonts w:ascii="Times New Roman" w:hAnsi="Times New Roman"/>
          <w:b/>
          <w:bCs/>
        </w:rPr>
        <w:t>First Clinical Absence:</w:t>
      </w:r>
    </w:p>
    <w:p w14:paraId="14113D2E" w14:textId="4F8D23A6" w:rsidR="009D131A" w:rsidRPr="00BF2CBE" w:rsidRDefault="009D131A" w:rsidP="009D131A">
      <w:pPr>
        <w:pStyle w:val="Default"/>
        <w:contextualSpacing/>
        <w:rPr>
          <w:rFonts w:ascii="Times New Roman" w:hAnsi="Times New Roman"/>
        </w:rPr>
      </w:pPr>
      <w:r>
        <w:rPr>
          <w:rFonts w:ascii="Times New Roman" w:hAnsi="Times New Roman"/>
          <w:bCs/>
        </w:rPr>
        <w:t>Immediately upon return to school or clinical, t</w:t>
      </w:r>
      <w:r w:rsidRPr="00D154B0">
        <w:rPr>
          <w:rFonts w:ascii="Times New Roman" w:hAnsi="Times New Roman"/>
          <w:bCs/>
        </w:rPr>
        <w:t>he student must</w:t>
      </w:r>
      <w:r>
        <w:rPr>
          <w:rFonts w:ascii="Times New Roman" w:hAnsi="Times New Roman"/>
        </w:rPr>
        <w:t xml:space="preserve"> </w:t>
      </w:r>
      <w:r w:rsidRPr="00BF2CBE">
        <w:rPr>
          <w:rFonts w:ascii="Times New Roman" w:hAnsi="Times New Roman"/>
        </w:rPr>
        <w:t xml:space="preserve">submit the </w:t>
      </w:r>
      <w:r w:rsidRPr="00BF2CBE">
        <w:rPr>
          <w:rFonts w:ascii="Times New Roman" w:hAnsi="Times New Roman"/>
          <w:i/>
          <w:iCs/>
        </w:rPr>
        <w:t>Extenuating Circumstances Request</w:t>
      </w:r>
      <w:r w:rsidR="0081680A">
        <w:rPr>
          <w:rFonts w:ascii="Times New Roman" w:hAnsi="Times New Roman"/>
        </w:rPr>
        <w:t xml:space="preserve"> (Appendix E</w:t>
      </w:r>
      <w:r w:rsidRPr="00BF2CBE">
        <w:rPr>
          <w:rFonts w:ascii="Times New Roman" w:hAnsi="Times New Roman"/>
        </w:rPr>
        <w:t xml:space="preserve">) form to the </w:t>
      </w:r>
      <w:r w:rsidRPr="00371B51">
        <w:rPr>
          <w:rFonts w:ascii="Times New Roman" w:hAnsi="Times New Roman"/>
          <w:b/>
          <w:u w:val="single"/>
        </w:rPr>
        <w:t>Course Leader</w:t>
      </w:r>
      <w:r w:rsidRPr="00BF2CBE">
        <w:rPr>
          <w:rFonts w:ascii="Times New Roman" w:hAnsi="Times New Roman"/>
        </w:rPr>
        <w:t xml:space="preserve"> along with the required documentation (see below). </w:t>
      </w:r>
      <w:r>
        <w:rPr>
          <w:rFonts w:ascii="Times New Roman" w:hAnsi="Times New Roman"/>
        </w:rPr>
        <w:t>The request may be granted at the discretion of Course Leader and Course Faculty members.</w:t>
      </w:r>
    </w:p>
    <w:p w14:paraId="7464CC59" w14:textId="77777777" w:rsidR="009D131A" w:rsidRPr="00BF2CBE" w:rsidRDefault="009D131A" w:rsidP="009D131A">
      <w:pPr>
        <w:pStyle w:val="Default"/>
        <w:contextualSpacing/>
        <w:rPr>
          <w:rFonts w:ascii="Times New Roman" w:hAnsi="Times New Roman"/>
        </w:rPr>
      </w:pPr>
      <w:r w:rsidRPr="00BF2CBE">
        <w:rPr>
          <w:rFonts w:ascii="Times New Roman" w:hAnsi="Times New Roman"/>
          <w:b/>
          <w:bCs/>
        </w:rPr>
        <w:t> </w:t>
      </w:r>
    </w:p>
    <w:p w14:paraId="5A006CD7" w14:textId="77777777" w:rsidR="009D131A" w:rsidRPr="00BF2CBE" w:rsidRDefault="009D131A" w:rsidP="009D131A">
      <w:pPr>
        <w:pStyle w:val="Default"/>
        <w:contextualSpacing/>
        <w:rPr>
          <w:rFonts w:ascii="Times New Roman" w:hAnsi="Times New Roman"/>
        </w:rPr>
      </w:pPr>
      <w:r w:rsidRPr="00BF2CBE">
        <w:rPr>
          <w:rFonts w:ascii="Times New Roman" w:hAnsi="Times New Roman"/>
        </w:rPr>
        <w:t>Required Documentation for Extenuating Circumstances</w:t>
      </w:r>
    </w:p>
    <w:p w14:paraId="5D5C4D58" w14:textId="77777777" w:rsidR="009D131A" w:rsidRPr="00BF2CBE" w:rsidRDefault="009D131A" w:rsidP="006C4B21">
      <w:pPr>
        <w:pStyle w:val="Default"/>
        <w:numPr>
          <w:ilvl w:val="0"/>
          <w:numId w:val="15"/>
        </w:numPr>
        <w:adjustRightInd/>
        <w:contextualSpacing/>
        <w:rPr>
          <w:rFonts w:ascii="Times New Roman" w:hAnsi="Times New Roman"/>
        </w:rPr>
      </w:pPr>
      <w:r w:rsidRPr="00BF2CBE">
        <w:rPr>
          <w:rFonts w:ascii="Times New Roman" w:hAnsi="Times New Roman"/>
        </w:rPr>
        <w:t xml:space="preserve">Written verification of illness/injury of student or </w:t>
      </w:r>
      <w:r w:rsidRPr="00FF64AC">
        <w:rPr>
          <w:rFonts w:ascii="Times New Roman" w:hAnsi="Times New Roman"/>
        </w:rPr>
        <w:t>immediate</w:t>
      </w:r>
      <w:r w:rsidRPr="00BF2CBE">
        <w:rPr>
          <w:rFonts w:ascii="Times New Roman" w:hAnsi="Times New Roman"/>
        </w:rPr>
        <w:t xml:space="preserve"> family member</w:t>
      </w:r>
    </w:p>
    <w:p w14:paraId="39100F9F" w14:textId="77777777" w:rsidR="009D131A" w:rsidRPr="00BF2CBE" w:rsidRDefault="009D131A" w:rsidP="006C4B21">
      <w:pPr>
        <w:pStyle w:val="Default"/>
        <w:numPr>
          <w:ilvl w:val="1"/>
          <w:numId w:val="15"/>
        </w:numPr>
        <w:adjustRightInd/>
        <w:contextualSpacing/>
        <w:rPr>
          <w:rFonts w:ascii="Times New Roman" w:hAnsi="Times New Roman"/>
        </w:rPr>
      </w:pPr>
      <w:r w:rsidRPr="00BF2CBE">
        <w:rPr>
          <w:rFonts w:ascii="Times New Roman" w:hAnsi="Times New Roman"/>
        </w:rPr>
        <w:t>Emergency Room documentation</w:t>
      </w:r>
    </w:p>
    <w:p w14:paraId="38341AC2" w14:textId="77777777" w:rsidR="009D131A" w:rsidRPr="00BF2CBE" w:rsidRDefault="009D131A" w:rsidP="006C4B21">
      <w:pPr>
        <w:pStyle w:val="Default"/>
        <w:numPr>
          <w:ilvl w:val="1"/>
          <w:numId w:val="15"/>
        </w:numPr>
        <w:adjustRightInd/>
        <w:contextualSpacing/>
        <w:rPr>
          <w:rFonts w:ascii="Times New Roman" w:hAnsi="Times New Roman"/>
        </w:rPr>
      </w:pPr>
      <w:r w:rsidRPr="00BF2CBE">
        <w:rPr>
          <w:rFonts w:ascii="Times New Roman" w:hAnsi="Times New Roman"/>
        </w:rPr>
        <w:t>Physician note</w:t>
      </w:r>
    </w:p>
    <w:p w14:paraId="41F34FB4" w14:textId="77777777" w:rsidR="009D131A" w:rsidRPr="00BF2CBE" w:rsidRDefault="009D131A" w:rsidP="006C4B21">
      <w:pPr>
        <w:pStyle w:val="Default"/>
        <w:numPr>
          <w:ilvl w:val="0"/>
          <w:numId w:val="15"/>
        </w:numPr>
        <w:adjustRightInd/>
        <w:contextualSpacing/>
        <w:rPr>
          <w:rFonts w:ascii="Times New Roman" w:hAnsi="Times New Roman"/>
        </w:rPr>
      </w:pPr>
      <w:r w:rsidRPr="00BF2CBE">
        <w:rPr>
          <w:rFonts w:ascii="Times New Roman" w:hAnsi="Times New Roman"/>
        </w:rPr>
        <w:t>Death of an immediate family member</w:t>
      </w:r>
    </w:p>
    <w:p w14:paraId="2E459451" w14:textId="77777777" w:rsidR="009D131A" w:rsidRPr="00BF2CBE" w:rsidRDefault="009D131A" w:rsidP="006C4B21">
      <w:pPr>
        <w:pStyle w:val="Default"/>
        <w:numPr>
          <w:ilvl w:val="1"/>
          <w:numId w:val="15"/>
        </w:numPr>
        <w:adjustRightInd/>
        <w:contextualSpacing/>
        <w:rPr>
          <w:rFonts w:ascii="Times New Roman" w:hAnsi="Times New Roman"/>
        </w:rPr>
      </w:pPr>
      <w:r w:rsidRPr="00BF2CBE">
        <w:rPr>
          <w:rFonts w:ascii="Times New Roman" w:hAnsi="Times New Roman"/>
        </w:rPr>
        <w:t xml:space="preserve">Evidence of death </w:t>
      </w:r>
    </w:p>
    <w:p w14:paraId="3E57BECB" w14:textId="77777777" w:rsidR="009D131A" w:rsidRDefault="009D131A" w:rsidP="009D131A">
      <w:pPr>
        <w:pStyle w:val="Default"/>
        <w:contextualSpacing/>
        <w:rPr>
          <w:rFonts w:ascii="Times New Roman" w:hAnsi="Times New Roman"/>
        </w:rPr>
      </w:pPr>
      <w:r w:rsidRPr="00BF2CBE">
        <w:rPr>
          <w:rFonts w:ascii="Times New Roman" w:hAnsi="Times New Roman"/>
        </w:rPr>
        <w:t> </w:t>
      </w:r>
    </w:p>
    <w:p w14:paraId="473F43A5" w14:textId="77777777" w:rsidR="009D131A" w:rsidRDefault="009D131A" w:rsidP="009D131A">
      <w:pPr>
        <w:pStyle w:val="Default"/>
        <w:contextualSpacing/>
        <w:rPr>
          <w:rFonts w:ascii="Times New Roman" w:hAnsi="Times New Roman"/>
        </w:rPr>
      </w:pPr>
      <w:r w:rsidRPr="00371B51">
        <w:rPr>
          <w:rFonts w:ascii="Times New Roman" w:hAnsi="Times New Roman"/>
          <w:b/>
        </w:rPr>
        <w:t>Second Clinical Absence</w:t>
      </w:r>
      <w:r>
        <w:rPr>
          <w:rFonts w:ascii="Times New Roman" w:hAnsi="Times New Roman"/>
        </w:rPr>
        <w:t>:</w:t>
      </w:r>
    </w:p>
    <w:p w14:paraId="6112D8DF" w14:textId="4AED08DF" w:rsidR="009D131A" w:rsidRPr="00BF2CBE" w:rsidRDefault="009D131A" w:rsidP="009D131A">
      <w:pPr>
        <w:pStyle w:val="Default"/>
        <w:contextualSpacing/>
        <w:rPr>
          <w:rFonts w:ascii="Times New Roman" w:hAnsi="Times New Roman"/>
        </w:rPr>
      </w:pPr>
      <w:r>
        <w:rPr>
          <w:rFonts w:ascii="Times New Roman" w:hAnsi="Times New Roman"/>
          <w:bCs/>
        </w:rPr>
        <w:t>Immediately upon return to school or clinical, t</w:t>
      </w:r>
      <w:r w:rsidRPr="00D154B0">
        <w:rPr>
          <w:rFonts w:ascii="Times New Roman" w:hAnsi="Times New Roman"/>
          <w:bCs/>
        </w:rPr>
        <w:t>he student must</w:t>
      </w:r>
      <w:r>
        <w:rPr>
          <w:rFonts w:ascii="Times New Roman" w:hAnsi="Times New Roman"/>
        </w:rPr>
        <w:t xml:space="preserve"> </w:t>
      </w:r>
      <w:r w:rsidRPr="00BF2CBE">
        <w:rPr>
          <w:rFonts w:ascii="Times New Roman" w:hAnsi="Times New Roman"/>
        </w:rPr>
        <w:t xml:space="preserve">submit the </w:t>
      </w:r>
      <w:r w:rsidRPr="00BF2CBE">
        <w:rPr>
          <w:rFonts w:ascii="Times New Roman" w:hAnsi="Times New Roman"/>
          <w:i/>
          <w:iCs/>
        </w:rPr>
        <w:t>Extenuating Circumstances Request</w:t>
      </w:r>
      <w:r w:rsidR="0081680A">
        <w:rPr>
          <w:rFonts w:ascii="Times New Roman" w:hAnsi="Times New Roman"/>
        </w:rPr>
        <w:t xml:space="preserve"> (Appendix E</w:t>
      </w:r>
      <w:r w:rsidRPr="00BF2CBE">
        <w:rPr>
          <w:rFonts w:ascii="Times New Roman" w:hAnsi="Times New Roman"/>
        </w:rPr>
        <w:t xml:space="preserve">) form to the </w:t>
      </w:r>
      <w:r w:rsidRPr="00371B51">
        <w:rPr>
          <w:rFonts w:ascii="Times New Roman" w:hAnsi="Times New Roman"/>
          <w:b/>
          <w:u w:val="single"/>
        </w:rPr>
        <w:t>Clinical Coordinator</w:t>
      </w:r>
      <w:r w:rsidRPr="00BF2CBE">
        <w:rPr>
          <w:rFonts w:ascii="Times New Roman" w:hAnsi="Times New Roman"/>
        </w:rPr>
        <w:t xml:space="preserve"> along with the required documentation (see </w:t>
      </w:r>
      <w:r w:rsidR="00D04B7B">
        <w:rPr>
          <w:rFonts w:ascii="Times New Roman" w:hAnsi="Times New Roman"/>
        </w:rPr>
        <w:t>above</w:t>
      </w:r>
      <w:r w:rsidRPr="00BF2CBE">
        <w:rPr>
          <w:rFonts w:ascii="Times New Roman" w:hAnsi="Times New Roman"/>
        </w:rPr>
        <w:t xml:space="preserve">). </w:t>
      </w:r>
      <w:r>
        <w:rPr>
          <w:rFonts w:ascii="Times New Roman" w:hAnsi="Times New Roman"/>
        </w:rPr>
        <w:t>The request may be granted at the discretion of the Clinical Coordinator and Course Faculty members. The student may be placed on Clinical Probation** for excessive absences even when absences are deemed extenuating.</w:t>
      </w:r>
    </w:p>
    <w:p w14:paraId="2B16CB3D" w14:textId="77777777" w:rsidR="009D131A" w:rsidRDefault="009D131A" w:rsidP="009D131A">
      <w:pPr>
        <w:pStyle w:val="Default"/>
        <w:contextualSpacing/>
        <w:rPr>
          <w:rFonts w:ascii="Times New Roman" w:hAnsi="Times New Roman"/>
        </w:rPr>
      </w:pPr>
      <w:r w:rsidRPr="00BF2CBE">
        <w:rPr>
          <w:rFonts w:ascii="Times New Roman" w:hAnsi="Times New Roman"/>
          <w:b/>
          <w:bCs/>
        </w:rPr>
        <w:t> </w:t>
      </w:r>
    </w:p>
    <w:p w14:paraId="247FB00A" w14:textId="77777777" w:rsidR="009D131A" w:rsidRPr="00371B51" w:rsidRDefault="009D131A" w:rsidP="009D131A">
      <w:pPr>
        <w:pStyle w:val="Default"/>
        <w:contextualSpacing/>
        <w:rPr>
          <w:rFonts w:ascii="Times New Roman" w:hAnsi="Times New Roman"/>
          <w:u w:val="single"/>
        </w:rPr>
      </w:pPr>
      <w:r>
        <w:rPr>
          <w:rFonts w:ascii="Times New Roman" w:hAnsi="Times New Roman"/>
          <w:u w:val="single"/>
        </w:rPr>
        <w:lastRenderedPageBreak/>
        <w:t xml:space="preserve">Process for </w:t>
      </w:r>
      <w:r w:rsidRPr="00371B51">
        <w:rPr>
          <w:rFonts w:ascii="Times New Roman" w:hAnsi="Times New Roman"/>
          <w:u w:val="single"/>
        </w:rPr>
        <w:t>Unexcused Clinical Absence</w:t>
      </w:r>
    </w:p>
    <w:p w14:paraId="5191310B" w14:textId="77777777" w:rsidR="009D131A" w:rsidRPr="00371B51" w:rsidRDefault="009D131A" w:rsidP="009D131A">
      <w:pPr>
        <w:widowControl w:val="0"/>
        <w:autoSpaceDE w:val="0"/>
        <w:autoSpaceDN w:val="0"/>
        <w:adjustRightInd w:val="0"/>
        <w:contextualSpacing/>
      </w:pPr>
      <w:r w:rsidRPr="00371B51">
        <w:t xml:space="preserve">Students who miss </w:t>
      </w:r>
      <w:r>
        <w:t>any</w:t>
      </w:r>
      <w:r w:rsidRPr="00371B51">
        <w:t xml:space="preserve"> clinical experience for reasons that are not deemed extenuating must meet with the Clinical Coordinator. Students may be placed on </w:t>
      </w:r>
      <w:r>
        <w:t>Clinical Probation</w:t>
      </w:r>
      <w:r w:rsidRPr="00371B51">
        <w:t>** or may be administratively withdrawn</w:t>
      </w:r>
      <w:r>
        <w:t>***</w:t>
      </w:r>
      <w:r w:rsidRPr="00371B51">
        <w:t xml:space="preserve"> from th</w:t>
      </w:r>
      <w:r>
        <w:t xml:space="preserve">e course, at the discretion of the Clinical Coordinator and Course Faculty. </w:t>
      </w:r>
    </w:p>
    <w:p w14:paraId="082D83F4" w14:textId="77777777" w:rsidR="00AC6356" w:rsidRDefault="00AC6356" w:rsidP="009D131A">
      <w:pPr>
        <w:pStyle w:val="Default"/>
        <w:contextualSpacing/>
        <w:rPr>
          <w:rFonts w:ascii="Times New Roman" w:hAnsi="Times New Roman"/>
          <w:u w:val="single"/>
        </w:rPr>
      </w:pPr>
    </w:p>
    <w:p w14:paraId="64C1B985" w14:textId="77777777" w:rsidR="009D131A" w:rsidRPr="00BF2CBE" w:rsidRDefault="009D131A" w:rsidP="009D131A">
      <w:pPr>
        <w:pStyle w:val="Default"/>
        <w:contextualSpacing/>
        <w:rPr>
          <w:rFonts w:ascii="Times New Roman" w:hAnsi="Times New Roman"/>
        </w:rPr>
      </w:pPr>
      <w:r w:rsidRPr="00BF2CBE">
        <w:rPr>
          <w:rFonts w:ascii="Times New Roman" w:hAnsi="Times New Roman"/>
          <w:u w:val="single"/>
        </w:rPr>
        <w:t>Clinical Make-up</w:t>
      </w:r>
      <w:r w:rsidRPr="00BF2CBE">
        <w:rPr>
          <w:rFonts w:ascii="Times New Roman" w:hAnsi="Times New Roman"/>
        </w:rPr>
        <w:t xml:space="preserve"> </w:t>
      </w:r>
    </w:p>
    <w:p w14:paraId="76F4E1ED" w14:textId="0EE0BB4E" w:rsidR="004E28A7" w:rsidRDefault="009D131A" w:rsidP="009D131A">
      <w:pPr>
        <w:pStyle w:val="Default"/>
        <w:contextualSpacing/>
        <w:rPr>
          <w:rFonts w:ascii="Times New Roman" w:hAnsi="Times New Roman"/>
        </w:rPr>
      </w:pPr>
      <w:r>
        <w:rPr>
          <w:rFonts w:ascii="Times New Roman" w:hAnsi="Times New Roman"/>
        </w:rPr>
        <w:t>T</w:t>
      </w:r>
      <w:r w:rsidRPr="00BF2CBE">
        <w:rPr>
          <w:rFonts w:ascii="Times New Roman" w:hAnsi="Times New Roman"/>
        </w:rPr>
        <w:t xml:space="preserve">he student will be assigned a make-up day. The make-up day will be scheduled by the </w:t>
      </w:r>
      <w:r>
        <w:rPr>
          <w:rFonts w:ascii="Times New Roman" w:hAnsi="Times New Roman"/>
        </w:rPr>
        <w:t xml:space="preserve">Course </w:t>
      </w:r>
      <w:r w:rsidRPr="00503435">
        <w:rPr>
          <w:rFonts w:ascii="Times New Roman" w:hAnsi="Times New Roman"/>
        </w:rPr>
        <w:t xml:space="preserve">Leader.  Failure to attend the make-up will </w:t>
      </w:r>
      <w:r>
        <w:rPr>
          <w:rFonts w:ascii="Times New Roman" w:hAnsi="Times New Roman"/>
        </w:rPr>
        <w:t>result in failure of the course.</w:t>
      </w:r>
    </w:p>
    <w:p w14:paraId="09D6A29A" w14:textId="77777777" w:rsidR="009D131A" w:rsidRPr="00952E62" w:rsidRDefault="009D131A" w:rsidP="009D131A">
      <w:pPr>
        <w:pStyle w:val="Default"/>
        <w:contextualSpacing/>
        <w:rPr>
          <w:rFonts w:ascii="Times New Roman" w:hAnsi="Times New Roman"/>
        </w:rPr>
      </w:pPr>
      <w:r w:rsidRPr="00952E62">
        <w:rPr>
          <w:rFonts w:ascii="Times New Roman" w:hAnsi="Times New Roman"/>
        </w:rPr>
        <w:t> </w:t>
      </w:r>
      <w:r w:rsidRPr="00952E62">
        <w:rPr>
          <w:rFonts w:ascii="Times New Roman" w:hAnsi="Times New Roman"/>
          <w:u w:val="single"/>
        </w:rPr>
        <w:t xml:space="preserve">** Terms of </w:t>
      </w:r>
      <w:r>
        <w:rPr>
          <w:rFonts w:ascii="Times New Roman" w:hAnsi="Times New Roman"/>
          <w:u w:val="single"/>
        </w:rPr>
        <w:t xml:space="preserve">Clinical </w:t>
      </w:r>
      <w:r w:rsidRPr="00952E62">
        <w:rPr>
          <w:rFonts w:ascii="Times New Roman" w:hAnsi="Times New Roman"/>
          <w:u w:val="single"/>
        </w:rPr>
        <w:t>Probation</w:t>
      </w:r>
    </w:p>
    <w:p w14:paraId="0A28B2A8" w14:textId="6E8F21FD" w:rsidR="009D131A" w:rsidRPr="00371B51" w:rsidRDefault="009D131A" w:rsidP="009D131A">
      <w:pPr>
        <w:widowControl w:val="0"/>
        <w:autoSpaceDE w:val="0"/>
        <w:autoSpaceDN w:val="0"/>
        <w:adjustRightInd w:val="0"/>
        <w:contextualSpacing/>
      </w:pPr>
      <w:r w:rsidRPr="00E32043">
        <w:t xml:space="preserve">Students who are placed on Clinical Probation for clinical absence(s) </w:t>
      </w:r>
      <w:r w:rsidRPr="00E32043">
        <w:rPr>
          <w:b/>
        </w:rPr>
        <w:t>will remain on probation for one (1</w:t>
      </w:r>
      <w:r w:rsidRPr="00E32043">
        <w:t xml:space="preserve">) </w:t>
      </w:r>
      <w:r w:rsidRPr="00E32043">
        <w:rPr>
          <w:b/>
        </w:rPr>
        <w:t>calendar year</w:t>
      </w:r>
      <w:r w:rsidRPr="00E32043">
        <w:t>. Subsequent</w:t>
      </w:r>
      <w:r w:rsidRPr="00952E62">
        <w:t xml:space="preserve"> unexcused clinical absence</w:t>
      </w:r>
      <w:r w:rsidR="000917F3">
        <w:t>s</w:t>
      </w:r>
      <w:r w:rsidRPr="00952E62">
        <w:t xml:space="preserve">, excessive absences, or any violation of the terms of probation in the </w:t>
      </w:r>
      <w:r>
        <w:t xml:space="preserve">probationary period </w:t>
      </w:r>
      <w:r w:rsidRPr="00952E62">
        <w:t>may result in administrative withdrawal</w:t>
      </w:r>
      <w:r>
        <w:t>***</w:t>
      </w:r>
      <w:r w:rsidRPr="00952E62">
        <w:t xml:space="preserve"> from the course. </w:t>
      </w:r>
    </w:p>
    <w:p w14:paraId="565AA029" w14:textId="77777777" w:rsidR="009D131A" w:rsidRPr="00BF2CBE" w:rsidRDefault="009D131A" w:rsidP="009D131A">
      <w:pPr>
        <w:pStyle w:val="Default"/>
        <w:contextualSpacing/>
        <w:rPr>
          <w:rFonts w:ascii="Times New Roman" w:hAnsi="Times New Roman"/>
        </w:rPr>
      </w:pPr>
    </w:p>
    <w:p w14:paraId="6DBF2985" w14:textId="77777777" w:rsidR="009D131A" w:rsidRPr="004D7865" w:rsidRDefault="009D131A" w:rsidP="009D131A">
      <w:pPr>
        <w:pStyle w:val="Default"/>
        <w:contextualSpacing/>
        <w:rPr>
          <w:rFonts w:ascii="Times New Roman" w:hAnsi="Times New Roman"/>
          <w:u w:val="single"/>
        </w:rPr>
      </w:pPr>
      <w:r>
        <w:rPr>
          <w:rFonts w:ascii="Times New Roman" w:hAnsi="Times New Roman"/>
          <w:u w:val="single"/>
        </w:rPr>
        <w:t>***</w:t>
      </w:r>
      <w:r w:rsidRPr="004D7865">
        <w:rPr>
          <w:rFonts w:ascii="Times New Roman" w:hAnsi="Times New Roman"/>
          <w:u w:val="single"/>
        </w:rPr>
        <w:t xml:space="preserve"> Administrative Withdrawal</w:t>
      </w:r>
      <w:r>
        <w:rPr>
          <w:rFonts w:ascii="Times New Roman" w:hAnsi="Times New Roman"/>
          <w:u w:val="single"/>
        </w:rPr>
        <w:t xml:space="preserve"> for Clinical Issues</w:t>
      </w:r>
    </w:p>
    <w:p w14:paraId="59A8D158" w14:textId="77777777" w:rsidR="009D131A" w:rsidRDefault="009D131A" w:rsidP="009D131A">
      <w:pPr>
        <w:pStyle w:val="Default"/>
        <w:contextualSpacing/>
        <w:rPr>
          <w:rFonts w:ascii="Times New Roman" w:hAnsi="Times New Roman"/>
        </w:rPr>
      </w:pPr>
      <w:r>
        <w:rPr>
          <w:rFonts w:ascii="Times New Roman" w:hAnsi="Times New Roman"/>
        </w:rPr>
        <w:t>Students must have a “C” or above in the course to be administratively withdrawn. Students who have a grade below a “C” cannot be withdrawn and, therefore, will receive a failing grade</w:t>
      </w:r>
      <w:r w:rsidRPr="00FF64AC">
        <w:rPr>
          <w:rFonts w:ascii="Times New Roman" w:hAnsi="Times New Roman"/>
        </w:rPr>
        <w:t xml:space="preserve"> </w:t>
      </w:r>
      <w:r>
        <w:rPr>
          <w:rFonts w:ascii="Times New Roman" w:hAnsi="Times New Roman"/>
        </w:rPr>
        <w:t>in the course. Receipt of a letter grade or a “W” in a course constitutes enrollment. See enrollment policy for further details.</w:t>
      </w:r>
    </w:p>
    <w:p w14:paraId="31C3BBFC" w14:textId="77777777" w:rsidR="00D04B7B" w:rsidRDefault="00D04B7B" w:rsidP="00A47700">
      <w:pPr>
        <w:pStyle w:val="BodyText"/>
        <w:tabs>
          <w:tab w:val="left" w:pos="1440"/>
          <w:tab w:val="left" w:pos="2880"/>
          <w:tab w:val="left" w:pos="3600"/>
          <w:tab w:val="left" w:pos="5040"/>
          <w:tab w:val="left" w:pos="5760"/>
          <w:tab w:val="left" w:pos="8640"/>
        </w:tabs>
        <w:rPr>
          <w:b/>
          <w:bCs/>
        </w:rPr>
      </w:pPr>
    </w:p>
    <w:p w14:paraId="3D0F8D96" w14:textId="77777777" w:rsidR="00DB2602" w:rsidRDefault="009E1A2D" w:rsidP="00A47700">
      <w:pPr>
        <w:pStyle w:val="BodyText"/>
        <w:tabs>
          <w:tab w:val="left" w:pos="1440"/>
          <w:tab w:val="left" w:pos="2880"/>
          <w:tab w:val="left" w:pos="3600"/>
          <w:tab w:val="left" w:pos="5040"/>
          <w:tab w:val="left" w:pos="5760"/>
          <w:tab w:val="left" w:pos="8640"/>
        </w:tabs>
        <w:rPr>
          <w:b/>
          <w:sz w:val="24"/>
        </w:rPr>
      </w:pPr>
      <w:r w:rsidRPr="00D24049">
        <w:rPr>
          <w:b/>
          <w:sz w:val="24"/>
        </w:rPr>
        <w:t xml:space="preserve">Examples of </w:t>
      </w:r>
      <w:r w:rsidR="00A47700" w:rsidRPr="00D24049">
        <w:rPr>
          <w:b/>
          <w:sz w:val="24"/>
        </w:rPr>
        <w:t xml:space="preserve">Unsatisfactory </w:t>
      </w:r>
      <w:r w:rsidR="00C04A3D" w:rsidRPr="00D24049">
        <w:rPr>
          <w:b/>
          <w:sz w:val="24"/>
        </w:rPr>
        <w:t>Clinical Behaviors</w:t>
      </w:r>
    </w:p>
    <w:p w14:paraId="18B78192" w14:textId="38FFA067" w:rsidR="009E1A2D" w:rsidRPr="009E1A2D" w:rsidRDefault="009E1A2D" w:rsidP="00A47700">
      <w:pPr>
        <w:pStyle w:val="BodyText"/>
        <w:tabs>
          <w:tab w:val="left" w:pos="1440"/>
          <w:tab w:val="left" w:pos="2880"/>
          <w:tab w:val="left" w:pos="3600"/>
          <w:tab w:val="left" w:pos="5040"/>
          <w:tab w:val="left" w:pos="5760"/>
          <w:tab w:val="left" w:pos="8640"/>
        </w:tabs>
        <w:rPr>
          <w:sz w:val="24"/>
        </w:rPr>
      </w:pPr>
      <w:r>
        <w:rPr>
          <w:sz w:val="24"/>
        </w:rPr>
        <w:t xml:space="preserve">Unsatisfactory clinical behaviors </w:t>
      </w:r>
      <w:r w:rsidR="003863F9">
        <w:rPr>
          <w:sz w:val="24"/>
        </w:rPr>
        <w:t>that may require a</w:t>
      </w:r>
      <w:r w:rsidR="0040612F">
        <w:rPr>
          <w:sz w:val="24"/>
        </w:rPr>
        <w:t>n unsatisfactory rating on the c</w:t>
      </w:r>
      <w:r w:rsidR="003863F9">
        <w:rPr>
          <w:sz w:val="24"/>
        </w:rPr>
        <w:t xml:space="preserve">linical </w:t>
      </w:r>
      <w:r w:rsidR="0040612F">
        <w:rPr>
          <w:sz w:val="24"/>
        </w:rPr>
        <w:t>evaluation rubrics</w:t>
      </w:r>
      <w:r w:rsidR="003863F9">
        <w:rPr>
          <w:sz w:val="24"/>
        </w:rPr>
        <w:t>, a Faculty Conference</w:t>
      </w:r>
      <w:r w:rsidR="00FC5389">
        <w:rPr>
          <w:sz w:val="24"/>
        </w:rPr>
        <w:t>,</w:t>
      </w:r>
      <w:r w:rsidR="003863F9">
        <w:rPr>
          <w:sz w:val="24"/>
        </w:rPr>
        <w:t xml:space="preserve"> and/or a Clinical Variance </w:t>
      </w:r>
      <w:r>
        <w:rPr>
          <w:sz w:val="24"/>
        </w:rPr>
        <w:t>include, but are not limited to, the following:</w:t>
      </w:r>
    </w:p>
    <w:p w14:paraId="52F27BDB" w14:textId="77777777" w:rsidR="009E1A2D" w:rsidRPr="00783A08" w:rsidRDefault="009E1A2D" w:rsidP="006C4B21">
      <w:pPr>
        <w:pStyle w:val="BodyText"/>
        <w:numPr>
          <w:ilvl w:val="0"/>
          <w:numId w:val="2"/>
        </w:numPr>
        <w:tabs>
          <w:tab w:val="clear" w:pos="1080"/>
          <w:tab w:val="num" w:pos="720"/>
          <w:tab w:val="left" w:pos="1440"/>
          <w:tab w:val="left" w:pos="2880"/>
          <w:tab w:val="left" w:pos="3600"/>
          <w:tab w:val="left" w:pos="5040"/>
          <w:tab w:val="left" w:pos="5760"/>
          <w:tab w:val="left" w:pos="8640"/>
        </w:tabs>
        <w:ind w:left="720"/>
        <w:rPr>
          <w:sz w:val="24"/>
        </w:rPr>
      </w:pPr>
      <w:r>
        <w:rPr>
          <w:sz w:val="24"/>
        </w:rPr>
        <w:t>Tardiness and Absence (see Clinical Tardiness and Absence Policies)</w:t>
      </w:r>
    </w:p>
    <w:p w14:paraId="3B8654C7" w14:textId="77777777" w:rsidR="009E1A2D" w:rsidRPr="00783A08" w:rsidRDefault="009E1A2D" w:rsidP="006C4B21">
      <w:pPr>
        <w:pStyle w:val="BodyText"/>
        <w:numPr>
          <w:ilvl w:val="0"/>
          <w:numId w:val="2"/>
        </w:numPr>
        <w:tabs>
          <w:tab w:val="clear" w:pos="1080"/>
          <w:tab w:val="num" w:pos="720"/>
          <w:tab w:val="left" w:pos="1440"/>
          <w:tab w:val="left" w:pos="2880"/>
          <w:tab w:val="left" w:pos="3600"/>
          <w:tab w:val="left" w:pos="5040"/>
          <w:tab w:val="left" w:pos="5760"/>
          <w:tab w:val="left" w:pos="8640"/>
        </w:tabs>
        <w:ind w:left="720"/>
        <w:rPr>
          <w:sz w:val="24"/>
        </w:rPr>
      </w:pPr>
      <w:r>
        <w:rPr>
          <w:sz w:val="24"/>
        </w:rPr>
        <w:t>Failure to communicate appropriately and respectfully with faculty, patients, peers, and health care team members.</w:t>
      </w:r>
    </w:p>
    <w:p w14:paraId="2B6F366D" w14:textId="77777777" w:rsidR="00A47700" w:rsidRPr="00C04A3D" w:rsidRDefault="00A47700" w:rsidP="006C4B21">
      <w:pPr>
        <w:pStyle w:val="BodyText"/>
        <w:numPr>
          <w:ilvl w:val="0"/>
          <w:numId w:val="2"/>
        </w:numPr>
        <w:tabs>
          <w:tab w:val="clear" w:pos="1080"/>
          <w:tab w:val="num" w:pos="720"/>
          <w:tab w:val="left" w:pos="1440"/>
          <w:tab w:val="left" w:pos="2880"/>
          <w:tab w:val="left" w:pos="3600"/>
          <w:tab w:val="left" w:pos="5040"/>
          <w:tab w:val="left" w:pos="5760"/>
          <w:tab w:val="left" w:pos="8640"/>
        </w:tabs>
        <w:ind w:left="720"/>
        <w:rPr>
          <w:sz w:val="24"/>
        </w:rPr>
      </w:pPr>
      <w:r w:rsidRPr="00C7555A">
        <w:rPr>
          <w:sz w:val="24"/>
        </w:rPr>
        <w:t>Inability to meet or maintain the behaviors identified in the Core Performance Standards</w:t>
      </w:r>
      <w:r>
        <w:rPr>
          <w:sz w:val="24"/>
        </w:rPr>
        <w:t>, including, but not limited to</w:t>
      </w:r>
      <w:r w:rsidRPr="00C7555A">
        <w:rPr>
          <w:sz w:val="24"/>
        </w:rPr>
        <w:t>:</w:t>
      </w:r>
    </w:p>
    <w:p w14:paraId="6487CF28" w14:textId="77777777" w:rsidR="00A47700" w:rsidRPr="00C7555A" w:rsidRDefault="00A47700" w:rsidP="006C4B21">
      <w:pPr>
        <w:pStyle w:val="BodyText"/>
        <w:numPr>
          <w:ilvl w:val="1"/>
          <w:numId w:val="2"/>
        </w:numPr>
        <w:tabs>
          <w:tab w:val="clear" w:pos="1800"/>
          <w:tab w:val="left" w:pos="1440"/>
          <w:tab w:val="left" w:pos="2880"/>
          <w:tab w:val="left" w:pos="3600"/>
          <w:tab w:val="left" w:pos="5040"/>
          <w:tab w:val="left" w:pos="5760"/>
          <w:tab w:val="left" w:pos="8640"/>
        </w:tabs>
        <w:ind w:left="1440"/>
        <w:rPr>
          <w:sz w:val="24"/>
        </w:rPr>
      </w:pPr>
      <w:r w:rsidRPr="00C7555A">
        <w:rPr>
          <w:sz w:val="24"/>
        </w:rPr>
        <w:t>Failure to incorporate caring behaviors in patient care, i.e. meeting basic needs in a timely manner, demonstrating compassion.</w:t>
      </w:r>
    </w:p>
    <w:p w14:paraId="49233062" w14:textId="77777777" w:rsidR="00A47700" w:rsidRPr="00783A08" w:rsidRDefault="00A47700" w:rsidP="006C4B21">
      <w:pPr>
        <w:pStyle w:val="BodyText"/>
        <w:numPr>
          <w:ilvl w:val="1"/>
          <w:numId w:val="2"/>
        </w:numPr>
        <w:tabs>
          <w:tab w:val="clear" w:pos="1800"/>
          <w:tab w:val="left" w:pos="1440"/>
          <w:tab w:val="left" w:pos="2880"/>
          <w:tab w:val="left" w:pos="3600"/>
          <w:tab w:val="left" w:pos="5040"/>
          <w:tab w:val="left" w:pos="5760"/>
          <w:tab w:val="left" w:pos="8640"/>
        </w:tabs>
        <w:ind w:left="1440"/>
        <w:rPr>
          <w:sz w:val="24"/>
        </w:rPr>
      </w:pPr>
      <w:r w:rsidRPr="00C7555A">
        <w:rPr>
          <w:sz w:val="24"/>
        </w:rPr>
        <w:t>Inappropriate behavior such as abusive language, threats, assault and battery, theft, disruptive talking, chemical impairment, and insubordination.</w:t>
      </w:r>
    </w:p>
    <w:p w14:paraId="66040D4B" w14:textId="77777777" w:rsidR="00A47700" w:rsidRPr="00C04A3D" w:rsidRDefault="00A47700" w:rsidP="006C4B21">
      <w:pPr>
        <w:pStyle w:val="BodyText"/>
        <w:numPr>
          <w:ilvl w:val="0"/>
          <w:numId w:val="2"/>
        </w:numPr>
        <w:tabs>
          <w:tab w:val="clear" w:pos="1080"/>
          <w:tab w:val="num" w:pos="720"/>
          <w:tab w:val="left" w:pos="1440"/>
          <w:tab w:val="left" w:pos="2880"/>
          <w:tab w:val="left" w:pos="3600"/>
          <w:tab w:val="left" w:pos="5040"/>
          <w:tab w:val="left" w:pos="5760"/>
          <w:tab w:val="left" w:pos="8640"/>
        </w:tabs>
        <w:ind w:left="720"/>
        <w:rPr>
          <w:sz w:val="24"/>
        </w:rPr>
      </w:pPr>
      <w:r w:rsidRPr="00C7555A">
        <w:rPr>
          <w:sz w:val="24"/>
        </w:rPr>
        <w:t>Failure to maintain the required level of competency</w:t>
      </w:r>
      <w:r>
        <w:rPr>
          <w:sz w:val="24"/>
        </w:rPr>
        <w:t>, including, but not limited to</w:t>
      </w:r>
      <w:r w:rsidRPr="00C7555A">
        <w:rPr>
          <w:sz w:val="24"/>
        </w:rPr>
        <w:t>:</w:t>
      </w:r>
    </w:p>
    <w:p w14:paraId="447EF374" w14:textId="77777777" w:rsidR="00A47700" w:rsidRPr="00C7555A" w:rsidRDefault="00A47700" w:rsidP="006C4B21">
      <w:pPr>
        <w:pStyle w:val="BodyText"/>
        <w:numPr>
          <w:ilvl w:val="1"/>
          <w:numId w:val="2"/>
        </w:numPr>
        <w:tabs>
          <w:tab w:val="clear" w:pos="1800"/>
          <w:tab w:val="num" w:pos="1440"/>
          <w:tab w:val="left" w:pos="2880"/>
          <w:tab w:val="left" w:pos="3600"/>
          <w:tab w:val="left" w:pos="5040"/>
          <w:tab w:val="left" w:pos="5760"/>
          <w:tab w:val="left" w:pos="8640"/>
        </w:tabs>
        <w:ind w:left="1440"/>
        <w:rPr>
          <w:sz w:val="24"/>
        </w:rPr>
      </w:pPr>
      <w:r w:rsidRPr="00C7555A">
        <w:rPr>
          <w:sz w:val="24"/>
        </w:rPr>
        <w:t>Not following the five rights of medication administration.</w:t>
      </w:r>
    </w:p>
    <w:p w14:paraId="554E709F" w14:textId="77777777" w:rsidR="00A47700" w:rsidRPr="00C7555A" w:rsidRDefault="00A47700" w:rsidP="006C4B21">
      <w:pPr>
        <w:pStyle w:val="BodyText"/>
        <w:numPr>
          <w:ilvl w:val="1"/>
          <w:numId w:val="2"/>
        </w:numPr>
        <w:tabs>
          <w:tab w:val="clear" w:pos="1800"/>
          <w:tab w:val="num" w:pos="1440"/>
          <w:tab w:val="left" w:pos="2880"/>
          <w:tab w:val="left" w:pos="3600"/>
          <w:tab w:val="left" w:pos="5040"/>
          <w:tab w:val="left" w:pos="5760"/>
          <w:tab w:val="left" w:pos="8640"/>
        </w:tabs>
        <w:ind w:left="1440"/>
        <w:rPr>
          <w:sz w:val="24"/>
        </w:rPr>
      </w:pPr>
      <w:r w:rsidRPr="00C7555A">
        <w:rPr>
          <w:sz w:val="24"/>
        </w:rPr>
        <w:t>Inadequate preparation for clinical assignment.</w:t>
      </w:r>
    </w:p>
    <w:p w14:paraId="3D43688A" w14:textId="77777777" w:rsidR="00A47700" w:rsidRPr="00C7555A" w:rsidRDefault="00A47700" w:rsidP="006C4B21">
      <w:pPr>
        <w:pStyle w:val="BodyText"/>
        <w:numPr>
          <w:ilvl w:val="1"/>
          <w:numId w:val="2"/>
        </w:numPr>
        <w:tabs>
          <w:tab w:val="clear" w:pos="1800"/>
          <w:tab w:val="num" w:pos="1440"/>
          <w:tab w:val="left" w:pos="2880"/>
          <w:tab w:val="left" w:pos="3600"/>
          <w:tab w:val="left" w:pos="5040"/>
          <w:tab w:val="left" w:pos="5760"/>
          <w:tab w:val="left" w:pos="8640"/>
        </w:tabs>
        <w:ind w:left="1440"/>
        <w:rPr>
          <w:sz w:val="24"/>
        </w:rPr>
      </w:pPr>
      <w:r w:rsidRPr="00C7555A">
        <w:rPr>
          <w:sz w:val="24"/>
        </w:rPr>
        <w:t>Demonstrating incompetence on the clinical unit.</w:t>
      </w:r>
    </w:p>
    <w:p w14:paraId="5E0E5BBC" w14:textId="77777777" w:rsidR="00A47700" w:rsidRPr="00C7555A" w:rsidRDefault="00A47700" w:rsidP="006C4B21">
      <w:pPr>
        <w:pStyle w:val="BodyText"/>
        <w:numPr>
          <w:ilvl w:val="1"/>
          <w:numId w:val="2"/>
        </w:numPr>
        <w:tabs>
          <w:tab w:val="clear" w:pos="1800"/>
          <w:tab w:val="num" w:pos="1440"/>
          <w:tab w:val="left" w:pos="2880"/>
          <w:tab w:val="left" w:pos="3600"/>
          <w:tab w:val="left" w:pos="5040"/>
          <w:tab w:val="left" w:pos="5760"/>
          <w:tab w:val="left" w:pos="8640"/>
        </w:tabs>
        <w:ind w:left="1440"/>
        <w:rPr>
          <w:sz w:val="24"/>
        </w:rPr>
      </w:pPr>
      <w:r w:rsidRPr="00C7555A">
        <w:rPr>
          <w:sz w:val="24"/>
        </w:rPr>
        <w:t>Failure to maintain patient confidentiality.</w:t>
      </w:r>
    </w:p>
    <w:p w14:paraId="67E220D3" w14:textId="77777777" w:rsidR="00A47700" w:rsidRPr="00783A08" w:rsidRDefault="00A47700" w:rsidP="006C4B21">
      <w:pPr>
        <w:pStyle w:val="BodyText"/>
        <w:numPr>
          <w:ilvl w:val="1"/>
          <w:numId w:val="2"/>
        </w:numPr>
        <w:tabs>
          <w:tab w:val="clear" w:pos="1800"/>
          <w:tab w:val="num" w:pos="1440"/>
          <w:tab w:val="left" w:pos="2880"/>
          <w:tab w:val="left" w:pos="3600"/>
          <w:tab w:val="left" w:pos="5040"/>
          <w:tab w:val="left" w:pos="5760"/>
          <w:tab w:val="left" w:pos="8640"/>
        </w:tabs>
        <w:ind w:left="1440"/>
        <w:rPr>
          <w:sz w:val="24"/>
        </w:rPr>
      </w:pPr>
      <w:r w:rsidRPr="00C7555A">
        <w:rPr>
          <w:sz w:val="24"/>
        </w:rPr>
        <w:t>Failure to maintain patient safety.</w:t>
      </w:r>
    </w:p>
    <w:p w14:paraId="1C84BEC9" w14:textId="40CA2736" w:rsidR="0040612F" w:rsidRDefault="00A47700" w:rsidP="006C4B21">
      <w:pPr>
        <w:pStyle w:val="BodyText"/>
        <w:numPr>
          <w:ilvl w:val="0"/>
          <w:numId w:val="2"/>
        </w:numPr>
        <w:tabs>
          <w:tab w:val="clear" w:pos="1080"/>
          <w:tab w:val="num" w:pos="720"/>
          <w:tab w:val="left" w:pos="1440"/>
          <w:tab w:val="left" w:pos="2880"/>
          <w:tab w:val="left" w:pos="3600"/>
          <w:tab w:val="left" w:pos="5040"/>
          <w:tab w:val="left" w:pos="5760"/>
          <w:tab w:val="left" w:pos="8640"/>
        </w:tabs>
        <w:ind w:left="720"/>
        <w:rPr>
          <w:sz w:val="24"/>
        </w:rPr>
      </w:pPr>
      <w:r w:rsidRPr="00C7555A">
        <w:rPr>
          <w:sz w:val="24"/>
        </w:rPr>
        <w:t xml:space="preserve">Failure to meet course requirements and </w:t>
      </w:r>
      <w:r w:rsidR="0040612F">
        <w:rPr>
          <w:sz w:val="24"/>
        </w:rPr>
        <w:t>outcomes</w:t>
      </w:r>
      <w:r w:rsidRPr="00C7555A">
        <w:rPr>
          <w:sz w:val="24"/>
        </w:rPr>
        <w:t xml:space="preserve">, to follow school policies, and to uphold </w:t>
      </w:r>
      <w:r w:rsidR="00DB4EE7">
        <w:rPr>
          <w:sz w:val="24"/>
        </w:rPr>
        <w:t>University</w:t>
      </w:r>
      <w:r w:rsidRPr="00C7555A">
        <w:rPr>
          <w:sz w:val="24"/>
        </w:rPr>
        <w:t xml:space="preserve"> values</w:t>
      </w:r>
      <w:r>
        <w:rPr>
          <w:sz w:val="24"/>
        </w:rPr>
        <w:t>, including, but not limited to</w:t>
      </w:r>
      <w:r w:rsidRPr="00C7555A">
        <w:rPr>
          <w:sz w:val="24"/>
        </w:rPr>
        <w:t>:</w:t>
      </w:r>
    </w:p>
    <w:p w14:paraId="101DEE39" w14:textId="4C226D2F" w:rsidR="0040612F" w:rsidRPr="0040612F" w:rsidRDefault="0040612F" w:rsidP="006C4B21">
      <w:pPr>
        <w:pStyle w:val="BodyText"/>
        <w:numPr>
          <w:ilvl w:val="1"/>
          <w:numId w:val="2"/>
        </w:numPr>
        <w:tabs>
          <w:tab w:val="clear" w:pos="1800"/>
          <w:tab w:val="num" w:pos="1440"/>
          <w:tab w:val="left" w:pos="2880"/>
          <w:tab w:val="left" w:pos="3600"/>
          <w:tab w:val="left" w:pos="5040"/>
          <w:tab w:val="left" w:pos="5760"/>
          <w:tab w:val="left" w:pos="8640"/>
        </w:tabs>
        <w:ind w:left="1440"/>
        <w:rPr>
          <w:sz w:val="24"/>
          <w:szCs w:val="24"/>
        </w:rPr>
      </w:pPr>
      <w:r>
        <w:rPr>
          <w:sz w:val="24"/>
          <w:szCs w:val="24"/>
        </w:rPr>
        <w:t>F</w:t>
      </w:r>
      <w:r w:rsidRPr="0040612F">
        <w:rPr>
          <w:sz w:val="24"/>
          <w:szCs w:val="24"/>
        </w:rPr>
        <w:t>ail</w:t>
      </w:r>
      <w:r>
        <w:rPr>
          <w:sz w:val="24"/>
          <w:szCs w:val="24"/>
        </w:rPr>
        <w:t>s to meet clinical competencies as outlined on clinical evaluation rubrics.</w:t>
      </w:r>
    </w:p>
    <w:p w14:paraId="76F7834B" w14:textId="107C6AE8" w:rsidR="00A47700" w:rsidRPr="00C7555A" w:rsidRDefault="00A47700" w:rsidP="006C4B21">
      <w:pPr>
        <w:pStyle w:val="BodyText"/>
        <w:numPr>
          <w:ilvl w:val="1"/>
          <w:numId w:val="2"/>
        </w:numPr>
        <w:tabs>
          <w:tab w:val="clear" w:pos="1800"/>
          <w:tab w:val="num" w:pos="1440"/>
          <w:tab w:val="left" w:pos="2880"/>
          <w:tab w:val="left" w:pos="3600"/>
          <w:tab w:val="left" w:pos="5040"/>
          <w:tab w:val="left" w:pos="5760"/>
          <w:tab w:val="left" w:pos="8640"/>
        </w:tabs>
        <w:ind w:left="1440"/>
        <w:rPr>
          <w:sz w:val="24"/>
        </w:rPr>
      </w:pPr>
      <w:r w:rsidRPr="00C7555A">
        <w:rPr>
          <w:sz w:val="24"/>
        </w:rPr>
        <w:t>Visiting the patient for whom the student has provided care during non-clinical hours.</w:t>
      </w:r>
    </w:p>
    <w:p w14:paraId="1074DCEB" w14:textId="77777777" w:rsidR="00A47700" w:rsidRPr="00C7555A" w:rsidRDefault="00A47700" w:rsidP="006C4B21">
      <w:pPr>
        <w:pStyle w:val="BodyText"/>
        <w:numPr>
          <w:ilvl w:val="1"/>
          <w:numId w:val="2"/>
        </w:numPr>
        <w:tabs>
          <w:tab w:val="clear" w:pos="1800"/>
          <w:tab w:val="num" w:pos="1440"/>
          <w:tab w:val="left" w:pos="2880"/>
          <w:tab w:val="left" w:pos="3600"/>
          <w:tab w:val="left" w:pos="5040"/>
          <w:tab w:val="left" w:pos="5760"/>
          <w:tab w:val="left" w:pos="8640"/>
        </w:tabs>
        <w:ind w:left="1440"/>
        <w:rPr>
          <w:sz w:val="24"/>
        </w:rPr>
      </w:pPr>
      <w:r w:rsidRPr="00C7555A">
        <w:rPr>
          <w:sz w:val="24"/>
        </w:rPr>
        <w:t>Witnessing legal documents.</w:t>
      </w:r>
    </w:p>
    <w:p w14:paraId="6E4BE2D5" w14:textId="77777777" w:rsidR="00A47700" w:rsidRPr="00C7555A" w:rsidRDefault="00A47700" w:rsidP="006C4B21">
      <w:pPr>
        <w:pStyle w:val="BodyText"/>
        <w:numPr>
          <w:ilvl w:val="1"/>
          <w:numId w:val="2"/>
        </w:numPr>
        <w:tabs>
          <w:tab w:val="clear" w:pos="1800"/>
          <w:tab w:val="num" w:pos="1440"/>
          <w:tab w:val="left" w:pos="2880"/>
          <w:tab w:val="left" w:pos="3600"/>
          <w:tab w:val="left" w:pos="5040"/>
          <w:tab w:val="left" w:pos="5760"/>
          <w:tab w:val="left" w:pos="8640"/>
        </w:tabs>
        <w:ind w:left="1440"/>
        <w:rPr>
          <w:sz w:val="24"/>
        </w:rPr>
      </w:pPr>
      <w:r w:rsidRPr="00C7555A">
        <w:rPr>
          <w:sz w:val="24"/>
        </w:rPr>
        <w:t>Falsifying patient data and records.</w:t>
      </w:r>
    </w:p>
    <w:p w14:paraId="7049FFCF" w14:textId="77777777" w:rsidR="00A47700" w:rsidRPr="00C7555A" w:rsidRDefault="00A47700" w:rsidP="006C4B21">
      <w:pPr>
        <w:pStyle w:val="BodyText"/>
        <w:numPr>
          <w:ilvl w:val="1"/>
          <w:numId w:val="2"/>
        </w:numPr>
        <w:tabs>
          <w:tab w:val="clear" w:pos="1800"/>
          <w:tab w:val="num" w:pos="1440"/>
          <w:tab w:val="left" w:pos="2880"/>
          <w:tab w:val="left" w:pos="3600"/>
          <w:tab w:val="left" w:pos="5040"/>
          <w:tab w:val="left" w:pos="5760"/>
          <w:tab w:val="left" w:pos="8640"/>
        </w:tabs>
        <w:ind w:left="1440"/>
        <w:rPr>
          <w:sz w:val="24"/>
        </w:rPr>
      </w:pPr>
      <w:r w:rsidRPr="00C7555A">
        <w:rPr>
          <w:sz w:val="24"/>
        </w:rPr>
        <w:t>Loitering in the medical center/clinical service areas.</w:t>
      </w:r>
    </w:p>
    <w:p w14:paraId="61E7A0E8" w14:textId="77777777" w:rsidR="00C04A3D" w:rsidRPr="00DB2602" w:rsidRDefault="00C04A3D" w:rsidP="00C04A3D">
      <w:pPr>
        <w:pStyle w:val="BodyText"/>
        <w:tabs>
          <w:tab w:val="left" w:pos="1440"/>
          <w:tab w:val="left" w:pos="2880"/>
          <w:tab w:val="left" w:pos="3600"/>
          <w:tab w:val="left" w:pos="5040"/>
          <w:tab w:val="left" w:pos="5760"/>
          <w:tab w:val="left" w:pos="8640"/>
        </w:tabs>
        <w:rPr>
          <w:b/>
          <w:sz w:val="24"/>
        </w:rPr>
      </w:pPr>
    </w:p>
    <w:p w14:paraId="19E850BA" w14:textId="77777777" w:rsidR="005C15A4" w:rsidRDefault="005C15A4" w:rsidP="00D04B7B">
      <w:pPr>
        <w:pStyle w:val="BodyText"/>
        <w:tabs>
          <w:tab w:val="left" w:pos="1440"/>
          <w:tab w:val="left" w:pos="2880"/>
          <w:tab w:val="left" w:pos="3600"/>
          <w:tab w:val="left" w:pos="5040"/>
          <w:tab w:val="left" w:pos="5760"/>
          <w:tab w:val="left" w:pos="8640"/>
        </w:tabs>
        <w:rPr>
          <w:b/>
          <w:sz w:val="24"/>
          <w:szCs w:val="24"/>
          <w:u w:val="single"/>
        </w:rPr>
      </w:pPr>
    </w:p>
    <w:p w14:paraId="0D7BA257" w14:textId="77777777" w:rsidR="005C15A4" w:rsidRDefault="005C15A4" w:rsidP="00D04B7B">
      <w:pPr>
        <w:pStyle w:val="BodyText"/>
        <w:tabs>
          <w:tab w:val="left" w:pos="1440"/>
          <w:tab w:val="left" w:pos="2880"/>
          <w:tab w:val="left" w:pos="3600"/>
          <w:tab w:val="left" w:pos="5040"/>
          <w:tab w:val="left" w:pos="5760"/>
          <w:tab w:val="left" w:pos="8640"/>
        </w:tabs>
        <w:rPr>
          <w:b/>
          <w:sz w:val="24"/>
          <w:szCs w:val="24"/>
          <w:u w:val="single"/>
        </w:rPr>
      </w:pPr>
    </w:p>
    <w:p w14:paraId="0E14D61A" w14:textId="006DC06C" w:rsidR="00C04A3D" w:rsidRDefault="00C04A3D" w:rsidP="00D04B7B">
      <w:pPr>
        <w:pStyle w:val="BodyText"/>
        <w:tabs>
          <w:tab w:val="left" w:pos="1440"/>
          <w:tab w:val="left" w:pos="2880"/>
          <w:tab w:val="left" w:pos="3600"/>
          <w:tab w:val="left" w:pos="5040"/>
          <w:tab w:val="left" w:pos="5760"/>
          <w:tab w:val="left" w:pos="8640"/>
        </w:tabs>
        <w:rPr>
          <w:b/>
          <w:i/>
          <w:sz w:val="24"/>
          <w:szCs w:val="24"/>
          <w:u w:val="single"/>
        </w:rPr>
      </w:pPr>
      <w:r w:rsidRPr="00D04B7B">
        <w:rPr>
          <w:b/>
          <w:sz w:val="24"/>
          <w:szCs w:val="24"/>
          <w:u w:val="single"/>
        </w:rPr>
        <w:lastRenderedPageBreak/>
        <w:t xml:space="preserve">Procedural Guidelines for </w:t>
      </w:r>
      <w:r w:rsidR="003863F9" w:rsidRPr="00D04B7B">
        <w:rPr>
          <w:b/>
          <w:sz w:val="24"/>
          <w:szCs w:val="24"/>
          <w:u w:val="single"/>
        </w:rPr>
        <w:t xml:space="preserve">Use of the </w:t>
      </w:r>
      <w:r w:rsidR="003863F9" w:rsidRPr="00D04B7B">
        <w:rPr>
          <w:b/>
          <w:i/>
          <w:sz w:val="24"/>
          <w:szCs w:val="24"/>
          <w:u w:val="single"/>
        </w:rPr>
        <w:t>Clinical Variance</w:t>
      </w:r>
      <w:r w:rsidR="002D30FA" w:rsidRPr="00D04B7B">
        <w:rPr>
          <w:b/>
          <w:i/>
          <w:sz w:val="24"/>
          <w:szCs w:val="24"/>
          <w:u w:val="single"/>
        </w:rPr>
        <w:t xml:space="preserve"> Form</w:t>
      </w:r>
    </w:p>
    <w:p w14:paraId="1377FB20" w14:textId="77777777" w:rsidR="00B22E46" w:rsidRPr="00D04B7B" w:rsidRDefault="00B22E46" w:rsidP="00D04B7B">
      <w:pPr>
        <w:pStyle w:val="BodyText"/>
        <w:tabs>
          <w:tab w:val="left" w:pos="1440"/>
          <w:tab w:val="left" w:pos="2880"/>
          <w:tab w:val="left" w:pos="3600"/>
          <w:tab w:val="left" w:pos="5040"/>
          <w:tab w:val="left" w:pos="5760"/>
          <w:tab w:val="left" w:pos="8640"/>
        </w:tabs>
        <w:rPr>
          <w:b/>
          <w:sz w:val="24"/>
          <w:szCs w:val="24"/>
          <w:u w:val="single"/>
        </w:rPr>
      </w:pPr>
    </w:p>
    <w:p w14:paraId="5066538C" w14:textId="623B13D6" w:rsidR="00C04A3D" w:rsidRPr="00C7555A" w:rsidRDefault="003863F9" w:rsidP="002D30FA">
      <w:pPr>
        <w:tabs>
          <w:tab w:val="left" w:pos="-1440"/>
          <w:tab w:val="left" w:pos="-720"/>
          <w:tab w:val="right" w:leader="dot" w:pos="0"/>
        </w:tabs>
      </w:pPr>
      <w:r w:rsidRPr="00FC5389">
        <w:t xml:space="preserve">The purpose of the </w:t>
      </w:r>
      <w:r w:rsidR="006F03B2" w:rsidRPr="00FC5389">
        <w:rPr>
          <w:i/>
        </w:rPr>
        <w:t>Clinical Variance Form</w:t>
      </w:r>
      <w:r w:rsidR="006F03B2" w:rsidRPr="00FC5389">
        <w:t xml:space="preserve"> </w:t>
      </w:r>
      <w:r w:rsidR="0016459A" w:rsidRPr="00FC5389">
        <w:t>(Appendix</w:t>
      </w:r>
      <w:r w:rsidR="0081680A">
        <w:t xml:space="preserve"> D</w:t>
      </w:r>
      <w:r w:rsidR="0016459A" w:rsidRPr="00FC5389">
        <w:t>)</w:t>
      </w:r>
      <w:r w:rsidR="002D30FA" w:rsidRPr="00FC5389">
        <w:t xml:space="preserve"> </w:t>
      </w:r>
      <w:r w:rsidR="006F03B2" w:rsidRPr="00FC5389">
        <w:t>is to develop</w:t>
      </w:r>
      <w:r w:rsidR="006F03B2">
        <w:t xml:space="preserve"> a </w:t>
      </w:r>
      <w:r w:rsidRPr="00C7555A">
        <w:t xml:space="preserve">plan of action to correct, eliminate, or improve the </w:t>
      </w:r>
      <w:r>
        <w:t xml:space="preserve">unsatisfactory </w:t>
      </w:r>
      <w:r w:rsidRPr="00C7555A">
        <w:t>behavior.</w:t>
      </w:r>
      <w:r w:rsidR="002D30FA">
        <w:t xml:space="preserve"> </w:t>
      </w:r>
      <w:r w:rsidR="00C04A3D" w:rsidRPr="00C7555A">
        <w:t>When an uns</w:t>
      </w:r>
      <w:r w:rsidR="009E1A2D">
        <w:t xml:space="preserve">atisfactory behavior in the </w:t>
      </w:r>
      <w:r w:rsidR="00C04A3D" w:rsidRPr="00C7555A">
        <w:t xml:space="preserve">clinical </w:t>
      </w:r>
      <w:r w:rsidR="00783A08">
        <w:t>or practicum setting</w:t>
      </w:r>
      <w:r>
        <w:t xml:space="preserve"> </w:t>
      </w:r>
      <w:r w:rsidR="002D30FA">
        <w:t>requires completion of a</w:t>
      </w:r>
      <w:r>
        <w:t xml:space="preserve"> </w:t>
      </w:r>
      <w:r w:rsidRPr="006F03B2">
        <w:rPr>
          <w:i/>
        </w:rPr>
        <w:t>Clinical Variance</w:t>
      </w:r>
      <w:r w:rsidR="002D30FA">
        <w:rPr>
          <w:i/>
        </w:rPr>
        <w:t xml:space="preserve"> Form</w:t>
      </w:r>
      <w:r w:rsidR="00C04A3D" w:rsidRPr="00C7555A">
        <w:t xml:space="preserve">, the faculty and student </w:t>
      </w:r>
      <w:r>
        <w:t xml:space="preserve">are to </w:t>
      </w:r>
      <w:r w:rsidR="00C04A3D" w:rsidRPr="00C7555A">
        <w:t>adhere to the following procedure</w:t>
      </w:r>
      <w:r>
        <w:t>:</w:t>
      </w:r>
    </w:p>
    <w:p w14:paraId="00A0133B" w14:textId="77777777" w:rsidR="003863F9" w:rsidRDefault="00C04A3D" w:rsidP="006C4B21">
      <w:pPr>
        <w:pStyle w:val="ListParagraph"/>
        <w:numPr>
          <w:ilvl w:val="0"/>
          <w:numId w:val="16"/>
        </w:numPr>
        <w:tabs>
          <w:tab w:val="left" w:pos="-1440"/>
          <w:tab w:val="left" w:pos="-720"/>
          <w:tab w:val="right" w:leader="dot" w:pos="0"/>
        </w:tabs>
      </w:pPr>
      <w:r w:rsidRPr="00C7555A">
        <w:t xml:space="preserve">The student is </w:t>
      </w:r>
      <w:r w:rsidR="009E1A2D">
        <w:t xml:space="preserve">counseled by the </w:t>
      </w:r>
      <w:r w:rsidRPr="00C7555A">
        <w:t>clinical instructor regarding the unsatisfacto</w:t>
      </w:r>
      <w:r w:rsidR="009E1A2D">
        <w:t xml:space="preserve">ry </w:t>
      </w:r>
      <w:r w:rsidRPr="00C7555A">
        <w:t xml:space="preserve">clinical behavior. The instructor documents the behavior on the appropriate area of the weekly evaluation tool and </w:t>
      </w:r>
      <w:r w:rsidR="003863F9">
        <w:t xml:space="preserve">the </w:t>
      </w:r>
      <w:r w:rsidR="003863F9" w:rsidRPr="00783A08">
        <w:rPr>
          <w:i/>
        </w:rPr>
        <w:t>Clinical Variance Form</w:t>
      </w:r>
      <w:r w:rsidR="002D30FA">
        <w:t>.</w:t>
      </w:r>
    </w:p>
    <w:p w14:paraId="180E6B18" w14:textId="77777777" w:rsidR="002D30FA" w:rsidRDefault="003863F9" w:rsidP="006C4B21">
      <w:pPr>
        <w:pStyle w:val="ListParagraph"/>
        <w:numPr>
          <w:ilvl w:val="0"/>
          <w:numId w:val="16"/>
        </w:numPr>
        <w:tabs>
          <w:tab w:val="left" w:pos="-1440"/>
          <w:tab w:val="left" w:pos="-720"/>
          <w:tab w:val="right" w:leader="dot" w:pos="0"/>
        </w:tabs>
      </w:pPr>
      <w:r>
        <w:t xml:space="preserve">The instructor </w:t>
      </w:r>
      <w:r w:rsidR="002D30FA">
        <w:t xml:space="preserve">sends a copy of the </w:t>
      </w:r>
      <w:r w:rsidR="002D30FA" w:rsidRPr="002D30FA">
        <w:rPr>
          <w:i/>
        </w:rPr>
        <w:t>Clinical Variance Form</w:t>
      </w:r>
      <w:r w:rsidR="002D30FA">
        <w:t xml:space="preserve"> to </w:t>
      </w:r>
      <w:r>
        <w:t>the Course Lead</w:t>
      </w:r>
      <w:r w:rsidR="00783A08">
        <w:t>er</w:t>
      </w:r>
      <w:r>
        <w:t xml:space="preserve"> and the Clinical Coordinator</w:t>
      </w:r>
      <w:r w:rsidR="002D30FA">
        <w:t xml:space="preserve"> and may consult them, as </w:t>
      </w:r>
      <w:r w:rsidR="00635D6C">
        <w:t>needed</w:t>
      </w:r>
      <w:r w:rsidR="002D30FA">
        <w:t>.</w:t>
      </w:r>
    </w:p>
    <w:p w14:paraId="7C2F3515" w14:textId="77777777" w:rsidR="00FC5389" w:rsidRDefault="00FC5389" w:rsidP="006C4B21">
      <w:pPr>
        <w:pStyle w:val="ListParagraph"/>
        <w:numPr>
          <w:ilvl w:val="0"/>
          <w:numId w:val="16"/>
        </w:numPr>
        <w:tabs>
          <w:tab w:val="left" w:pos="-1440"/>
          <w:tab w:val="left" w:pos="-720"/>
          <w:tab w:val="right" w:leader="dot" w:pos="0"/>
        </w:tabs>
      </w:pPr>
      <w:r>
        <w:t xml:space="preserve">A student will fail the clinical portion of the course if </w:t>
      </w:r>
    </w:p>
    <w:p w14:paraId="3A146944" w14:textId="77777777" w:rsidR="00FC5389" w:rsidRDefault="00C04A3D" w:rsidP="006C4B21">
      <w:pPr>
        <w:pStyle w:val="ListParagraph"/>
        <w:numPr>
          <w:ilvl w:val="1"/>
          <w:numId w:val="16"/>
        </w:numPr>
        <w:tabs>
          <w:tab w:val="left" w:pos="-1440"/>
          <w:tab w:val="left" w:pos="-720"/>
          <w:tab w:val="right" w:leader="dot" w:pos="0"/>
        </w:tabs>
      </w:pPr>
      <w:r w:rsidRPr="00C7555A">
        <w:t xml:space="preserve">three (3) </w:t>
      </w:r>
      <w:r w:rsidRPr="00C04A3D">
        <w:rPr>
          <w:i/>
        </w:rPr>
        <w:t>Clinical Variance Forms</w:t>
      </w:r>
      <w:r w:rsidRPr="00C7555A">
        <w:t xml:space="preserve"> are </w:t>
      </w:r>
      <w:r w:rsidR="00FC5389">
        <w:t>received by the student</w:t>
      </w:r>
      <w:r w:rsidRPr="00C7555A">
        <w:t xml:space="preserve"> </w:t>
      </w:r>
    </w:p>
    <w:p w14:paraId="3C1736E3" w14:textId="2A7253E8" w:rsidR="00C04A3D" w:rsidRDefault="00FC5389" w:rsidP="006C4B21">
      <w:pPr>
        <w:pStyle w:val="ListParagraph"/>
        <w:numPr>
          <w:ilvl w:val="1"/>
          <w:numId w:val="16"/>
        </w:numPr>
        <w:tabs>
          <w:tab w:val="left" w:pos="-1440"/>
          <w:tab w:val="left" w:pos="-720"/>
          <w:tab w:val="right" w:leader="dot" w:pos="0"/>
        </w:tabs>
      </w:pPr>
      <w:r>
        <w:t xml:space="preserve">the </w:t>
      </w:r>
      <w:r w:rsidRPr="00FC5389">
        <w:rPr>
          <w:i/>
        </w:rPr>
        <w:t>Clinical Variance Form</w:t>
      </w:r>
      <w:r>
        <w:t xml:space="preserve"> provides documentation that the student committed</w:t>
      </w:r>
      <w:r w:rsidR="00C04A3D" w:rsidRPr="00C7555A">
        <w:t xml:space="preserve"> a</w:t>
      </w:r>
      <w:r w:rsidR="002D30FA">
        <w:t>n egregious</w:t>
      </w:r>
      <w:r w:rsidR="00C04A3D" w:rsidRPr="00C7555A">
        <w:t xml:space="preserve"> behavior </w:t>
      </w:r>
      <w:r w:rsidR="002D30FA">
        <w:t xml:space="preserve">or </w:t>
      </w:r>
      <w:r w:rsidR="003B0B2F">
        <w:t>a behavior</w:t>
      </w:r>
      <w:r w:rsidR="00C04A3D" w:rsidRPr="00C7555A">
        <w:t xml:space="preserve"> which negatively impacts </w:t>
      </w:r>
      <w:r w:rsidR="00E32043">
        <w:t>a</w:t>
      </w:r>
      <w:r w:rsidR="00C04A3D" w:rsidRPr="00C7555A">
        <w:t xml:space="preserve"> patient’s status</w:t>
      </w:r>
      <w:r w:rsidR="003B0B2F">
        <w:t>.</w:t>
      </w:r>
    </w:p>
    <w:p w14:paraId="61A16C7E" w14:textId="77777777" w:rsidR="003B0B2F" w:rsidRDefault="00FC5389" w:rsidP="006C4B21">
      <w:pPr>
        <w:pStyle w:val="ListParagraph"/>
        <w:numPr>
          <w:ilvl w:val="0"/>
          <w:numId w:val="16"/>
        </w:numPr>
        <w:tabs>
          <w:tab w:val="left" w:pos="-1440"/>
          <w:tab w:val="left" w:pos="-720"/>
          <w:tab w:val="right" w:leader="dot" w:pos="0"/>
        </w:tabs>
      </w:pPr>
      <w:r>
        <w:t xml:space="preserve">Procedure for </w:t>
      </w:r>
      <w:r w:rsidR="003B0B2F">
        <w:t>clinical failure</w:t>
      </w:r>
      <w:r w:rsidR="00A925A6">
        <w:t>:</w:t>
      </w:r>
    </w:p>
    <w:p w14:paraId="08CC094D" w14:textId="77777777" w:rsidR="00C04A3D" w:rsidRDefault="006F03B2" w:rsidP="006C4B21">
      <w:pPr>
        <w:pStyle w:val="ListParagraph"/>
        <w:numPr>
          <w:ilvl w:val="1"/>
          <w:numId w:val="16"/>
        </w:numPr>
        <w:tabs>
          <w:tab w:val="left" w:pos="-1440"/>
          <w:tab w:val="left" w:pos="-720"/>
          <w:tab w:val="right" w:leader="dot" w:pos="0"/>
        </w:tabs>
      </w:pPr>
      <w:r w:rsidRPr="00C7555A">
        <w:t>Counseled</w:t>
      </w:r>
      <w:r w:rsidR="00C04A3D" w:rsidRPr="00C7555A">
        <w:t xml:space="preserve"> by the clinical instru</w:t>
      </w:r>
      <w:r w:rsidR="00C04A3D">
        <w:t>ctor</w:t>
      </w:r>
      <w:r>
        <w:t>, Course Lead</w:t>
      </w:r>
      <w:r w:rsidR="002D30FA">
        <w:t>er</w:t>
      </w:r>
      <w:r>
        <w:t xml:space="preserve"> and the Clinical Coordinator.</w:t>
      </w:r>
      <w:r w:rsidR="00C04A3D">
        <w:t xml:space="preserve"> </w:t>
      </w:r>
    </w:p>
    <w:p w14:paraId="168D7530" w14:textId="77777777" w:rsidR="002D30FA" w:rsidRDefault="006F03B2" w:rsidP="006C4B21">
      <w:pPr>
        <w:pStyle w:val="ListParagraph"/>
        <w:numPr>
          <w:ilvl w:val="1"/>
          <w:numId w:val="16"/>
        </w:numPr>
        <w:tabs>
          <w:tab w:val="left" w:pos="-1440"/>
          <w:tab w:val="left" w:pos="-720"/>
          <w:tab w:val="right" w:leader="dot" w:pos="0"/>
        </w:tabs>
      </w:pPr>
      <w:r>
        <w:t>I</w:t>
      </w:r>
      <w:r w:rsidR="00C04A3D" w:rsidRPr="00C7555A">
        <w:t xml:space="preserve">nformed in writing that </w:t>
      </w:r>
      <w:r>
        <w:t xml:space="preserve">the </w:t>
      </w:r>
      <w:r w:rsidR="00C04A3D" w:rsidRPr="00C7555A">
        <w:t xml:space="preserve">course grade is “F” and that further clinical practice in the course is suspended.  </w:t>
      </w:r>
    </w:p>
    <w:p w14:paraId="4BD57E57" w14:textId="77777777" w:rsidR="00C04A3D" w:rsidRPr="002D30FA" w:rsidRDefault="00C04A3D" w:rsidP="006C4B21">
      <w:pPr>
        <w:pStyle w:val="ListParagraph"/>
        <w:numPr>
          <w:ilvl w:val="1"/>
          <w:numId w:val="16"/>
        </w:numPr>
        <w:tabs>
          <w:tab w:val="left" w:pos="-1440"/>
          <w:tab w:val="left" w:pos="-720"/>
          <w:tab w:val="right" w:leader="dot" w:pos="0"/>
        </w:tabs>
      </w:pPr>
      <w:r w:rsidRPr="002D30FA">
        <w:t xml:space="preserve">Once the student is informed that </w:t>
      </w:r>
      <w:r w:rsidR="006F03B2" w:rsidRPr="002D30FA">
        <w:t xml:space="preserve">the </w:t>
      </w:r>
      <w:r w:rsidRPr="002D30FA">
        <w:t xml:space="preserve">course grade is “F,” </w:t>
      </w:r>
      <w:r w:rsidR="006F03B2" w:rsidRPr="002D30FA">
        <w:t>the student may not</w:t>
      </w:r>
      <w:r w:rsidRPr="002D30FA">
        <w:t xml:space="preserve"> withdraw from the course. </w:t>
      </w:r>
    </w:p>
    <w:p w14:paraId="585CA985" w14:textId="77777777" w:rsidR="00C04A3D" w:rsidRPr="002D30FA" w:rsidRDefault="00C04A3D" w:rsidP="006C4B21">
      <w:pPr>
        <w:pStyle w:val="ListParagraph"/>
        <w:numPr>
          <w:ilvl w:val="1"/>
          <w:numId w:val="16"/>
        </w:numPr>
        <w:tabs>
          <w:tab w:val="left" w:pos="-1440"/>
          <w:tab w:val="left" w:pos="-720"/>
          <w:tab w:val="right" w:leader="dot" w:pos="0"/>
        </w:tabs>
      </w:pPr>
      <w:r w:rsidRPr="002D30FA">
        <w:t>The student has the right to appeal th</w:t>
      </w:r>
      <w:r w:rsidR="006F03B2" w:rsidRPr="002D30FA">
        <w:t>e grade</w:t>
      </w:r>
      <w:r w:rsidRPr="002D30FA">
        <w:t xml:space="preserve"> </w:t>
      </w:r>
      <w:r w:rsidR="003B0B2F">
        <w:t xml:space="preserve">and </w:t>
      </w:r>
      <w:r w:rsidRPr="002D30FA">
        <w:t>must follow the proc</w:t>
      </w:r>
      <w:r w:rsidR="002D30FA">
        <w:t>edure for Final Grade Appeal.  If the student chooses to appeal, t</w:t>
      </w:r>
      <w:r w:rsidRPr="002D30FA">
        <w:t>he student may attend class pending the results of the appeal process</w:t>
      </w:r>
      <w:r w:rsidR="002D30FA">
        <w:t>.</w:t>
      </w:r>
    </w:p>
    <w:p w14:paraId="75E02BF4" w14:textId="77777777" w:rsidR="00DB2602" w:rsidRDefault="00DB2602" w:rsidP="00D35FB2">
      <w:pPr>
        <w:pStyle w:val="BodyText"/>
        <w:tabs>
          <w:tab w:val="left" w:pos="1440"/>
          <w:tab w:val="left" w:pos="2880"/>
          <w:tab w:val="left" w:pos="3600"/>
          <w:tab w:val="left" w:pos="5040"/>
          <w:tab w:val="left" w:pos="5760"/>
          <w:tab w:val="left" w:pos="8640"/>
        </w:tabs>
        <w:rPr>
          <w:b/>
        </w:rPr>
      </w:pPr>
    </w:p>
    <w:p w14:paraId="789FEB2D" w14:textId="79F3A7C4" w:rsidR="00026AC6" w:rsidRDefault="001F52C7" w:rsidP="00026AC6">
      <w:pPr>
        <w:pStyle w:val="BodyText"/>
        <w:tabs>
          <w:tab w:val="left" w:pos="1440"/>
          <w:tab w:val="left" w:pos="2880"/>
          <w:tab w:val="left" w:pos="3600"/>
          <w:tab w:val="left" w:pos="5040"/>
          <w:tab w:val="left" w:pos="5760"/>
          <w:tab w:val="left" w:pos="8640"/>
        </w:tabs>
        <w:rPr>
          <w:b/>
          <w:sz w:val="24"/>
        </w:rPr>
      </w:pPr>
      <w:r>
        <w:rPr>
          <w:b/>
          <w:sz w:val="24"/>
        </w:rPr>
        <w:t>Enrollment</w:t>
      </w:r>
      <w:r w:rsidR="00A0103B">
        <w:rPr>
          <w:b/>
          <w:sz w:val="24"/>
        </w:rPr>
        <w:t xml:space="preserve"> Policy</w:t>
      </w:r>
    </w:p>
    <w:p w14:paraId="7CE9A3E8" w14:textId="77777777" w:rsidR="00B22E46" w:rsidRDefault="00B22E46" w:rsidP="00026AC6">
      <w:pPr>
        <w:pStyle w:val="BodyText"/>
        <w:tabs>
          <w:tab w:val="left" w:pos="1440"/>
          <w:tab w:val="left" w:pos="2880"/>
          <w:tab w:val="left" w:pos="3600"/>
          <w:tab w:val="left" w:pos="5040"/>
          <w:tab w:val="left" w:pos="5760"/>
          <w:tab w:val="left" w:pos="8640"/>
        </w:tabs>
        <w:rPr>
          <w:b/>
          <w:sz w:val="24"/>
        </w:rPr>
      </w:pPr>
    </w:p>
    <w:p w14:paraId="2A0E19E1" w14:textId="77777777" w:rsidR="00026AC6" w:rsidRDefault="00026AC6" w:rsidP="006C4B21">
      <w:pPr>
        <w:pStyle w:val="BodyText"/>
        <w:numPr>
          <w:ilvl w:val="0"/>
          <w:numId w:val="35"/>
        </w:numPr>
        <w:tabs>
          <w:tab w:val="left" w:pos="1440"/>
          <w:tab w:val="left" w:pos="2880"/>
          <w:tab w:val="left" w:pos="3600"/>
          <w:tab w:val="left" w:pos="5040"/>
          <w:tab w:val="left" w:pos="5760"/>
          <w:tab w:val="left" w:pos="8640"/>
        </w:tabs>
        <w:rPr>
          <w:sz w:val="24"/>
        </w:rPr>
      </w:pPr>
      <w:r>
        <w:rPr>
          <w:sz w:val="24"/>
        </w:rPr>
        <w:t>Once students are admitted to the nursing program, they are administratively block-registered for all core nursing courses.</w:t>
      </w:r>
    </w:p>
    <w:p w14:paraId="7A03A261" w14:textId="77777777" w:rsidR="00026AC6" w:rsidRDefault="00026AC6" w:rsidP="006C4B21">
      <w:pPr>
        <w:pStyle w:val="BodyText"/>
        <w:numPr>
          <w:ilvl w:val="0"/>
          <w:numId w:val="35"/>
        </w:numPr>
        <w:tabs>
          <w:tab w:val="left" w:pos="1440"/>
          <w:tab w:val="left" w:pos="2880"/>
          <w:tab w:val="left" w:pos="3600"/>
          <w:tab w:val="left" w:pos="5040"/>
          <w:tab w:val="left" w:pos="5760"/>
          <w:tab w:val="left" w:pos="8640"/>
        </w:tabs>
        <w:rPr>
          <w:sz w:val="24"/>
        </w:rPr>
      </w:pPr>
      <w:r>
        <w:rPr>
          <w:sz w:val="24"/>
        </w:rPr>
        <w:t>Students must seek approval from their advisor to self-register for nursing electives and Arts and Sciences courses.</w:t>
      </w:r>
    </w:p>
    <w:p w14:paraId="787954AD" w14:textId="7F09B502" w:rsidR="00026AC6" w:rsidRPr="00026AC6" w:rsidRDefault="00026AC6" w:rsidP="006C4B21">
      <w:pPr>
        <w:pStyle w:val="BodyText"/>
        <w:numPr>
          <w:ilvl w:val="0"/>
          <w:numId w:val="35"/>
        </w:numPr>
        <w:tabs>
          <w:tab w:val="left" w:pos="1440"/>
          <w:tab w:val="left" w:pos="2880"/>
          <w:tab w:val="left" w:pos="3600"/>
          <w:tab w:val="left" w:pos="5040"/>
          <w:tab w:val="left" w:pos="5760"/>
          <w:tab w:val="left" w:pos="8640"/>
        </w:tabs>
        <w:rPr>
          <w:sz w:val="24"/>
        </w:rPr>
      </w:pPr>
      <w:r>
        <w:rPr>
          <w:sz w:val="24"/>
        </w:rPr>
        <w:t xml:space="preserve">Students are allowed to enroll </w:t>
      </w:r>
      <w:r w:rsidRPr="0057104F">
        <w:rPr>
          <w:b/>
          <w:sz w:val="24"/>
          <w:u w:val="single"/>
        </w:rPr>
        <w:t>only twice</w:t>
      </w:r>
      <w:r>
        <w:rPr>
          <w:sz w:val="24"/>
        </w:rPr>
        <w:t xml:space="preserve"> in each nursing course. </w:t>
      </w:r>
      <w:r w:rsidR="00E757FF">
        <w:rPr>
          <w:sz w:val="24"/>
        </w:rPr>
        <w:t xml:space="preserve">Failure to successfully complete a course with a grade of C or </w:t>
      </w:r>
      <w:r w:rsidR="00BC0F60">
        <w:rPr>
          <w:sz w:val="24"/>
        </w:rPr>
        <w:t>higher</w:t>
      </w:r>
      <w:r w:rsidR="00E757FF">
        <w:rPr>
          <w:sz w:val="24"/>
        </w:rPr>
        <w:t xml:space="preserve"> after two enrollments will result in program dismissal.</w:t>
      </w:r>
    </w:p>
    <w:p w14:paraId="61B27159" w14:textId="77777777" w:rsidR="00026AC6" w:rsidRDefault="00026AC6" w:rsidP="006C4B21">
      <w:pPr>
        <w:pStyle w:val="BodyText"/>
        <w:numPr>
          <w:ilvl w:val="1"/>
          <w:numId w:val="35"/>
        </w:numPr>
        <w:tabs>
          <w:tab w:val="left" w:pos="1440"/>
          <w:tab w:val="left" w:pos="2880"/>
          <w:tab w:val="left" w:pos="3600"/>
          <w:tab w:val="left" w:pos="5040"/>
          <w:tab w:val="left" w:pos="5760"/>
          <w:tab w:val="left" w:pos="8640"/>
        </w:tabs>
        <w:rPr>
          <w:sz w:val="24"/>
        </w:rPr>
      </w:pPr>
      <w:r>
        <w:rPr>
          <w:sz w:val="24"/>
        </w:rPr>
        <w:t xml:space="preserve">Students who drop a course during the add/drop period are not considered to be enrolled in the course. </w:t>
      </w:r>
    </w:p>
    <w:p w14:paraId="15B350F4" w14:textId="77777777" w:rsidR="00026AC6" w:rsidRDefault="00026AC6" w:rsidP="006C4B21">
      <w:pPr>
        <w:pStyle w:val="BodyText"/>
        <w:numPr>
          <w:ilvl w:val="1"/>
          <w:numId w:val="35"/>
        </w:numPr>
        <w:tabs>
          <w:tab w:val="left" w:pos="1440"/>
          <w:tab w:val="left" w:pos="2880"/>
          <w:tab w:val="left" w:pos="3600"/>
          <w:tab w:val="left" w:pos="5040"/>
          <w:tab w:val="left" w:pos="5760"/>
          <w:tab w:val="left" w:pos="8640"/>
        </w:tabs>
        <w:rPr>
          <w:sz w:val="24"/>
        </w:rPr>
      </w:pPr>
      <w:r>
        <w:rPr>
          <w:sz w:val="24"/>
        </w:rPr>
        <w:t xml:space="preserve">Students who </w:t>
      </w:r>
      <w:r w:rsidR="0057104F">
        <w:rPr>
          <w:sz w:val="24"/>
        </w:rPr>
        <w:t xml:space="preserve">are administratively </w:t>
      </w:r>
      <w:r>
        <w:rPr>
          <w:sz w:val="24"/>
        </w:rPr>
        <w:t>withdraw</w:t>
      </w:r>
      <w:r w:rsidR="0057104F">
        <w:rPr>
          <w:sz w:val="24"/>
        </w:rPr>
        <w:t>n or withdraw themselves</w:t>
      </w:r>
      <w:r>
        <w:rPr>
          <w:sz w:val="24"/>
        </w:rPr>
        <w:t xml:space="preserve"> from a cour</w:t>
      </w:r>
      <w:r w:rsidR="00320B13">
        <w:rPr>
          <w:sz w:val="24"/>
        </w:rPr>
        <w:t>se after the add/drop period will</w:t>
      </w:r>
      <w:r>
        <w:rPr>
          <w:sz w:val="24"/>
        </w:rPr>
        <w:t xml:space="preserve"> receive a designa</w:t>
      </w:r>
      <w:r w:rsidR="00320B13">
        <w:rPr>
          <w:sz w:val="24"/>
        </w:rPr>
        <w:t xml:space="preserve">tion of “W” on their transcript. Students with a “W” on their transcript are </w:t>
      </w:r>
      <w:r>
        <w:rPr>
          <w:sz w:val="24"/>
        </w:rPr>
        <w:t xml:space="preserve">considered to have been enrolled in the course. </w:t>
      </w:r>
    </w:p>
    <w:p w14:paraId="6C2A438E" w14:textId="1AD6D17C" w:rsidR="008009E8" w:rsidRPr="00E32043" w:rsidRDefault="00026AC6" w:rsidP="006C4B21">
      <w:pPr>
        <w:pStyle w:val="BodyText"/>
        <w:numPr>
          <w:ilvl w:val="0"/>
          <w:numId w:val="35"/>
        </w:numPr>
        <w:tabs>
          <w:tab w:val="left" w:pos="1440"/>
          <w:tab w:val="left" w:pos="2880"/>
          <w:tab w:val="left" w:pos="3600"/>
          <w:tab w:val="left" w:pos="5040"/>
          <w:tab w:val="left" w:pos="5760"/>
          <w:tab w:val="left" w:pos="8640"/>
        </w:tabs>
        <w:rPr>
          <w:sz w:val="24"/>
        </w:rPr>
      </w:pPr>
      <w:r>
        <w:rPr>
          <w:sz w:val="24"/>
          <w:szCs w:val="24"/>
        </w:rPr>
        <w:t xml:space="preserve">A student may </w:t>
      </w:r>
      <w:r w:rsidR="00D6323E">
        <w:rPr>
          <w:sz w:val="24"/>
          <w:szCs w:val="24"/>
        </w:rPr>
        <w:t>receive a “W” grade</w:t>
      </w:r>
      <w:r>
        <w:rPr>
          <w:sz w:val="24"/>
          <w:szCs w:val="24"/>
        </w:rPr>
        <w:t xml:space="preserve"> </w:t>
      </w:r>
      <w:r w:rsidR="00E757FF">
        <w:rPr>
          <w:sz w:val="24"/>
          <w:szCs w:val="24"/>
        </w:rPr>
        <w:t xml:space="preserve">two </w:t>
      </w:r>
      <w:r>
        <w:rPr>
          <w:sz w:val="24"/>
          <w:szCs w:val="24"/>
        </w:rPr>
        <w:t>(</w:t>
      </w:r>
      <w:r w:rsidR="00E757FF">
        <w:rPr>
          <w:sz w:val="24"/>
          <w:szCs w:val="24"/>
        </w:rPr>
        <w:t>2</w:t>
      </w:r>
      <w:r>
        <w:rPr>
          <w:sz w:val="24"/>
          <w:szCs w:val="24"/>
        </w:rPr>
        <w:t xml:space="preserve">) times during the entire nursing program. A </w:t>
      </w:r>
      <w:r w:rsidR="00E757FF">
        <w:rPr>
          <w:sz w:val="24"/>
          <w:szCs w:val="24"/>
        </w:rPr>
        <w:t xml:space="preserve">third </w:t>
      </w:r>
      <w:r>
        <w:rPr>
          <w:sz w:val="24"/>
          <w:szCs w:val="24"/>
        </w:rPr>
        <w:t>withdrawal will result in program dismissal.</w:t>
      </w:r>
    </w:p>
    <w:p w14:paraId="2C6E82FE" w14:textId="77777777" w:rsidR="001F52C7" w:rsidRDefault="001F52C7" w:rsidP="00D35FB2">
      <w:pPr>
        <w:pStyle w:val="BodyText"/>
        <w:tabs>
          <w:tab w:val="left" w:pos="1440"/>
          <w:tab w:val="left" w:pos="2880"/>
          <w:tab w:val="left" w:pos="3600"/>
          <w:tab w:val="left" w:pos="5040"/>
          <w:tab w:val="left" w:pos="5760"/>
          <w:tab w:val="left" w:pos="8640"/>
        </w:tabs>
        <w:rPr>
          <w:b/>
          <w:sz w:val="24"/>
        </w:rPr>
      </w:pPr>
    </w:p>
    <w:p w14:paraId="474696B9" w14:textId="7C744345" w:rsidR="009F2AA2" w:rsidRPr="005C15A4" w:rsidRDefault="009F2AA2" w:rsidP="00D35FB2">
      <w:pPr>
        <w:pStyle w:val="BodyText"/>
        <w:tabs>
          <w:tab w:val="left" w:pos="1440"/>
          <w:tab w:val="left" w:pos="2880"/>
          <w:tab w:val="left" w:pos="3600"/>
          <w:tab w:val="left" w:pos="5040"/>
          <w:tab w:val="left" w:pos="5760"/>
          <w:tab w:val="left" w:pos="8640"/>
        </w:tabs>
        <w:rPr>
          <w:b/>
          <w:sz w:val="24"/>
        </w:rPr>
      </w:pPr>
      <w:r w:rsidRPr="005C15A4">
        <w:rPr>
          <w:b/>
          <w:sz w:val="24"/>
        </w:rPr>
        <w:t>Good Standing Policy</w:t>
      </w:r>
    </w:p>
    <w:p w14:paraId="7A11158A" w14:textId="688E4374" w:rsidR="009F2AA2" w:rsidRPr="00DF66E5" w:rsidRDefault="009F2AA2" w:rsidP="00D35FB2">
      <w:pPr>
        <w:pStyle w:val="BodyText"/>
        <w:tabs>
          <w:tab w:val="left" w:pos="1440"/>
          <w:tab w:val="left" w:pos="2880"/>
          <w:tab w:val="left" w:pos="3600"/>
          <w:tab w:val="left" w:pos="5040"/>
          <w:tab w:val="left" w:pos="5760"/>
          <w:tab w:val="left" w:pos="8640"/>
        </w:tabs>
        <w:rPr>
          <w:sz w:val="24"/>
        </w:rPr>
      </w:pPr>
      <w:r w:rsidRPr="005C15A4">
        <w:rPr>
          <w:sz w:val="24"/>
        </w:rPr>
        <w:t xml:space="preserve">A letter of good standing from the </w:t>
      </w:r>
      <w:r w:rsidR="00DF66E5" w:rsidRPr="005C15A4">
        <w:rPr>
          <w:sz w:val="24"/>
        </w:rPr>
        <w:t xml:space="preserve">School of Nursing </w:t>
      </w:r>
      <w:r w:rsidRPr="005C15A4">
        <w:rPr>
          <w:sz w:val="24"/>
        </w:rPr>
        <w:t xml:space="preserve">can be provided </w:t>
      </w:r>
      <w:r w:rsidR="00DF66E5" w:rsidRPr="005C15A4">
        <w:rPr>
          <w:sz w:val="24"/>
        </w:rPr>
        <w:t>by the Associate Dean of Undergraduate Nursing or Program Director if the student is successfully progressing and/or eligible to continue in the program.</w:t>
      </w:r>
    </w:p>
    <w:p w14:paraId="13459CE3" w14:textId="77777777" w:rsidR="009F2AA2" w:rsidRDefault="009F2AA2" w:rsidP="00D35FB2">
      <w:pPr>
        <w:pStyle w:val="BodyText"/>
        <w:tabs>
          <w:tab w:val="left" w:pos="1440"/>
          <w:tab w:val="left" w:pos="2880"/>
          <w:tab w:val="left" w:pos="3600"/>
          <w:tab w:val="left" w:pos="5040"/>
          <w:tab w:val="left" w:pos="5760"/>
          <w:tab w:val="left" w:pos="8640"/>
        </w:tabs>
        <w:rPr>
          <w:b/>
          <w:sz w:val="24"/>
        </w:rPr>
      </w:pPr>
    </w:p>
    <w:p w14:paraId="7D5287A4" w14:textId="77777777" w:rsidR="005C15A4" w:rsidRDefault="005C15A4" w:rsidP="00D35FB2">
      <w:pPr>
        <w:pStyle w:val="BodyText"/>
        <w:tabs>
          <w:tab w:val="left" w:pos="1440"/>
          <w:tab w:val="left" w:pos="2880"/>
          <w:tab w:val="left" w:pos="3600"/>
          <w:tab w:val="left" w:pos="5040"/>
          <w:tab w:val="left" w:pos="5760"/>
          <w:tab w:val="left" w:pos="8640"/>
        </w:tabs>
        <w:rPr>
          <w:b/>
          <w:sz w:val="24"/>
        </w:rPr>
      </w:pPr>
    </w:p>
    <w:p w14:paraId="26A40D09" w14:textId="38750BCD" w:rsidR="00D35FB2" w:rsidRDefault="00DB2602" w:rsidP="00D35FB2">
      <w:pPr>
        <w:pStyle w:val="BodyText"/>
        <w:tabs>
          <w:tab w:val="left" w:pos="1440"/>
          <w:tab w:val="left" w:pos="2880"/>
          <w:tab w:val="left" w:pos="3600"/>
          <w:tab w:val="left" w:pos="5040"/>
          <w:tab w:val="left" w:pos="5760"/>
          <w:tab w:val="left" w:pos="8640"/>
        </w:tabs>
        <w:rPr>
          <w:b/>
          <w:sz w:val="24"/>
        </w:rPr>
      </w:pPr>
      <w:r>
        <w:rPr>
          <w:b/>
          <w:sz w:val="24"/>
        </w:rPr>
        <w:lastRenderedPageBreak/>
        <w:t>Progression</w:t>
      </w:r>
      <w:r w:rsidR="00A0103B">
        <w:rPr>
          <w:b/>
          <w:sz w:val="24"/>
        </w:rPr>
        <w:t xml:space="preserve"> Policy</w:t>
      </w:r>
    </w:p>
    <w:p w14:paraId="7E94E609" w14:textId="77777777" w:rsidR="00DB2602" w:rsidRPr="00C7555A" w:rsidRDefault="00DB2602" w:rsidP="00D35FB2">
      <w:pPr>
        <w:pStyle w:val="BodyText"/>
        <w:tabs>
          <w:tab w:val="left" w:pos="1440"/>
          <w:tab w:val="left" w:pos="2880"/>
          <w:tab w:val="left" w:pos="3600"/>
          <w:tab w:val="left" w:pos="5040"/>
          <w:tab w:val="left" w:pos="5760"/>
          <w:tab w:val="left" w:pos="8640"/>
        </w:tabs>
        <w:rPr>
          <w:sz w:val="24"/>
        </w:rPr>
      </w:pPr>
    </w:p>
    <w:p w14:paraId="3149EA52" w14:textId="77777777" w:rsidR="00D35FB2" w:rsidRPr="00C7555A" w:rsidRDefault="00D35FB2" w:rsidP="00FD4A02">
      <w:pPr>
        <w:pStyle w:val="BodyText"/>
        <w:tabs>
          <w:tab w:val="left" w:pos="1440"/>
          <w:tab w:val="left" w:pos="2880"/>
          <w:tab w:val="left" w:pos="3600"/>
          <w:tab w:val="left" w:pos="5040"/>
          <w:tab w:val="left" w:pos="5760"/>
          <w:tab w:val="left" w:pos="8640"/>
        </w:tabs>
        <w:rPr>
          <w:sz w:val="24"/>
        </w:rPr>
      </w:pPr>
      <w:r w:rsidRPr="00C7555A">
        <w:rPr>
          <w:sz w:val="24"/>
        </w:rPr>
        <w:t xml:space="preserve">In order to </w:t>
      </w:r>
      <w:r w:rsidR="00E00F40">
        <w:rPr>
          <w:sz w:val="24"/>
        </w:rPr>
        <w:t>maintain</w:t>
      </w:r>
      <w:r w:rsidRPr="00C7555A">
        <w:rPr>
          <w:sz w:val="24"/>
        </w:rPr>
        <w:t xml:space="preserve"> progression status and be in good acade</w:t>
      </w:r>
      <w:r w:rsidR="00FD4A02">
        <w:rPr>
          <w:sz w:val="24"/>
        </w:rPr>
        <w:t>mic standing, the student must:</w:t>
      </w:r>
    </w:p>
    <w:p w14:paraId="7BAF19C9" w14:textId="77777777" w:rsidR="00E00F40" w:rsidRDefault="00E00F40" w:rsidP="006C4B21">
      <w:pPr>
        <w:pStyle w:val="BodyText"/>
        <w:numPr>
          <w:ilvl w:val="0"/>
          <w:numId w:val="1"/>
        </w:numPr>
        <w:tabs>
          <w:tab w:val="clear" w:pos="1080"/>
          <w:tab w:val="num" w:pos="1440"/>
          <w:tab w:val="left" w:pos="2880"/>
          <w:tab w:val="left" w:pos="3600"/>
          <w:tab w:val="left" w:pos="5040"/>
          <w:tab w:val="left" w:pos="5760"/>
          <w:tab w:val="left" w:pos="8640"/>
        </w:tabs>
        <w:ind w:left="720" w:hanging="360"/>
        <w:rPr>
          <w:sz w:val="24"/>
        </w:rPr>
      </w:pPr>
      <w:r>
        <w:rPr>
          <w:sz w:val="24"/>
        </w:rPr>
        <w:t>Obtain and maintain permission from the LSBN to progress;</w:t>
      </w:r>
    </w:p>
    <w:p w14:paraId="077D3799" w14:textId="77777777" w:rsidR="00635176" w:rsidRDefault="00635176" w:rsidP="006C4B21">
      <w:pPr>
        <w:pStyle w:val="BodyText"/>
        <w:numPr>
          <w:ilvl w:val="0"/>
          <w:numId w:val="1"/>
        </w:numPr>
        <w:tabs>
          <w:tab w:val="left" w:pos="2880"/>
          <w:tab w:val="left" w:pos="3600"/>
          <w:tab w:val="left" w:pos="5040"/>
          <w:tab w:val="left" w:pos="5760"/>
          <w:tab w:val="left" w:pos="8640"/>
        </w:tabs>
        <w:ind w:left="720" w:hanging="360"/>
        <w:rPr>
          <w:sz w:val="24"/>
        </w:rPr>
      </w:pPr>
      <w:r w:rsidRPr="00C7555A">
        <w:rPr>
          <w:sz w:val="24"/>
        </w:rPr>
        <w:t>Achieve a minimum grade of “C” in all courses in the nursing curriculum;</w:t>
      </w:r>
    </w:p>
    <w:p w14:paraId="69CA9A8F" w14:textId="77777777" w:rsidR="00821329" w:rsidRPr="00635176" w:rsidRDefault="00D35FB2" w:rsidP="006C4B21">
      <w:pPr>
        <w:pStyle w:val="BodyText"/>
        <w:numPr>
          <w:ilvl w:val="0"/>
          <w:numId w:val="1"/>
        </w:numPr>
        <w:tabs>
          <w:tab w:val="left" w:pos="2880"/>
          <w:tab w:val="left" w:pos="3600"/>
          <w:tab w:val="left" w:pos="5040"/>
          <w:tab w:val="left" w:pos="5760"/>
          <w:tab w:val="left" w:pos="8640"/>
        </w:tabs>
        <w:ind w:left="720" w:hanging="360"/>
        <w:rPr>
          <w:sz w:val="24"/>
        </w:rPr>
      </w:pPr>
      <w:r w:rsidRPr="00635176">
        <w:rPr>
          <w:sz w:val="24"/>
        </w:rPr>
        <w:t xml:space="preserve">Complete the support courses with a grade of “C” or better as outlined in the curriculum </w:t>
      </w:r>
      <w:r w:rsidR="00635176">
        <w:rPr>
          <w:sz w:val="24"/>
        </w:rPr>
        <w:t>plan;</w:t>
      </w:r>
    </w:p>
    <w:p w14:paraId="1C983FB6" w14:textId="77777777" w:rsidR="00635176" w:rsidRDefault="00E00F40" w:rsidP="006C4B21">
      <w:pPr>
        <w:pStyle w:val="BodyText"/>
        <w:numPr>
          <w:ilvl w:val="0"/>
          <w:numId w:val="1"/>
        </w:numPr>
        <w:tabs>
          <w:tab w:val="left" w:pos="2880"/>
          <w:tab w:val="left" w:pos="3600"/>
          <w:tab w:val="left" w:pos="5040"/>
          <w:tab w:val="left" w:pos="5760"/>
          <w:tab w:val="left" w:pos="8640"/>
        </w:tabs>
        <w:ind w:left="720" w:hanging="360"/>
        <w:rPr>
          <w:sz w:val="24"/>
        </w:rPr>
      </w:pPr>
      <w:r w:rsidRPr="00C7555A">
        <w:rPr>
          <w:sz w:val="24"/>
        </w:rPr>
        <w:t>Maintain continuous enrollment in the nursing curriculum sequence;</w:t>
      </w:r>
    </w:p>
    <w:p w14:paraId="17D0E1D7" w14:textId="4196A21C" w:rsidR="00D35FB2" w:rsidRPr="00635176" w:rsidRDefault="00E44111" w:rsidP="006C4B21">
      <w:pPr>
        <w:pStyle w:val="BodyText"/>
        <w:numPr>
          <w:ilvl w:val="0"/>
          <w:numId w:val="1"/>
        </w:numPr>
        <w:tabs>
          <w:tab w:val="left" w:pos="2880"/>
          <w:tab w:val="left" w:pos="3600"/>
          <w:tab w:val="left" w:pos="5040"/>
          <w:tab w:val="left" w:pos="5760"/>
          <w:tab w:val="left" w:pos="8640"/>
        </w:tabs>
        <w:ind w:left="720" w:hanging="360"/>
        <w:rPr>
          <w:sz w:val="24"/>
        </w:rPr>
      </w:pPr>
      <w:r w:rsidRPr="00635176">
        <w:rPr>
          <w:sz w:val="24"/>
        </w:rPr>
        <w:t xml:space="preserve">Meet the </w:t>
      </w:r>
      <w:r w:rsidR="00DB4EE7">
        <w:rPr>
          <w:sz w:val="24"/>
        </w:rPr>
        <w:t>University</w:t>
      </w:r>
      <w:r w:rsidR="00522174" w:rsidRPr="00635176">
        <w:rPr>
          <w:sz w:val="24"/>
        </w:rPr>
        <w:t xml:space="preserve"> and School of Nursing health </w:t>
      </w:r>
      <w:r w:rsidR="00635176" w:rsidRPr="00635176">
        <w:rPr>
          <w:sz w:val="24"/>
        </w:rPr>
        <w:t xml:space="preserve">and safety </w:t>
      </w:r>
      <w:r w:rsidR="00522174" w:rsidRPr="00635176">
        <w:rPr>
          <w:sz w:val="24"/>
        </w:rPr>
        <w:t>requirements;*</w:t>
      </w:r>
      <w:r w:rsidR="00320B13">
        <w:rPr>
          <w:sz w:val="24"/>
        </w:rPr>
        <w:t xml:space="preserve"> </w:t>
      </w:r>
      <w:r w:rsidR="00522174" w:rsidRPr="00635176">
        <w:rPr>
          <w:sz w:val="24"/>
        </w:rPr>
        <w:t>and</w:t>
      </w:r>
    </w:p>
    <w:p w14:paraId="4374BBD7" w14:textId="4AD5ED5B" w:rsidR="00635176" w:rsidRDefault="00635176" w:rsidP="006C4B21">
      <w:pPr>
        <w:pStyle w:val="BodyText"/>
        <w:numPr>
          <w:ilvl w:val="0"/>
          <w:numId w:val="1"/>
        </w:numPr>
        <w:tabs>
          <w:tab w:val="left" w:pos="2880"/>
          <w:tab w:val="left" w:pos="3600"/>
          <w:tab w:val="left" w:pos="5040"/>
          <w:tab w:val="left" w:pos="5760"/>
          <w:tab w:val="left" w:pos="8640"/>
        </w:tabs>
        <w:ind w:left="720" w:hanging="360"/>
        <w:rPr>
          <w:sz w:val="24"/>
        </w:rPr>
      </w:pPr>
      <w:r w:rsidRPr="00635176">
        <w:rPr>
          <w:sz w:val="24"/>
        </w:rPr>
        <w:t xml:space="preserve">Meet the Core Performance Standards </w:t>
      </w:r>
      <w:r w:rsidR="009C31B0">
        <w:rPr>
          <w:sz w:val="24"/>
        </w:rPr>
        <w:t xml:space="preserve">and expectations for behavior outlined in the </w:t>
      </w:r>
      <w:r w:rsidR="00DB4EE7">
        <w:rPr>
          <w:sz w:val="24"/>
        </w:rPr>
        <w:t>University</w:t>
      </w:r>
      <w:r w:rsidR="009C31B0">
        <w:rPr>
          <w:sz w:val="24"/>
        </w:rPr>
        <w:t xml:space="preserve"> Student Handbook and Undergraduate Nursing Student Handbook</w:t>
      </w:r>
      <w:r w:rsidRPr="00635176">
        <w:rPr>
          <w:sz w:val="24"/>
        </w:rPr>
        <w:t>;</w:t>
      </w:r>
    </w:p>
    <w:p w14:paraId="7056EC90" w14:textId="77777777" w:rsidR="00D35FB2" w:rsidRPr="00C7555A" w:rsidRDefault="00D35FB2" w:rsidP="00D35FB2">
      <w:pPr>
        <w:pStyle w:val="BodyText"/>
        <w:tabs>
          <w:tab w:val="left" w:pos="1440"/>
          <w:tab w:val="left" w:pos="2880"/>
          <w:tab w:val="left" w:pos="3600"/>
          <w:tab w:val="left" w:pos="5040"/>
          <w:tab w:val="left" w:pos="5760"/>
          <w:tab w:val="left" w:pos="8640"/>
        </w:tabs>
        <w:rPr>
          <w:sz w:val="24"/>
        </w:rPr>
      </w:pPr>
    </w:p>
    <w:p w14:paraId="46ACA4CC" w14:textId="3A65E941" w:rsidR="004E28A7" w:rsidRDefault="00D35FB2" w:rsidP="0057104F">
      <w:pPr>
        <w:pStyle w:val="BodyText"/>
        <w:tabs>
          <w:tab w:val="left" w:pos="1440"/>
          <w:tab w:val="left" w:pos="2880"/>
          <w:tab w:val="left" w:pos="3600"/>
          <w:tab w:val="left" w:pos="5040"/>
          <w:tab w:val="left" w:pos="5760"/>
          <w:tab w:val="left" w:pos="8640"/>
        </w:tabs>
        <w:rPr>
          <w:b/>
          <w:sz w:val="24"/>
        </w:rPr>
      </w:pPr>
      <w:r w:rsidRPr="00C7555A">
        <w:rPr>
          <w:sz w:val="24"/>
        </w:rPr>
        <w:t xml:space="preserve">*Students are required to submit evidence of compliance with all health and CPR requirements to the Office of Health and Safety.  </w:t>
      </w:r>
      <w:r w:rsidR="00E44111" w:rsidRPr="00C7555A">
        <w:rPr>
          <w:b/>
          <w:sz w:val="24"/>
        </w:rPr>
        <w:t xml:space="preserve">Students are not </w:t>
      </w:r>
      <w:r w:rsidRPr="00C7555A">
        <w:rPr>
          <w:b/>
          <w:sz w:val="24"/>
        </w:rPr>
        <w:t xml:space="preserve">allowed to progress in </w:t>
      </w:r>
      <w:r w:rsidR="003B11BC">
        <w:rPr>
          <w:b/>
          <w:sz w:val="24"/>
        </w:rPr>
        <w:t>the</w:t>
      </w:r>
      <w:r w:rsidR="003B11BC" w:rsidRPr="00C7555A">
        <w:rPr>
          <w:b/>
          <w:sz w:val="24"/>
        </w:rPr>
        <w:t xml:space="preserve"> </w:t>
      </w:r>
      <w:r w:rsidRPr="00C7555A">
        <w:rPr>
          <w:b/>
          <w:sz w:val="24"/>
        </w:rPr>
        <w:t xml:space="preserve">nursing </w:t>
      </w:r>
      <w:r w:rsidR="00DB2602">
        <w:rPr>
          <w:b/>
          <w:sz w:val="24"/>
        </w:rPr>
        <w:t>program</w:t>
      </w:r>
      <w:r w:rsidRPr="00C7555A">
        <w:rPr>
          <w:b/>
          <w:sz w:val="24"/>
        </w:rPr>
        <w:t xml:space="preserve"> until evidence of compliance is submitted to the Office of Health and Safety.</w:t>
      </w:r>
    </w:p>
    <w:p w14:paraId="395A6BE2" w14:textId="77777777" w:rsidR="004E28A7" w:rsidRDefault="004E28A7" w:rsidP="0057104F">
      <w:pPr>
        <w:pStyle w:val="BodyText"/>
        <w:tabs>
          <w:tab w:val="left" w:pos="1440"/>
          <w:tab w:val="left" w:pos="2880"/>
          <w:tab w:val="left" w:pos="3600"/>
          <w:tab w:val="left" w:pos="5040"/>
          <w:tab w:val="left" w:pos="5760"/>
          <w:tab w:val="left" w:pos="8640"/>
        </w:tabs>
        <w:rPr>
          <w:b/>
          <w:sz w:val="24"/>
        </w:rPr>
      </w:pPr>
    </w:p>
    <w:p w14:paraId="1F03D8EB" w14:textId="77777777" w:rsidR="00071F93" w:rsidRDefault="00E00F40" w:rsidP="0057104F">
      <w:pPr>
        <w:pStyle w:val="BodyText"/>
        <w:tabs>
          <w:tab w:val="left" w:pos="1440"/>
          <w:tab w:val="left" w:pos="2880"/>
          <w:tab w:val="left" w:pos="3600"/>
          <w:tab w:val="left" w:pos="5040"/>
          <w:tab w:val="left" w:pos="5760"/>
          <w:tab w:val="left" w:pos="8640"/>
        </w:tabs>
        <w:rPr>
          <w:sz w:val="24"/>
          <w:u w:val="single"/>
        </w:rPr>
      </w:pPr>
      <w:r>
        <w:rPr>
          <w:b/>
          <w:sz w:val="24"/>
        </w:rPr>
        <w:t>Non-Progression</w:t>
      </w:r>
      <w:r w:rsidR="00A0103B">
        <w:rPr>
          <w:b/>
          <w:sz w:val="24"/>
        </w:rPr>
        <w:t xml:space="preserve"> Policy</w:t>
      </w:r>
    </w:p>
    <w:p w14:paraId="71A571AE" w14:textId="77777777" w:rsidR="000074C2" w:rsidRDefault="00071F93" w:rsidP="00071F93">
      <w:pPr>
        <w:pStyle w:val="BodyText"/>
        <w:tabs>
          <w:tab w:val="left" w:pos="1440"/>
          <w:tab w:val="left" w:pos="2880"/>
          <w:tab w:val="left" w:pos="3600"/>
          <w:tab w:val="left" w:pos="5040"/>
          <w:tab w:val="left" w:pos="5760"/>
          <w:tab w:val="left" w:pos="8640"/>
        </w:tabs>
        <w:jc w:val="center"/>
        <w:rPr>
          <w:sz w:val="24"/>
          <w:u w:val="single"/>
        </w:rPr>
      </w:pPr>
      <w:r w:rsidRPr="00071F93">
        <w:rPr>
          <w:sz w:val="24"/>
          <w:u w:val="single"/>
        </w:rPr>
        <w:t>Reasons for Non-Progression</w:t>
      </w:r>
    </w:p>
    <w:p w14:paraId="730716E5" w14:textId="77777777" w:rsidR="00071F93" w:rsidRPr="00071F93" w:rsidRDefault="00071F93" w:rsidP="00071F93">
      <w:pPr>
        <w:pStyle w:val="BodyText"/>
        <w:tabs>
          <w:tab w:val="left" w:pos="1440"/>
          <w:tab w:val="left" w:pos="2880"/>
          <w:tab w:val="left" w:pos="3600"/>
          <w:tab w:val="left" w:pos="5040"/>
          <w:tab w:val="left" w:pos="5760"/>
          <w:tab w:val="left" w:pos="8640"/>
        </w:tabs>
        <w:jc w:val="center"/>
        <w:rPr>
          <w:sz w:val="24"/>
          <w:u w:val="single"/>
        </w:rPr>
      </w:pPr>
    </w:p>
    <w:p w14:paraId="7206449A" w14:textId="77777777" w:rsidR="00635176" w:rsidRDefault="000074C2" w:rsidP="00635176">
      <w:pPr>
        <w:pStyle w:val="BodyText"/>
        <w:tabs>
          <w:tab w:val="left" w:pos="1440"/>
          <w:tab w:val="left" w:pos="2880"/>
          <w:tab w:val="left" w:pos="3600"/>
          <w:tab w:val="left" w:pos="5040"/>
          <w:tab w:val="left" w:pos="5760"/>
          <w:tab w:val="left" w:pos="8640"/>
        </w:tabs>
        <w:rPr>
          <w:sz w:val="24"/>
        </w:rPr>
      </w:pPr>
      <w:r w:rsidRPr="00BC17F9">
        <w:rPr>
          <w:sz w:val="24"/>
        </w:rPr>
        <w:t>A student is considered out of progression</w:t>
      </w:r>
      <w:r w:rsidR="00635176">
        <w:rPr>
          <w:sz w:val="24"/>
        </w:rPr>
        <w:t xml:space="preserve"> if they fail to meet one or more of the requirements for progression outlined above. Students may return to progression by following the </w:t>
      </w:r>
      <w:r w:rsidR="00682E3B">
        <w:rPr>
          <w:sz w:val="24"/>
        </w:rPr>
        <w:t xml:space="preserve">re-entry </w:t>
      </w:r>
      <w:r w:rsidR="00635176">
        <w:rPr>
          <w:sz w:val="24"/>
        </w:rPr>
        <w:t>procedures, provided they have not been dismissed from the nursing program.</w:t>
      </w:r>
      <w:r w:rsidR="00474DBD">
        <w:rPr>
          <w:sz w:val="24"/>
        </w:rPr>
        <w:t xml:space="preserve"> Students</w:t>
      </w:r>
      <w:r w:rsidR="007A69CC">
        <w:rPr>
          <w:sz w:val="24"/>
        </w:rPr>
        <w:t xml:space="preserve"> will be out of progression for the following:</w:t>
      </w:r>
    </w:p>
    <w:p w14:paraId="7582BA0F" w14:textId="77777777" w:rsidR="00635176" w:rsidRDefault="00635176" w:rsidP="006C4B21">
      <w:pPr>
        <w:pStyle w:val="BodyText"/>
        <w:numPr>
          <w:ilvl w:val="0"/>
          <w:numId w:val="27"/>
        </w:numPr>
        <w:tabs>
          <w:tab w:val="left" w:pos="1440"/>
          <w:tab w:val="left" w:pos="2880"/>
          <w:tab w:val="left" w:pos="3600"/>
          <w:tab w:val="left" w:pos="5040"/>
          <w:tab w:val="left" w:pos="5760"/>
          <w:tab w:val="left" w:pos="8640"/>
        </w:tabs>
        <w:rPr>
          <w:sz w:val="24"/>
        </w:rPr>
      </w:pPr>
      <w:r>
        <w:rPr>
          <w:sz w:val="24"/>
        </w:rPr>
        <w:t>Failure to obtain and maintain permission from the LSBN to progress</w:t>
      </w:r>
    </w:p>
    <w:p w14:paraId="3328C3DE" w14:textId="77777777" w:rsidR="00635176" w:rsidRPr="00E32043" w:rsidRDefault="00635176" w:rsidP="006C4B21">
      <w:pPr>
        <w:pStyle w:val="BodyText"/>
        <w:numPr>
          <w:ilvl w:val="1"/>
          <w:numId w:val="27"/>
        </w:numPr>
        <w:tabs>
          <w:tab w:val="left" w:pos="1440"/>
          <w:tab w:val="left" w:pos="2880"/>
          <w:tab w:val="left" w:pos="3600"/>
          <w:tab w:val="left" w:pos="5040"/>
          <w:tab w:val="left" w:pos="5760"/>
          <w:tab w:val="left" w:pos="8640"/>
        </w:tabs>
        <w:rPr>
          <w:sz w:val="24"/>
        </w:rPr>
      </w:pPr>
      <w:r w:rsidRPr="00E32043">
        <w:rPr>
          <w:sz w:val="24"/>
        </w:rPr>
        <w:t xml:space="preserve">Students must </w:t>
      </w:r>
      <w:r w:rsidR="00023263" w:rsidRPr="00E32043">
        <w:rPr>
          <w:sz w:val="24"/>
        </w:rPr>
        <w:t>secure approval from LSBN before starting the nursing program.</w:t>
      </w:r>
    </w:p>
    <w:p w14:paraId="3DEEDD36" w14:textId="77777777" w:rsidR="00023263" w:rsidRPr="00E32043" w:rsidRDefault="00023263" w:rsidP="006C4B21">
      <w:pPr>
        <w:pStyle w:val="BodyText"/>
        <w:numPr>
          <w:ilvl w:val="1"/>
          <w:numId w:val="27"/>
        </w:numPr>
        <w:tabs>
          <w:tab w:val="left" w:pos="1440"/>
          <w:tab w:val="left" w:pos="2880"/>
          <w:tab w:val="left" w:pos="3600"/>
          <w:tab w:val="left" w:pos="5040"/>
          <w:tab w:val="left" w:pos="5760"/>
          <w:tab w:val="left" w:pos="8640"/>
        </w:tabs>
        <w:rPr>
          <w:sz w:val="24"/>
        </w:rPr>
      </w:pPr>
      <w:r w:rsidRPr="00E32043">
        <w:rPr>
          <w:sz w:val="24"/>
        </w:rPr>
        <w:t>Students must disclose to the LSBN any change in criminal history or their ability to practice due to addiction or impairment that occurs during the nursing program.</w:t>
      </w:r>
    </w:p>
    <w:p w14:paraId="0FA937FD" w14:textId="77777777" w:rsidR="00023263" w:rsidRPr="00023263" w:rsidRDefault="00023263" w:rsidP="006C4B21">
      <w:pPr>
        <w:pStyle w:val="BodyText"/>
        <w:numPr>
          <w:ilvl w:val="0"/>
          <w:numId w:val="27"/>
        </w:numPr>
        <w:tabs>
          <w:tab w:val="left" w:pos="2880"/>
          <w:tab w:val="left" w:pos="3600"/>
          <w:tab w:val="left" w:pos="5040"/>
          <w:tab w:val="left" w:pos="5760"/>
          <w:tab w:val="left" w:pos="8640"/>
        </w:tabs>
        <w:rPr>
          <w:sz w:val="24"/>
          <w:szCs w:val="24"/>
        </w:rPr>
      </w:pPr>
      <w:r w:rsidRPr="00023263">
        <w:rPr>
          <w:sz w:val="24"/>
          <w:szCs w:val="24"/>
        </w:rPr>
        <w:t>Failure to achieve a minimum grade of “C” in all courses in the nursing curriculum;</w:t>
      </w:r>
    </w:p>
    <w:p w14:paraId="69D59071" w14:textId="77777777" w:rsidR="00023263" w:rsidRPr="00023263" w:rsidRDefault="00023263" w:rsidP="006C4B21">
      <w:pPr>
        <w:pStyle w:val="BodyText"/>
        <w:numPr>
          <w:ilvl w:val="1"/>
          <w:numId w:val="27"/>
        </w:numPr>
        <w:tabs>
          <w:tab w:val="left" w:pos="2880"/>
          <w:tab w:val="left" w:pos="3600"/>
          <w:tab w:val="left" w:pos="5040"/>
          <w:tab w:val="left" w:pos="5760"/>
          <w:tab w:val="left" w:pos="8640"/>
        </w:tabs>
        <w:rPr>
          <w:sz w:val="24"/>
          <w:szCs w:val="24"/>
        </w:rPr>
      </w:pPr>
      <w:r w:rsidRPr="00023263">
        <w:rPr>
          <w:bCs/>
          <w:sz w:val="24"/>
          <w:szCs w:val="24"/>
        </w:rPr>
        <w:t xml:space="preserve">A student who fails a nursing course (grade of D or F) </w:t>
      </w:r>
      <w:r w:rsidRPr="00023263">
        <w:rPr>
          <w:bCs/>
          <w:sz w:val="24"/>
          <w:szCs w:val="24"/>
          <w:u w:val="single"/>
        </w:rPr>
        <w:t>may repeat the course once</w:t>
      </w:r>
      <w:r w:rsidRPr="00023263">
        <w:rPr>
          <w:bCs/>
          <w:sz w:val="24"/>
          <w:szCs w:val="24"/>
        </w:rPr>
        <w:t xml:space="preserve">. </w:t>
      </w:r>
      <w:r>
        <w:rPr>
          <w:bCs/>
          <w:sz w:val="24"/>
          <w:szCs w:val="24"/>
        </w:rPr>
        <w:t>If the student fails the same course a second time, the student will be dismissed from the nursing program.</w:t>
      </w:r>
    </w:p>
    <w:p w14:paraId="41132D58" w14:textId="77777777" w:rsidR="00682E3B" w:rsidRPr="00682E3B" w:rsidRDefault="00682E3B" w:rsidP="006C4B21">
      <w:pPr>
        <w:pStyle w:val="BodyText"/>
        <w:numPr>
          <w:ilvl w:val="1"/>
          <w:numId w:val="27"/>
        </w:numPr>
        <w:tabs>
          <w:tab w:val="left" w:pos="1440"/>
          <w:tab w:val="left" w:pos="2880"/>
          <w:tab w:val="left" w:pos="3600"/>
          <w:tab w:val="left" w:pos="5040"/>
          <w:tab w:val="left" w:pos="5760"/>
          <w:tab w:val="left" w:pos="8640"/>
        </w:tabs>
        <w:rPr>
          <w:sz w:val="24"/>
          <w:szCs w:val="24"/>
        </w:rPr>
      </w:pPr>
      <w:r w:rsidRPr="00682E3B">
        <w:rPr>
          <w:bCs/>
          <w:sz w:val="24"/>
          <w:szCs w:val="24"/>
        </w:rPr>
        <w:t>A student who fails a nursing course (as indicated by a grade of “D” or “F”) must repeat both the theory and clinical components of that course.</w:t>
      </w:r>
    </w:p>
    <w:p w14:paraId="17BF7132" w14:textId="77777777" w:rsidR="0084577D" w:rsidRPr="003B11BC" w:rsidRDefault="00023263" w:rsidP="006C4B21">
      <w:pPr>
        <w:pStyle w:val="BodyText"/>
        <w:numPr>
          <w:ilvl w:val="1"/>
          <w:numId w:val="27"/>
        </w:numPr>
        <w:tabs>
          <w:tab w:val="left" w:pos="2880"/>
          <w:tab w:val="left" w:pos="3600"/>
          <w:tab w:val="left" w:pos="5040"/>
          <w:tab w:val="left" w:pos="5760"/>
          <w:tab w:val="left" w:pos="8640"/>
        </w:tabs>
        <w:rPr>
          <w:sz w:val="24"/>
          <w:szCs w:val="24"/>
        </w:rPr>
      </w:pPr>
      <w:r w:rsidRPr="003B11BC">
        <w:rPr>
          <w:sz w:val="24"/>
          <w:szCs w:val="24"/>
        </w:rPr>
        <w:t xml:space="preserve">If a student fails a second nursing course, the student will be dismissed from the </w:t>
      </w:r>
      <w:r w:rsidR="00682E3B" w:rsidRPr="003B11BC">
        <w:rPr>
          <w:sz w:val="24"/>
          <w:szCs w:val="24"/>
        </w:rPr>
        <w:t xml:space="preserve">nursing </w:t>
      </w:r>
      <w:r w:rsidRPr="003B11BC">
        <w:rPr>
          <w:sz w:val="24"/>
          <w:szCs w:val="24"/>
        </w:rPr>
        <w:t>program.</w:t>
      </w:r>
    </w:p>
    <w:p w14:paraId="2666580B" w14:textId="77777777" w:rsidR="00682E3B" w:rsidRPr="00682E3B" w:rsidRDefault="00682E3B" w:rsidP="006C4B21">
      <w:pPr>
        <w:pStyle w:val="BodyText"/>
        <w:numPr>
          <w:ilvl w:val="0"/>
          <w:numId w:val="27"/>
        </w:numPr>
        <w:tabs>
          <w:tab w:val="left" w:pos="1440"/>
          <w:tab w:val="left" w:pos="2880"/>
          <w:tab w:val="left" w:pos="3600"/>
          <w:tab w:val="left" w:pos="5040"/>
          <w:tab w:val="left" w:pos="5760"/>
          <w:tab w:val="left" w:pos="8640"/>
        </w:tabs>
        <w:rPr>
          <w:sz w:val="24"/>
          <w:szCs w:val="24"/>
        </w:rPr>
      </w:pPr>
      <w:r>
        <w:rPr>
          <w:sz w:val="24"/>
        </w:rPr>
        <w:t>Failure to c</w:t>
      </w:r>
      <w:r w:rsidRPr="00635176">
        <w:rPr>
          <w:sz w:val="24"/>
        </w:rPr>
        <w:t xml:space="preserve">omplete the support courses with a grade of “C” or better as outlined in the curriculum </w:t>
      </w:r>
      <w:r>
        <w:rPr>
          <w:sz w:val="24"/>
        </w:rPr>
        <w:t>plan</w:t>
      </w:r>
    </w:p>
    <w:p w14:paraId="3F4C5F69" w14:textId="77777777" w:rsidR="00682E3B" w:rsidRPr="00682E3B" w:rsidRDefault="00682E3B" w:rsidP="006C4B21">
      <w:pPr>
        <w:pStyle w:val="BodyText"/>
        <w:numPr>
          <w:ilvl w:val="1"/>
          <w:numId w:val="27"/>
        </w:numPr>
        <w:tabs>
          <w:tab w:val="left" w:pos="1440"/>
          <w:tab w:val="left" w:pos="2880"/>
          <w:tab w:val="left" w:pos="3600"/>
          <w:tab w:val="left" w:pos="5040"/>
          <w:tab w:val="left" w:pos="5760"/>
          <w:tab w:val="left" w:pos="8640"/>
        </w:tabs>
        <w:rPr>
          <w:sz w:val="24"/>
          <w:szCs w:val="24"/>
        </w:rPr>
      </w:pPr>
      <w:r>
        <w:rPr>
          <w:sz w:val="24"/>
        </w:rPr>
        <w:t>If a student has not successfully completed a required prerequisite for a nursing course, the student will not be allowed to progress in the nursing program until the requirement has been met.</w:t>
      </w:r>
    </w:p>
    <w:p w14:paraId="6FF50892" w14:textId="77777777" w:rsidR="00682E3B" w:rsidRPr="00682E3B" w:rsidRDefault="009C31B0" w:rsidP="006C4B21">
      <w:pPr>
        <w:pStyle w:val="BodyText"/>
        <w:numPr>
          <w:ilvl w:val="0"/>
          <w:numId w:val="27"/>
        </w:numPr>
        <w:tabs>
          <w:tab w:val="left" w:pos="1440"/>
          <w:tab w:val="left" w:pos="2880"/>
          <w:tab w:val="left" w:pos="3600"/>
          <w:tab w:val="left" w:pos="5040"/>
          <w:tab w:val="left" w:pos="5760"/>
          <w:tab w:val="left" w:pos="8640"/>
        </w:tabs>
        <w:rPr>
          <w:sz w:val="24"/>
          <w:szCs w:val="24"/>
        </w:rPr>
      </w:pPr>
      <w:r>
        <w:rPr>
          <w:sz w:val="24"/>
        </w:rPr>
        <w:t>Failure to m</w:t>
      </w:r>
      <w:r w:rsidR="00682E3B" w:rsidRPr="00C7555A">
        <w:rPr>
          <w:sz w:val="24"/>
        </w:rPr>
        <w:t>aintain continuous enrollment in the nursing curriculum sequence</w:t>
      </w:r>
    </w:p>
    <w:p w14:paraId="2656C98B" w14:textId="77777777" w:rsidR="00682E3B" w:rsidRPr="00682E3B" w:rsidRDefault="00682E3B" w:rsidP="006C4B21">
      <w:pPr>
        <w:pStyle w:val="BodyText"/>
        <w:numPr>
          <w:ilvl w:val="1"/>
          <w:numId w:val="27"/>
        </w:numPr>
        <w:tabs>
          <w:tab w:val="left" w:pos="1440"/>
          <w:tab w:val="left" w:pos="2880"/>
          <w:tab w:val="left" w:pos="3600"/>
          <w:tab w:val="left" w:pos="5040"/>
          <w:tab w:val="left" w:pos="5760"/>
          <w:tab w:val="left" w:pos="8640"/>
        </w:tabs>
        <w:rPr>
          <w:sz w:val="24"/>
          <w:szCs w:val="24"/>
        </w:rPr>
      </w:pPr>
      <w:r>
        <w:rPr>
          <w:sz w:val="24"/>
        </w:rPr>
        <w:t>Students who are voluntarily or involuntarily withdrawn from a nursing course are considered out of progression.</w:t>
      </w:r>
    </w:p>
    <w:p w14:paraId="6A7EA0C0" w14:textId="77777777" w:rsidR="00071F93" w:rsidRDefault="00014950" w:rsidP="006C4B21">
      <w:pPr>
        <w:pStyle w:val="BodyText"/>
        <w:numPr>
          <w:ilvl w:val="1"/>
          <w:numId w:val="27"/>
        </w:numPr>
        <w:tabs>
          <w:tab w:val="left" w:pos="2880"/>
          <w:tab w:val="left" w:pos="3600"/>
          <w:tab w:val="left" w:pos="5040"/>
          <w:tab w:val="left" w:pos="5760"/>
          <w:tab w:val="left" w:pos="8640"/>
        </w:tabs>
        <w:rPr>
          <w:sz w:val="24"/>
        </w:rPr>
      </w:pPr>
      <w:r>
        <w:rPr>
          <w:sz w:val="24"/>
        </w:rPr>
        <w:t>If a student does not remain continuously enrolled (sits out a semester for any reason), the student is considered out of progression</w:t>
      </w:r>
      <w:r w:rsidR="001B1723">
        <w:rPr>
          <w:sz w:val="24"/>
        </w:rPr>
        <w:t xml:space="preserve"> and must follow the procedure for reentry to enroll in nursing courses.</w:t>
      </w:r>
    </w:p>
    <w:p w14:paraId="4C99FD32" w14:textId="0E4DF264" w:rsidR="003E4932" w:rsidRPr="00E32043" w:rsidRDefault="002A09E8" w:rsidP="006C4B21">
      <w:pPr>
        <w:pStyle w:val="BodyText"/>
        <w:numPr>
          <w:ilvl w:val="1"/>
          <w:numId w:val="27"/>
        </w:numPr>
        <w:tabs>
          <w:tab w:val="left" w:pos="2880"/>
          <w:tab w:val="left" w:pos="3600"/>
          <w:tab w:val="left" w:pos="5040"/>
          <w:tab w:val="left" w:pos="5760"/>
          <w:tab w:val="left" w:pos="8640"/>
        </w:tabs>
        <w:rPr>
          <w:sz w:val="24"/>
        </w:rPr>
      </w:pPr>
      <w:r w:rsidRPr="00E32043">
        <w:rPr>
          <w:sz w:val="24"/>
          <w:szCs w:val="24"/>
        </w:rPr>
        <w:t>Students who do not enroll in nursing courses</w:t>
      </w:r>
      <w:r w:rsidR="00111140" w:rsidRPr="00E32043">
        <w:rPr>
          <w:sz w:val="24"/>
          <w:szCs w:val="24"/>
        </w:rPr>
        <w:t xml:space="preserve"> </w:t>
      </w:r>
      <w:r w:rsidRPr="00E32043">
        <w:rPr>
          <w:sz w:val="24"/>
          <w:szCs w:val="24"/>
        </w:rPr>
        <w:t xml:space="preserve">for </w:t>
      </w:r>
      <w:r w:rsidR="00C442AF" w:rsidRPr="00E32043">
        <w:rPr>
          <w:sz w:val="24"/>
          <w:szCs w:val="24"/>
        </w:rPr>
        <w:t>two or more</w:t>
      </w:r>
      <w:r w:rsidRPr="00E32043">
        <w:rPr>
          <w:sz w:val="24"/>
          <w:szCs w:val="24"/>
        </w:rPr>
        <w:t xml:space="preserve"> </w:t>
      </w:r>
      <w:r w:rsidR="00C442AF" w:rsidRPr="00E32043">
        <w:rPr>
          <w:sz w:val="24"/>
          <w:szCs w:val="24"/>
        </w:rPr>
        <w:t xml:space="preserve">consecutive </w:t>
      </w:r>
      <w:r w:rsidRPr="00E32043">
        <w:rPr>
          <w:sz w:val="24"/>
          <w:szCs w:val="24"/>
        </w:rPr>
        <w:t>semester</w:t>
      </w:r>
      <w:r w:rsidR="00C442AF" w:rsidRPr="00E32043">
        <w:rPr>
          <w:sz w:val="24"/>
          <w:szCs w:val="24"/>
        </w:rPr>
        <w:t>s</w:t>
      </w:r>
      <w:r w:rsidRPr="00E32043">
        <w:rPr>
          <w:sz w:val="24"/>
          <w:szCs w:val="24"/>
        </w:rPr>
        <w:t xml:space="preserve"> (Fall</w:t>
      </w:r>
      <w:r w:rsidR="00C442AF" w:rsidRPr="00E32043">
        <w:rPr>
          <w:sz w:val="24"/>
          <w:szCs w:val="24"/>
        </w:rPr>
        <w:t>/</w:t>
      </w:r>
      <w:r w:rsidRPr="00E32043">
        <w:rPr>
          <w:sz w:val="24"/>
          <w:szCs w:val="24"/>
        </w:rPr>
        <w:t>Spring) must reapply to the nursing program. The faculty reserves the right to deny re-admission</w:t>
      </w:r>
      <w:r w:rsidR="00C442AF" w:rsidRPr="00E32043">
        <w:rPr>
          <w:sz w:val="24"/>
          <w:szCs w:val="24"/>
        </w:rPr>
        <w:t>.</w:t>
      </w:r>
    </w:p>
    <w:p w14:paraId="16E9DBFD" w14:textId="0BFF8617" w:rsidR="00014950" w:rsidRPr="00635176" w:rsidRDefault="00014950" w:rsidP="006C4B21">
      <w:pPr>
        <w:pStyle w:val="BodyText"/>
        <w:numPr>
          <w:ilvl w:val="0"/>
          <w:numId w:val="27"/>
        </w:numPr>
        <w:tabs>
          <w:tab w:val="left" w:pos="2880"/>
          <w:tab w:val="left" w:pos="3600"/>
          <w:tab w:val="left" w:pos="5040"/>
          <w:tab w:val="left" w:pos="5760"/>
          <w:tab w:val="left" w:pos="8640"/>
        </w:tabs>
        <w:rPr>
          <w:sz w:val="24"/>
        </w:rPr>
      </w:pPr>
      <w:r>
        <w:rPr>
          <w:sz w:val="24"/>
        </w:rPr>
        <w:lastRenderedPageBreak/>
        <w:t>Failure to m</w:t>
      </w:r>
      <w:r w:rsidRPr="00635176">
        <w:rPr>
          <w:sz w:val="24"/>
        </w:rPr>
        <w:t xml:space="preserve">eet the </w:t>
      </w:r>
      <w:r w:rsidR="00DB4EE7">
        <w:rPr>
          <w:sz w:val="24"/>
        </w:rPr>
        <w:t>University</w:t>
      </w:r>
      <w:r w:rsidRPr="00635176">
        <w:rPr>
          <w:sz w:val="24"/>
        </w:rPr>
        <w:t xml:space="preserve"> and School of Nursing health and safety requirements</w:t>
      </w:r>
    </w:p>
    <w:p w14:paraId="24A94484" w14:textId="77777777" w:rsidR="00014950" w:rsidRDefault="00014950" w:rsidP="006C4B21">
      <w:pPr>
        <w:pStyle w:val="BodyText"/>
        <w:numPr>
          <w:ilvl w:val="1"/>
          <w:numId w:val="27"/>
        </w:numPr>
        <w:tabs>
          <w:tab w:val="left" w:pos="1440"/>
          <w:tab w:val="left" w:pos="2880"/>
          <w:tab w:val="left" w:pos="3600"/>
          <w:tab w:val="left" w:pos="5040"/>
          <w:tab w:val="left" w:pos="5760"/>
          <w:tab w:val="left" w:pos="8640"/>
        </w:tabs>
        <w:rPr>
          <w:sz w:val="24"/>
        </w:rPr>
      </w:pPr>
      <w:r>
        <w:rPr>
          <w:sz w:val="24"/>
        </w:rPr>
        <w:t>Students will be withdrawn from courses if they fail to meet the requirements outlined for nursing students by the Office of Health and Safety and School of Nursing.</w:t>
      </w:r>
    </w:p>
    <w:p w14:paraId="0CB639FF" w14:textId="77777777" w:rsidR="009C31B0" w:rsidRDefault="009C31B0" w:rsidP="006C4B21">
      <w:pPr>
        <w:pStyle w:val="BodyText"/>
        <w:numPr>
          <w:ilvl w:val="1"/>
          <w:numId w:val="27"/>
        </w:numPr>
        <w:tabs>
          <w:tab w:val="left" w:pos="1440"/>
          <w:tab w:val="left" w:pos="2880"/>
          <w:tab w:val="left" w:pos="3600"/>
          <w:tab w:val="left" w:pos="5040"/>
          <w:tab w:val="left" w:pos="5760"/>
          <w:tab w:val="left" w:pos="8640"/>
        </w:tabs>
        <w:rPr>
          <w:sz w:val="24"/>
        </w:rPr>
      </w:pPr>
      <w:r>
        <w:rPr>
          <w:sz w:val="24"/>
        </w:rPr>
        <w:t xml:space="preserve">Students who are withdrawn </w:t>
      </w:r>
      <w:r w:rsidRPr="00DF4A5F">
        <w:rPr>
          <w:sz w:val="24"/>
        </w:rPr>
        <w:t>will not be automatically re</w:t>
      </w:r>
      <w:r w:rsidR="008447E5" w:rsidRPr="00DF4A5F">
        <w:rPr>
          <w:sz w:val="24"/>
        </w:rPr>
        <w:t>-</w:t>
      </w:r>
      <w:r w:rsidRPr="00DF4A5F">
        <w:rPr>
          <w:sz w:val="24"/>
        </w:rPr>
        <w:t>enrolled</w:t>
      </w:r>
      <w:r>
        <w:rPr>
          <w:sz w:val="24"/>
        </w:rPr>
        <w:t xml:space="preserve"> once they have met the requirements. Instead, those students must follow the procedure for re-entry.</w:t>
      </w:r>
    </w:p>
    <w:p w14:paraId="45DBAE66" w14:textId="64C7E583" w:rsidR="009C31B0" w:rsidRDefault="009C31B0" w:rsidP="006C4B21">
      <w:pPr>
        <w:pStyle w:val="BodyText"/>
        <w:numPr>
          <w:ilvl w:val="0"/>
          <w:numId w:val="27"/>
        </w:numPr>
        <w:tabs>
          <w:tab w:val="left" w:pos="1440"/>
          <w:tab w:val="left" w:pos="2880"/>
          <w:tab w:val="left" w:pos="3600"/>
          <w:tab w:val="left" w:pos="5040"/>
          <w:tab w:val="left" w:pos="5760"/>
          <w:tab w:val="left" w:pos="8640"/>
        </w:tabs>
        <w:rPr>
          <w:sz w:val="24"/>
        </w:rPr>
      </w:pPr>
      <w:r>
        <w:rPr>
          <w:sz w:val="24"/>
        </w:rPr>
        <w:t>Failure to m</w:t>
      </w:r>
      <w:r w:rsidRPr="00635176">
        <w:rPr>
          <w:sz w:val="24"/>
        </w:rPr>
        <w:t xml:space="preserve">eet the Core Performance Standards </w:t>
      </w:r>
      <w:r>
        <w:rPr>
          <w:sz w:val="24"/>
        </w:rPr>
        <w:t>and expectations for behav</w:t>
      </w:r>
      <w:r w:rsidR="00FD4A02">
        <w:rPr>
          <w:sz w:val="24"/>
        </w:rPr>
        <w:t xml:space="preserve">ior outlined in the </w:t>
      </w:r>
      <w:r w:rsidR="00DB4EE7">
        <w:rPr>
          <w:sz w:val="24"/>
        </w:rPr>
        <w:t>University</w:t>
      </w:r>
      <w:r>
        <w:rPr>
          <w:sz w:val="24"/>
        </w:rPr>
        <w:t xml:space="preserve"> Student Handbook and Undergraduate Nursing Student Handbook</w:t>
      </w:r>
    </w:p>
    <w:p w14:paraId="17BE52D4" w14:textId="77777777" w:rsidR="009C31B0" w:rsidRDefault="009C31B0" w:rsidP="006C4B21">
      <w:pPr>
        <w:pStyle w:val="BodyText"/>
        <w:numPr>
          <w:ilvl w:val="1"/>
          <w:numId w:val="27"/>
        </w:numPr>
        <w:tabs>
          <w:tab w:val="left" w:pos="1440"/>
          <w:tab w:val="left" w:pos="2880"/>
          <w:tab w:val="left" w:pos="3600"/>
          <w:tab w:val="left" w:pos="5040"/>
          <w:tab w:val="left" w:pos="5760"/>
          <w:tab w:val="left" w:pos="8640"/>
        </w:tabs>
        <w:rPr>
          <w:sz w:val="24"/>
        </w:rPr>
      </w:pPr>
      <w:r>
        <w:rPr>
          <w:sz w:val="24"/>
        </w:rPr>
        <w:t>Students must meet the Core Performance Standards for admission and</w:t>
      </w:r>
      <w:r w:rsidR="00DF4A5F">
        <w:rPr>
          <w:sz w:val="24"/>
        </w:rPr>
        <w:t xml:space="preserve"> continue to meet these standards</w:t>
      </w:r>
      <w:r w:rsidR="007966D1">
        <w:rPr>
          <w:sz w:val="24"/>
        </w:rPr>
        <w:t xml:space="preserve"> throughout </w:t>
      </w:r>
      <w:r w:rsidR="00DF4A5F">
        <w:rPr>
          <w:sz w:val="24"/>
        </w:rPr>
        <w:t xml:space="preserve">enrollment in </w:t>
      </w:r>
      <w:r w:rsidR="007966D1">
        <w:rPr>
          <w:sz w:val="24"/>
        </w:rPr>
        <w:t>the nursing program.</w:t>
      </w:r>
    </w:p>
    <w:p w14:paraId="7B7C4556" w14:textId="77777777" w:rsidR="007966D1" w:rsidRDefault="007966D1" w:rsidP="006C4B21">
      <w:pPr>
        <w:pStyle w:val="BodyText"/>
        <w:numPr>
          <w:ilvl w:val="1"/>
          <w:numId w:val="27"/>
        </w:numPr>
        <w:tabs>
          <w:tab w:val="left" w:pos="1440"/>
          <w:tab w:val="left" w:pos="2880"/>
          <w:tab w:val="left" w:pos="3600"/>
          <w:tab w:val="left" w:pos="5040"/>
          <w:tab w:val="left" w:pos="5760"/>
          <w:tab w:val="left" w:pos="8640"/>
        </w:tabs>
        <w:rPr>
          <w:sz w:val="24"/>
        </w:rPr>
      </w:pPr>
      <w:r>
        <w:rPr>
          <w:sz w:val="24"/>
        </w:rPr>
        <w:t>The handbooks outline behavioral expectations including, but not limited to, respect for others, respect for the learning environment, and academic honesty.</w:t>
      </w:r>
    </w:p>
    <w:p w14:paraId="5CE98C99" w14:textId="387E7E80" w:rsidR="004E28A7" w:rsidRPr="00C52A5D" w:rsidRDefault="007966D1" w:rsidP="006C4B21">
      <w:pPr>
        <w:pStyle w:val="BodyText"/>
        <w:numPr>
          <w:ilvl w:val="1"/>
          <w:numId w:val="27"/>
        </w:numPr>
        <w:tabs>
          <w:tab w:val="left" w:pos="1440"/>
          <w:tab w:val="left" w:pos="2880"/>
          <w:tab w:val="left" w:pos="3600"/>
          <w:tab w:val="left" w:pos="5040"/>
          <w:tab w:val="left" w:pos="5760"/>
          <w:tab w:val="left" w:pos="8640"/>
        </w:tabs>
        <w:rPr>
          <w:sz w:val="24"/>
        </w:rPr>
      </w:pPr>
      <w:r>
        <w:rPr>
          <w:sz w:val="24"/>
        </w:rPr>
        <w:t xml:space="preserve">A student </w:t>
      </w:r>
      <w:r w:rsidR="00DF4A5F">
        <w:rPr>
          <w:sz w:val="24"/>
        </w:rPr>
        <w:t xml:space="preserve">will </w:t>
      </w:r>
      <w:r>
        <w:rPr>
          <w:sz w:val="24"/>
        </w:rPr>
        <w:t xml:space="preserve">be withdrawn from nursing courses </w:t>
      </w:r>
      <w:r w:rsidR="00C442AF">
        <w:rPr>
          <w:sz w:val="24"/>
        </w:rPr>
        <w:t>and/</w:t>
      </w:r>
      <w:r>
        <w:rPr>
          <w:sz w:val="24"/>
        </w:rPr>
        <w:t xml:space="preserve">or dismissed from the nursing program for failure to meet behavioral </w:t>
      </w:r>
      <w:r w:rsidR="00064EB4">
        <w:rPr>
          <w:sz w:val="24"/>
        </w:rPr>
        <w:t xml:space="preserve">expectations </w:t>
      </w:r>
      <w:r>
        <w:rPr>
          <w:sz w:val="24"/>
        </w:rPr>
        <w:t>and Core Performance Standards described in the handbooks.</w:t>
      </w:r>
    </w:p>
    <w:p w14:paraId="2E74C4AA" w14:textId="77777777" w:rsidR="007242E6" w:rsidRDefault="007242E6" w:rsidP="00FD4A02">
      <w:pPr>
        <w:pStyle w:val="BodyText"/>
        <w:tabs>
          <w:tab w:val="left" w:pos="1440"/>
          <w:tab w:val="left" w:pos="2880"/>
          <w:tab w:val="left" w:pos="3600"/>
          <w:tab w:val="left" w:pos="5040"/>
          <w:tab w:val="left" w:pos="5760"/>
          <w:tab w:val="left" w:pos="8640"/>
        </w:tabs>
        <w:jc w:val="center"/>
        <w:rPr>
          <w:sz w:val="24"/>
          <w:u w:val="single"/>
        </w:rPr>
      </w:pPr>
    </w:p>
    <w:p w14:paraId="06BADFC5" w14:textId="77777777" w:rsidR="00343993" w:rsidRPr="00FD4A02" w:rsidRDefault="009B0D2A" w:rsidP="00FD4A02">
      <w:pPr>
        <w:pStyle w:val="BodyText"/>
        <w:tabs>
          <w:tab w:val="left" w:pos="1440"/>
          <w:tab w:val="left" w:pos="2880"/>
          <w:tab w:val="left" w:pos="3600"/>
          <w:tab w:val="left" w:pos="5040"/>
          <w:tab w:val="left" w:pos="5760"/>
          <w:tab w:val="left" w:pos="8640"/>
        </w:tabs>
        <w:jc w:val="center"/>
        <w:rPr>
          <w:sz w:val="24"/>
          <w:u w:val="single"/>
        </w:rPr>
      </w:pPr>
      <w:r w:rsidRPr="00FD4A02">
        <w:rPr>
          <w:sz w:val="24"/>
          <w:u w:val="single"/>
        </w:rPr>
        <w:t xml:space="preserve">Procedure for </w:t>
      </w:r>
      <w:r w:rsidR="007966D1" w:rsidRPr="00FD4A02">
        <w:rPr>
          <w:sz w:val="24"/>
          <w:u w:val="single"/>
        </w:rPr>
        <w:t>Re-E</w:t>
      </w:r>
      <w:r w:rsidR="00343993" w:rsidRPr="00FD4A02">
        <w:rPr>
          <w:sz w:val="24"/>
          <w:u w:val="single"/>
        </w:rPr>
        <w:t xml:space="preserve">ntry </w:t>
      </w:r>
      <w:r w:rsidR="00071F93">
        <w:rPr>
          <w:sz w:val="24"/>
          <w:u w:val="single"/>
        </w:rPr>
        <w:t>due to</w:t>
      </w:r>
      <w:r w:rsidR="009553A6" w:rsidRPr="00FD4A02">
        <w:rPr>
          <w:sz w:val="24"/>
          <w:u w:val="single"/>
        </w:rPr>
        <w:t xml:space="preserve"> Non-Progression</w:t>
      </w:r>
    </w:p>
    <w:p w14:paraId="4A2741BD" w14:textId="77777777" w:rsidR="00343993" w:rsidRPr="00FD4A02" w:rsidRDefault="00343993" w:rsidP="00343993">
      <w:pPr>
        <w:pStyle w:val="BodyText"/>
        <w:tabs>
          <w:tab w:val="left" w:pos="1440"/>
          <w:tab w:val="left" w:pos="2880"/>
          <w:tab w:val="left" w:pos="3600"/>
          <w:tab w:val="left" w:pos="5040"/>
          <w:tab w:val="left" w:pos="5760"/>
          <w:tab w:val="left" w:pos="8640"/>
        </w:tabs>
        <w:rPr>
          <w:sz w:val="24"/>
          <w:u w:val="single"/>
        </w:rPr>
      </w:pPr>
    </w:p>
    <w:p w14:paraId="5F11B9D6" w14:textId="22E63C43" w:rsidR="00FB620C" w:rsidRPr="00C7555A" w:rsidRDefault="00FB620C" w:rsidP="006C4B21">
      <w:pPr>
        <w:pStyle w:val="BodyText"/>
        <w:numPr>
          <w:ilvl w:val="0"/>
          <w:numId w:val="22"/>
        </w:numPr>
        <w:tabs>
          <w:tab w:val="left" w:pos="1440"/>
          <w:tab w:val="left" w:pos="2880"/>
          <w:tab w:val="left" w:pos="3600"/>
          <w:tab w:val="left" w:pos="5040"/>
          <w:tab w:val="left" w:pos="5760"/>
          <w:tab w:val="left" w:pos="8640"/>
        </w:tabs>
        <w:rPr>
          <w:sz w:val="24"/>
        </w:rPr>
      </w:pPr>
      <w:r w:rsidRPr="00C7555A">
        <w:rPr>
          <w:sz w:val="24"/>
        </w:rPr>
        <w:t xml:space="preserve">Obtain and complete a program “Non-Progression Form” </w:t>
      </w:r>
      <w:r w:rsidR="00195003">
        <w:rPr>
          <w:sz w:val="24"/>
        </w:rPr>
        <w:t xml:space="preserve">(Appendix </w:t>
      </w:r>
      <w:r w:rsidR="0081680A">
        <w:rPr>
          <w:sz w:val="24"/>
        </w:rPr>
        <w:t>G</w:t>
      </w:r>
      <w:r w:rsidR="008447E5">
        <w:rPr>
          <w:sz w:val="24"/>
        </w:rPr>
        <w:t xml:space="preserve">) </w:t>
      </w:r>
      <w:r w:rsidRPr="00C7555A">
        <w:rPr>
          <w:sz w:val="24"/>
        </w:rPr>
        <w:t xml:space="preserve">from the School of Nursing office. </w:t>
      </w:r>
    </w:p>
    <w:p w14:paraId="46134033" w14:textId="77777777" w:rsidR="00FB620C" w:rsidRPr="00C7555A" w:rsidRDefault="00FB620C" w:rsidP="006C4B21">
      <w:pPr>
        <w:pStyle w:val="BodyText"/>
        <w:numPr>
          <w:ilvl w:val="0"/>
          <w:numId w:val="22"/>
        </w:numPr>
        <w:tabs>
          <w:tab w:val="left" w:pos="1440"/>
          <w:tab w:val="left" w:pos="2880"/>
          <w:tab w:val="left" w:pos="3600"/>
          <w:tab w:val="left" w:pos="5040"/>
          <w:tab w:val="left" w:pos="5760"/>
          <w:tab w:val="left" w:pos="8640"/>
        </w:tabs>
        <w:rPr>
          <w:sz w:val="24"/>
        </w:rPr>
      </w:pPr>
      <w:r w:rsidRPr="00C7555A">
        <w:rPr>
          <w:sz w:val="24"/>
        </w:rPr>
        <w:t xml:space="preserve">Return the completed form to the School of Nursing office. </w:t>
      </w:r>
    </w:p>
    <w:p w14:paraId="6B92CF39" w14:textId="765B80A6" w:rsidR="007966D1" w:rsidRDefault="00FB620C" w:rsidP="006C4B21">
      <w:pPr>
        <w:pStyle w:val="BodyText"/>
        <w:numPr>
          <w:ilvl w:val="0"/>
          <w:numId w:val="22"/>
        </w:numPr>
        <w:tabs>
          <w:tab w:val="left" w:pos="1440"/>
          <w:tab w:val="left" w:pos="2880"/>
          <w:tab w:val="left" w:pos="3600"/>
          <w:tab w:val="left" w:pos="5040"/>
          <w:tab w:val="left" w:pos="5760"/>
          <w:tab w:val="left" w:pos="8640"/>
        </w:tabs>
        <w:rPr>
          <w:sz w:val="24"/>
        </w:rPr>
      </w:pPr>
      <w:r w:rsidRPr="00C7555A">
        <w:rPr>
          <w:sz w:val="24"/>
        </w:rPr>
        <w:t xml:space="preserve">Schedule an appointment with the </w:t>
      </w:r>
      <w:r w:rsidR="00AB0173">
        <w:rPr>
          <w:sz w:val="24"/>
        </w:rPr>
        <w:t>Academic Su</w:t>
      </w:r>
      <w:r w:rsidR="00C52A5D">
        <w:rPr>
          <w:sz w:val="24"/>
        </w:rPr>
        <w:t>pport</w:t>
      </w:r>
      <w:r w:rsidR="00AB0173">
        <w:rPr>
          <w:sz w:val="24"/>
        </w:rPr>
        <w:t xml:space="preserve"> Coordinator</w:t>
      </w:r>
      <w:r w:rsidRPr="00C7555A">
        <w:rPr>
          <w:sz w:val="24"/>
        </w:rPr>
        <w:t xml:space="preserve">.  </w:t>
      </w:r>
    </w:p>
    <w:p w14:paraId="7A24B0B8" w14:textId="77777777" w:rsidR="007966D1" w:rsidRDefault="00FB620C" w:rsidP="006C4B21">
      <w:pPr>
        <w:pStyle w:val="BodyText"/>
        <w:numPr>
          <w:ilvl w:val="1"/>
          <w:numId w:val="22"/>
        </w:numPr>
        <w:tabs>
          <w:tab w:val="left" w:pos="1440"/>
          <w:tab w:val="left" w:pos="2880"/>
          <w:tab w:val="left" w:pos="3600"/>
          <w:tab w:val="left" w:pos="5040"/>
          <w:tab w:val="left" w:pos="5760"/>
          <w:tab w:val="left" w:pos="8640"/>
        </w:tabs>
        <w:rPr>
          <w:sz w:val="24"/>
        </w:rPr>
      </w:pPr>
      <w:r w:rsidRPr="00C7555A">
        <w:rPr>
          <w:sz w:val="24"/>
        </w:rPr>
        <w:t xml:space="preserve">The purpose of this meeting is to </w:t>
      </w:r>
      <w:r w:rsidR="007966D1">
        <w:rPr>
          <w:sz w:val="24"/>
        </w:rPr>
        <w:t>develop</w:t>
      </w:r>
      <w:r w:rsidRPr="00C7555A">
        <w:rPr>
          <w:sz w:val="24"/>
        </w:rPr>
        <w:t xml:space="preserve"> a plan of action designed to facilitate future success in the course and</w:t>
      </w:r>
      <w:r w:rsidR="007966D1">
        <w:rPr>
          <w:sz w:val="24"/>
        </w:rPr>
        <w:t>/or</w:t>
      </w:r>
      <w:r w:rsidRPr="00C7555A">
        <w:rPr>
          <w:sz w:val="24"/>
        </w:rPr>
        <w:t xml:space="preserve"> the nursing program.  </w:t>
      </w:r>
    </w:p>
    <w:p w14:paraId="6C9C7C26" w14:textId="77777777" w:rsidR="0016459A" w:rsidRPr="0016459A" w:rsidRDefault="00FB620C" w:rsidP="006C4B21">
      <w:pPr>
        <w:pStyle w:val="BodyText"/>
        <w:numPr>
          <w:ilvl w:val="1"/>
          <w:numId w:val="22"/>
        </w:numPr>
        <w:tabs>
          <w:tab w:val="left" w:pos="1440"/>
          <w:tab w:val="left" w:pos="2880"/>
          <w:tab w:val="left" w:pos="3600"/>
          <w:tab w:val="left" w:pos="5040"/>
          <w:tab w:val="left" w:pos="5760"/>
          <w:tab w:val="left" w:pos="8640"/>
        </w:tabs>
        <w:rPr>
          <w:sz w:val="24"/>
          <w:szCs w:val="24"/>
        </w:rPr>
      </w:pPr>
      <w:r w:rsidRPr="00C7555A">
        <w:rPr>
          <w:sz w:val="24"/>
        </w:rPr>
        <w:t>Failure to schedule and attend this meetin</w:t>
      </w:r>
      <w:r w:rsidR="00064EB4">
        <w:rPr>
          <w:sz w:val="24"/>
        </w:rPr>
        <w:t>g prohibits the student from re</w:t>
      </w:r>
      <w:r w:rsidRPr="00C7555A">
        <w:rPr>
          <w:sz w:val="24"/>
        </w:rPr>
        <w:t xml:space="preserve">enrolling </w:t>
      </w:r>
      <w:r w:rsidR="00064EB4">
        <w:rPr>
          <w:sz w:val="24"/>
        </w:rPr>
        <w:t>in the program.</w:t>
      </w:r>
    </w:p>
    <w:p w14:paraId="4A53C101" w14:textId="279DB06C" w:rsidR="0016459A" w:rsidRPr="00AA54C5" w:rsidRDefault="0016459A" w:rsidP="006C4B21">
      <w:pPr>
        <w:pStyle w:val="BodyText"/>
        <w:numPr>
          <w:ilvl w:val="0"/>
          <w:numId w:val="22"/>
        </w:numPr>
        <w:tabs>
          <w:tab w:val="left" w:pos="1440"/>
          <w:tab w:val="left" w:pos="2880"/>
          <w:tab w:val="left" w:pos="3600"/>
          <w:tab w:val="left" w:pos="5040"/>
          <w:tab w:val="left" w:pos="5760"/>
          <w:tab w:val="left" w:pos="8640"/>
        </w:tabs>
        <w:rPr>
          <w:sz w:val="24"/>
          <w:szCs w:val="24"/>
        </w:rPr>
      </w:pPr>
      <w:r w:rsidRPr="0016459A">
        <w:rPr>
          <w:sz w:val="24"/>
          <w:szCs w:val="24"/>
        </w:rPr>
        <w:t xml:space="preserve">Collaborate with the </w:t>
      </w:r>
      <w:r w:rsidR="00AB0173">
        <w:rPr>
          <w:sz w:val="24"/>
        </w:rPr>
        <w:t>Academic Su</w:t>
      </w:r>
      <w:r w:rsidR="00C52A5D">
        <w:rPr>
          <w:sz w:val="24"/>
        </w:rPr>
        <w:t>pport</w:t>
      </w:r>
      <w:r w:rsidR="00AB0173">
        <w:rPr>
          <w:sz w:val="24"/>
        </w:rPr>
        <w:t xml:space="preserve"> Coordinator</w:t>
      </w:r>
      <w:r w:rsidRPr="0016459A">
        <w:rPr>
          <w:sz w:val="24"/>
          <w:szCs w:val="24"/>
        </w:rPr>
        <w:t xml:space="preserve"> and the Skills Lab Coordinator to review skills prior to re-entry. Students must demonstrate skills competency for all previous </w:t>
      </w:r>
      <w:r w:rsidRPr="00AA54C5">
        <w:rPr>
          <w:sz w:val="24"/>
          <w:szCs w:val="24"/>
        </w:rPr>
        <w:t>courses before being allowed to re-enter the nursing program.</w:t>
      </w:r>
    </w:p>
    <w:p w14:paraId="0A201F4E" w14:textId="77777777" w:rsidR="00FB620C" w:rsidRPr="00AA54C5" w:rsidRDefault="00FB620C" w:rsidP="006C4B21">
      <w:pPr>
        <w:pStyle w:val="BodyText"/>
        <w:numPr>
          <w:ilvl w:val="0"/>
          <w:numId w:val="22"/>
        </w:numPr>
        <w:tabs>
          <w:tab w:val="left" w:pos="1440"/>
          <w:tab w:val="left" w:pos="2880"/>
          <w:tab w:val="left" w:pos="3600"/>
          <w:tab w:val="left" w:pos="5040"/>
          <w:tab w:val="left" w:pos="5760"/>
          <w:tab w:val="left" w:pos="8640"/>
        </w:tabs>
        <w:rPr>
          <w:sz w:val="24"/>
        </w:rPr>
      </w:pPr>
      <w:r w:rsidRPr="00AA54C5">
        <w:rPr>
          <w:sz w:val="24"/>
          <w:szCs w:val="24"/>
        </w:rPr>
        <w:t>The student will be administratively</w:t>
      </w:r>
      <w:r w:rsidRPr="00AA54C5">
        <w:rPr>
          <w:sz w:val="24"/>
        </w:rPr>
        <w:t xml:space="preserve"> enrolled in the course</w:t>
      </w:r>
      <w:r w:rsidR="008D126D" w:rsidRPr="00AA54C5">
        <w:rPr>
          <w:sz w:val="24"/>
        </w:rPr>
        <w:t>(s)</w:t>
      </w:r>
      <w:r w:rsidRPr="00AA54C5">
        <w:rPr>
          <w:sz w:val="24"/>
        </w:rPr>
        <w:t xml:space="preserve"> pending space availability. </w:t>
      </w:r>
    </w:p>
    <w:p w14:paraId="2D759580" w14:textId="77777777" w:rsidR="00AA54C5" w:rsidRPr="00AA54C5" w:rsidRDefault="00AA54C5" w:rsidP="006C4B21">
      <w:pPr>
        <w:pStyle w:val="ListParagraph"/>
        <w:numPr>
          <w:ilvl w:val="0"/>
          <w:numId w:val="22"/>
        </w:numPr>
      </w:pPr>
      <w:r w:rsidRPr="00AA54C5">
        <w:rPr>
          <w:rStyle w:val="Strong"/>
          <w:b w:val="0"/>
          <w:color w:val="000000"/>
        </w:rPr>
        <w:t>Students falling out of progression, for any reason, will be placed in the curriculum in place at the time of reentry.</w:t>
      </w:r>
      <w:r w:rsidRPr="00AA54C5">
        <w:t xml:space="preserve"> </w:t>
      </w:r>
    </w:p>
    <w:p w14:paraId="0D5DA1F2" w14:textId="12F51869" w:rsidR="00343993" w:rsidRPr="00320B13" w:rsidRDefault="00343993" w:rsidP="006C4B21">
      <w:pPr>
        <w:pStyle w:val="ListParagraph"/>
        <w:numPr>
          <w:ilvl w:val="0"/>
          <w:numId w:val="22"/>
        </w:numPr>
      </w:pPr>
      <w:r w:rsidRPr="00320B13">
        <w:t xml:space="preserve">All degree requirements for the BSN program must be completed within 5 years </w:t>
      </w:r>
      <w:r w:rsidR="008D126D" w:rsidRPr="00320B13">
        <w:t>of</w:t>
      </w:r>
      <w:r w:rsidRPr="00320B13">
        <w:t xml:space="preserve"> admission to the </w:t>
      </w:r>
      <w:r w:rsidR="008D126D" w:rsidRPr="00320B13">
        <w:t xml:space="preserve">nursing </w:t>
      </w:r>
      <w:r w:rsidRPr="00320B13">
        <w:t xml:space="preserve">program.  </w:t>
      </w:r>
    </w:p>
    <w:p w14:paraId="5EFDA99B" w14:textId="77777777" w:rsidR="00C52A5D" w:rsidRDefault="00343993" w:rsidP="00C52A5D">
      <w:pPr>
        <w:jc w:val="center"/>
      </w:pPr>
      <w:r w:rsidRPr="00C7555A">
        <w:t xml:space="preserve"> </w:t>
      </w:r>
    </w:p>
    <w:p w14:paraId="1875EEAF" w14:textId="4AD8172B" w:rsidR="00C52A5D" w:rsidRPr="005C15A4" w:rsidRDefault="00C52A5D" w:rsidP="005C15A4">
      <w:pPr>
        <w:rPr>
          <w:b/>
        </w:rPr>
      </w:pPr>
      <w:r w:rsidRPr="005C15A4">
        <w:rPr>
          <w:b/>
        </w:rPr>
        <w:t>Academic Action Plan</w:t>
      </w:r>
    </w:p>
    <w:p w14:paraId="7F525C01" w14:textId="77777777" w:rsidR="00C52A5D" w:rsidRDefault="00C52A5D" w:rsidP="00C52A5D"/>
    <w:p w14:paraId="15A0878E" w14:textId="77777777" w:rsidR="00C52A5D" w:rsidRPr="002D4B83" w:rsidRDefault="00C52A5D" w:rsidP="00C52A5D">
      <w:r w:rsidRPr="002D4B83">
        <w:t xml:space="preserve">According to </w:t>
      </w:r>
      <w:r w:rsidRPr="002D4B83">
        <w:rPr>
          <w:i/>
        </w:rPr>
        <w:t>The Glossary of Education Reform</w:t>
      </w:r>
      <w:r w:rsidRPr="002D4B83">
        <w:t>, the term “at-risk” is frequently used to describe students who are considered to have a higher probability of failing academically or dropping out of school. Students who are at-risk are identified as being in one of the following categories, either resulting in an Academic Action Plan.</w:t>
      </w:r>
    </w:p>
    <w:p w14:paraId="4A7D095C" w14:textId="77777777" w:rsidR="00C52A5D" w:rsidRPr="002D4B83" w:rsidRDefault="00C52A5D" w:rsidP="00C52A5D">
      <w:r w:rsidRPr="002D4B83">
        <w:t xml:space="preserve">A student will be placed on an Action Plan if they: </w:t>
      </w:r>
    </w:p>
    <w:p w14:paraId="39DCDFCB" w14:textId="77777777" w:rsidR="00C52A5D" w:rsidRPr="002D4B83" w:rsidRDefault="00C52A5D" w:rsidP="006C4B21">
      <w:pPr>
        <w:numPr>
          <w:ilvl w:val="0"/>
          <w:numId w:val="50"/>
        </w:numPr>
        <w:contextualSpacing/>
      </w:pPr>
      <w:r w:rsidRPr="002D4B83">
        <w:t>Are enrolled in a second attempt in a course (including repeating due to failure or withdrawal).</w:t>
      </w:r>
    </w:p>
    <w:p w14:paraId="698252A0" w14:textId="77777777" w:rsidR="00C52A5D" w:rsidRPr="002D4B83" w:rsidRDefault="00C52A5D" w:rsidP="006C4B21">
      <w:pPr>
        <w:numPr>
          <w:ilvl w:val="0"/>
          <w:numId w:val="50"/>
        </w:numPr>
        <w:contextualSpacing/>
      </w:pPr>
      <w:r w:rsidRPr="002D4B83">
        <w:t>Failed to meet the requisite benchmark on ATI after two attempts.</w:t>
      </w:r>
    </w:p>
    <w:p w14:paraId="47A8A2D6" w14:textId="77777777" w:rsidR="00C52A5D" w:rsidRPr="002D4B83" w:rsidRDefault="00C52A5D" w:rsidP="00C52A5D"/>
    <w:p w14:paraId="2B7BB5FF" w14:textId="7E0B38F1" w:rsidR="00C52A5D" w:rsidRPr="002D4B83" w:rsidRDefault="00C52A5D" w:rsidP="00C52A5D">
      <w:r w:rsidRPr="002D4B83">
        <w:t>Terms of the Academic Action Plan will be outlined in the student’s individual Success Plan/Contract (</w:t>
      </w:r>
      <w:r w:rsidR="0081680A">
        <w:t>Appendix H</w:t>
      </w:r>
      <w:r w:rsidRPr="002D4B83">
        <w:t xml:space="preserve">). </w:t>
      </w:r>
    </w:p>
    <w:p w14:paraId="4401D1B3" w14:textId="77777777" w:rsidR="00C52A5D" w:rsidRPr="002D4B83" w:rsidRDefault="00C52A5D" w:rsidP="006C4B21">
      <w:pPr>
        <w:numPr>
          <w:ilvl w:val="0"/>
          <w:numId w:val="51"/>
        </w:numPr>
        <w:contextualSpacing/>
      </w:pPr>
      <w:r w:rsidRPr="002D4B83">
        <w:lastRenderedPageBreak/>
        <w:t xml:space="preserve">Students who complete the prescribed remediation for the ATI will be taken off of the academic action plan at the end of the subsequent semester, provided they pass the ATI that semester. </w:t>
      </w:r>
    </w:p>
    <w:p w14:paraId="14D6A69B" w14:textId="77777777" w:rsidR="00C52A5D" w:rsidRPr="002D4B83" w:rsidRDefault="00C52A5D" w:rsidP="006C4B21">
      <w:pPr>
        <w:numPr>
          <w:ilvl w:val="0"/>
          <w:numId w:val="51"/>
        </w:numPr>
        <w:contextualSpacing/>
      </w:pPr>
      <w:r w:rsidRPr="002D4B83">
        <w:t>Students who successfully complete the repeated course will be removed from the academic action plan.</w:t>
      </w:r>
    </w:p>
    <w:p w14:paraId="09C25557" w14:textId="77777777" w:rsidR="00C52A5D" w:rsidRPr="002D4B83" w:rsidRDefault="00C52A5D" w:rsidP="006C4B21">
      <w:pPr>
        <w:numPr>
          <w:ilvl w:val="0"/>
          <w:numId w:val="51"/>
        </w:numPr>
        <w:contextualSpacing/>
      </w:pPr>
      <w:r w:rsidRPr="002D4B83">
        <w:t xml:space="preserve">Students who fail to meet with the Academic Support Coordinator or fail to complete their success plan/contract will receive an advising hold on their account and registration will not be completed until the terms of the success/plan contract are carried out, or the student may be administratively withdrawn from the course. </w:t>
      </w:r>
    </w:p>
    <w:p w14:paraId="7DD3334A" w14:textId="06C3BF13" w:rsidR="001B1723" w:rsidRDefault="001B1723" w:rsidP="004E28A7">
      <w:pPr>
        <w:rPr>
          <w:b/>
        </w:rPr>
      </w:pPr>
    </w:p>
    <w:p w14:paraId="146BA03F" w14:textId="77777777" w:rsidR="006635A2" w:rsidRDefault="008D126D" w:rsidP="00C442AF">
      <w:pPr>
        <w:pStyle w:val="BodyText"/>
        <w:tabs>
          <w:tab w:val="left" w:pos="1440"/>
          <w:tab w:val="left" w:pos="2880"/>
          <w:tab w:val="left" w:pos="3600"/>
          <w:tab w:val="left" w:pos="5040"/>
          <w:tab w:val="left" w:pos="5760"/>
          <w:tab w:val="left" w:pos="8640"/>
        </w:tabs>
        <w:jc w:val="center"/>
        <w:rPr>
          <w:b/>
          <w:sz w:val="24"/>
        </w:rPr>
      </w:pPr>
      <w:r>
        <w:rPr>
          <w:b/>
          <w:sz w:val="24"/>
        </w:rPr>
        <w:t xml:space="preserve">Nursing </w:t>
      </w:r>
      <w:r w:rsidR="006635A2" w:rsidRPr="00FB620C">
        <w:rPr>
          <w:b/>
          <w:sz w:val="24"/>
        </w:rPr>
        <w:t>Program Dismissal</w:t>
      </w:r>
    </w:p>
    <w:p w14:paraId="7FEF4CE7" w14:textId="77777777" w:rsidR="00FB620C" w:rsidRPr="008D126D" w:rsidRDefault="00FB620C" w:rsidP="00FB620C">
      <w:pPr>
        <w:pStyle w:val="BodyText"/>
        <w:tabs>
          <w:tab w:val="left" w:pos="1440"/>
          <w:tab w:val="left" w:pos="2880"/>
          <w:tab w:val="left" w:pos="3600"/>
          <w:tab w:val="left" w:pos="5040"/>
          <w:tab w:val="left" w:pos="5760"/>
          <w:tab w:val="left" w:pos="8640"/>
        </w:tabs>
        <w:jc w:val="center"/>
        <w:rPr>
          <w:sz w:val="24"/>
        </w:rPr>
      </w:pPr>
    </w:p>
    <w:p w14:paraId="1A6626B7" w14:textId="63BCC587" w:rsidR="008D126D" w:rsidRDefault="008D126D" w:rsidP="008D126D">
      <w:pPr>
        <w:pStyle w:val="BodyText"/>
        <w:tabs>
          <w:tab w:val="left" w:pos="1440"/>
          <w:tab w:val="left" w:pos="2880"/>
          <w:tab w:val="left" w:pos="3600"/>
          <w:tab w:val="left" w:pos="5040"/>
          <w:tab w:val="left" w:pos="5760"/>
          <w:tab w:val="left" w:pos="8640"/>
        </w:tabs>
        <w:rPr>
          <w:sz w:val="24"/>
        </w:rPr>
      </w:pPr>
      <w:r w:rsidRPr="008D126D">
        <w:rPr>
          <w:sz w:val="24"/>
        </w:rPr>
        <w:t xml:space="preserve">Students may be dismissed from the program </w:t>
      </w:r>
      <w:r>
        <w:rPr>
          <w:sz w:val="24"/>
        </w:rPr>
        <w:t xml:space="preserve">for failure to adhere to the standards and expectations outlined by the </w:t>
      </w:r>
      <w:r w:rsidR="00DB4EE7">
        <w:rPr>
          <w:sz w:val="24"/>
        </w:rPr>
        <w:t>University</w:t>
      </w:r>
      <w:r>
        <w:rPr>
          <w:sz w:val="24"/>
        </w:rPr>
        <w:t xml:space="preserve"> and the School of Nursing. Reasons for dismissal from the nursing program include, but are not limited to, the following:</w:t>
      </w:r>
    </w:p>
    <w:p w14:paraId="5BE80A6D" w14:textId="77777777" w:rsidR="008D126D" w:rsidRPr="008D126D" w:rsidRDefault="008D126D" w:rsidP="008D126D">
      <w:pPr>
        <w:pStyle w:val="BodyText"/>
        <w:tabs>
          <w:tab w:val="left" w:pos="1440"/>
          <w:tab w:val="left" w:pos="2880"/>
          <w:tab w:val="left" w:pos="3600"/>
          <w:tab w:val="left" w:pos="5040"/>
          <w:tab w:val="left" w:pos="5760"/>
          <w:tab w:val="left" w:pos="8640"/>
        </w:tabs>
        <w:rPr>
          <w:sz w:val="24"/>
        </w:rPr>
      </w:pPr>
    </w:p>
    <w:p w14:paraId="6FE4F088" w14:textId="77777777" w:rsidR="008D126D" w:rsidRPr="00C10A7F" w:rsidRDefault="008D126D" w:rsidP="006C4B21">
      <w:pPr>
        <w:pStyle w:val="BodyText"/>
        <w:numPr>
          <w:ilvl w:val="0"/>
          <w:numId w:val="28"/>
        </w:numPr>
        <w:tabs>
          <w:tab w:val="left" w:pos="1440"/>
          <w:tab w:val="left" w:pos="2880"/>
          <w:tab w:val="left" w:pos="3600"/>
          <w:tab w:val="left" w:pos="5040"/>
          <w:tab w:val="left" w:pos="5760"/>
          <w:tab w:val="left" w:pos="8640"/>
        </w:tabs>
        <w:rPr>
          <w:sz w:val="24"/>
        </w:rPr>
      </w:pPr>
      <w:r w:rsidRPr="00C10A7F">
        <w:rPr>
          <w:sz w:val="24"/>
        </w:rPr>
        <w:t>Failing one nursing course twice</w:t>
      </w:r>
    </w:p>
    <w:p w14:paraId="3CEC71B1" w14:textId="77777777" w:rsidR="008D126D" w:rsidRDefault="008D126D" w:rsidP="006C4B21">
      <w:pPr>
        <w:pStyle w:val="BodyText"/>
        <w:numPr>
          <w:ilvl w:val="0"/>
          <w:numId w:val="28"/>
        </w:numPr>
        <w:tabs>
          <w:tab w:val="left" w:pos="1440"/>
          <w:tab w:val="left" w:pos="2880"/>
          <w:tab w:val="left" w:pos="3600"/>
          <w:tab w:val="left" w:pos="5040"/>
          <w:tab w:val="left" w:pos="5760"/>
          <w:tab w:val="left" w:pos="8640"/>
        </w:tabs>
        <w:rPr>
          <w:sz w:val="24"/>
        </w:rPr>
      </w:pPr>
      <w:r w:rsidRPr="00C10A7F">
        <w:rPr>
          <w:sz w:val="24"/>
        </w:rPr>
        <w:t>Failing two different nursing courses</w:t>
      </w:r>
    </w:p>
    <w:p w14:paraId="55D25683" w14:textId="77777777" w:rsidR="00DF4A5F" w:rsidRPr="00C10A7F" w:rsidRDefault="00DF4A5F" w:rsidP="006C4B21">
      <w:pPr>
        <w:pStyle w:val="BodyText"/>
        <w:numPr>
          <w:ilvl w:val="0"/>
          <w:numId w:val="28"/>
        </w:numPr>
        <w:tabs>
          <w:tab w:val="left" w:pos="1440"/>
          <w:tab w:val="left" w:pos="2880"/>
          <w:tab w:val="left" w:pos="3600"/>
          <w:tab w:val="left" w:pos="5040"/>
          <w:tab w:val="left" w:pos="5760"/>
          <w:tab w:val="left" w:pos="8640"/>
        </w:tabs>
        <w:rPr>
          <w:sz w:val="24"/>
        </w:rPr>
      </w:pPr>
      <w:r>
        <w:rPr>
          <w:sz w:val="24"/>
        </w:rPr>
        <w:t>Failure to successfully complete a course after two enrollments.</w:t>
      </w:r>
    </w:p>
    <w:p w14:paraId="014DB6CF" w14:textId="77777777" w:rsidR="008D126D" w:rsidRPr="00C10A7F" w:rsidRDefault="008D126D" w:rsidP="006C4B21">
      <w:pPr>
        <w:pStyle w:val="BodyText"/>
        <w:numPr>
          <w:ilvl w:val="0"/>
          <w:numId w:val="28"/>
        </w:numPr>
        <w:tabs>
          <w:tab w:val="left" w:pos="1440"/>
          <w:tab w:val="left" w:pos="2880"/>
          <w:tab w:val="left" w:pos="3600"/>
          <w:tab w:val="left" w:pos="5040"/>
          <w:tab w:val="left" w:pos="5760"/>
          <w:tab w:val="left" w:pos="8640"/>
        </w:tabs>
        <w:rPr>
          <w:sz w:val="24"/>
        </w:rPr>
      </w:pPr>
      <w:r w:rsidRPr="00C10A7F">
        <w:rPr>
          <w:sz w:val="24"/>
        </w:rPr>
        <w:t>Clinical unsatisfactory behavior involving an egregious act or one that negatively impacts the patient’s status.</w:t>
      </w:r>
    </w:p>
    <w:p w14:paraId="1D6AE729" w14:textId="5BF2BE4F" w:rsidR="008D126D" w:rsidRDefault="008D126D" w:rsidP="006C4B21">
      <w:pPr>
        <w:pStyle w:val="BodyText"/>
        <w:numPr>
          <w:ilvl w:val="0"/>
          <w:numId w:val="28"/>
        </w:numPr>
        <w:tabs>
          <w:tab w:val="left" w:pos="1440"/>
          <w:tab w:val="left" w:pos="2880"/>
          <w:tab w:val="left" w:pos="3600"/>
          <w:tab w:val="left" w:pos="5040"/>
          <w:tab w:val="left" w:pos="5760"/>
          <w:tab w:val="left" w:pos="8640"/>
        </w:tabs>
        <w:rPr>
          <w:sz w:val="24"/>
        </w:rPr>
      </w:pPr>
      <w:r w:rsidRPr="00C10A7F">
        <w:rPr>
          <w:sz w:val="24"/>
        </w:rPr>
        <w:t>Failure to adhere to the guidelines outlined in the</w:t>
      </w:r>
      <w:r w:rsidR="003A0CCE">
        <w:rPr>
          <w:sz w:val="24"/>
        </w:rPr>
        <w:t xml:space="preserve"> </w:t>
      </w:r>
      <w:r w:rsidR="00DB4EE7">
        <w:rPr>
          <w:sz w:val="24"/>
        </w:rPr>
        <w:t>University</w:t>
      </w:r>
      <w:r w:rsidR="003A0CCE">
        <w:rPr>
          <w:sz w:val="24"/>
        </w:rPr>
        <w:t xml:space="preserve"> Student Handbook or Undergraduate Nursing Student Handbook.</w:t>
      </w:r>
    </w:p>
    <w:p w14:paraId="2932E012" w14:textId="77777777" w:rsidR="003A0CCE" w:rsidRPr="003A0CCE" w:rsidRDefault="003A0CCE" w:rsidP="006C4B21">
      <w:pPr>
        <w:pStyle w:val="BodyText"/>
        <w:numPr>
          <w:ilvl w:val="0"/>
          <w:numId w:val="28"/>
        </w:numPr>
        <w:tabs>
          <w:tab w:val="clear" w:pos="720"/>
          <w:tab w:val="left" w:pos="1440"/>
          <w:tab w:val="left" w:pos="2880"/>
          <w:tab w:val="left" w:pos="3600"/>
          <w:tab w:val="left" w:pos="5040"/>
          <w:tab w:val="left" w:pos="5760"/>
          <w:tab w:val="left" w:pos="8640"/>
        </w:tabs>
        <w:rPr>
          <w:sz w:val="24"/>
        </w:rPr>
      </w:pPr>
      <w:r w:rsidRPr="00C7555A">
        <w:rPr>
          <w:sz w:val="24"/>
        </w:rPr>
        <w:t>Conduct which is inappropriate for either clinical or classroom (e.g., abusive language, threats, assault and battery, disruptive talking and improper use of clinical information systems).</w:t>
      </w:r>
    </w:p>
    <w:p w14:paraId="1FCADF28" w14:textId="77777777" w:rsidR="003A0CCE" w:rsidRDefault="003A0CCE" w:rsidP="006C4B21">
      <w:pPr>
        <w:pStyle w:val="BodyText"/>
        <w:numPr>
          <w:ilvl w:val="0"/>
          <w:numId w:val="28"/>
        </w:numPr>
        <w:tabs>
          <w:tab w:val="left" w:pos="1440"/>
          <w:tab w:val="left" w:pos="2880"/>
          <w:tab w:val="left" w:pos="3600"/>
          <w:tab w:val="left" w:pos="5040"/>
          <w:tab w:val="left" w:pos="5760"/>
          <w:tab w:val="left" w:pos="8640"/>
        </w:tabs>
        <w:rPr>
          <w:sz w:val="24"/>
        </w:rPr>
      </w:pPr>
      <w:r>
        <w:rPr>
          <w:sz w:val="24"/>
        </w:rPr>
        <w:t xml:space="preserve">Violations of the Social Networking </w:t>
      </w:r>
      <w:r w:rsidR="001B1723">
        <w:rPr>
          <w:sz w:val="24"/>
        </w:rPr>
        <w:t>P</w:t>
      </w:r>
      <w:r>
        <w:rPr>
          <w:sz w:val="24"/>
        </w:rPr>
        <w:t>olicy</w:t>
      </w:r>
    </w:p>
    <w:p w14:paraId="44DFBDBC" w14:textId="77777777" w:rsidR="003A0CCE" w:rsidRDefault="003A0CCE" w:rsidP="006C4B21">
      <w:pPr>
        <w:pStyle w:val="BodyText"/>
        <w:numPr>
          <w:ilvl w:val="0"/>
          <w:numId w:val="28"/>
        </w:numPr>
        <w:tabs>
          <w:tab w:val="left" w:pos="1440"/>
          <w:tab w:val="left" w:pos="2880"/>
          <w:tab w:val="left" w:pos="3600"/>
          <w:tab w:val="left" w:pos="5040"/>
          <w:tab w:val="left" w:pos="5760"/>
          <w:tab w:val="left" w:pos="8640"/>
        </w:tabs>
        <w:rPr>
          <w:sz w:val="24"/>
        </w:rPr>
      </w:pPr>
      <w:r>
        <w:rPr>
          <w:sz w:val="24"/>
        </w:rPr>
        <w:t>HIPAA violations</w:t>
      </w:r>
    </w:p>
    <w:p w14:paraId="567EC055" w14:textId="5F58A68A" w:rsidR="003A0CCE" w:rsidRDefault="003A0CCE" w:rsidP="006C4B21">
      <w:pPr>
        <w:pStyle w:val="BodyText"/>
        <w:numPr>
          <w:ilvl w:val="0"/>
          <w:numId w:val="28"/>
        </w:numPr>
        <w:tabs>
          <w:tab w:val="left" w:pos="1440"/>
          <w:tab w:val="left" w:pos="2880"/>
          <w:tab w:val="left" w:pos="3600"/>
          <w:tab w:val="left" w:pos="5040"/>
          <w:tab w:val="left" w:pos="5760"/>
          <w:tab w:val="left" w:pos="8640"/>
        </w:tabs>
        <w:rPr>
          <w:sz w:val="24"/>
        </w:rPr>
      </w:pPr>
      <w:r w:rsidRPr="00C7555A">
        <w:rPr>
          <w:sz w:val="24"/>
        </w:rPr>
        <w:t>Sharing of patient information (either via comments, pictures, or any other communicative means) through e-mail or any social networking means</w:t>
      </w:r>
      <w:r w:rsidR="00DF4A5F">
        <w:rPr>
          <w:sz w:val="24"/>
        </w:rPr>
        <w:t>.</w:t>
      </w:r>
    </w:p>
    <w:p w14:paraId="57A555BE" w14:textId="77777777" w:rsidR="003A0CCE" w:rsidRDefault="003A0CCE" w:rsidP="006C4B21">
      <w:pPr>
        <w:pStyle w:val="BodyText"/>
        <w:numPr>
          <w:ilvl w:val="0"/>
          <w:numId w:val="28"/>
        </w:numPr>
        <w:tabs>
          <w:tab w:val="left" w:pos="1440"/>
          <w:tab w:val="left" w:pos="2880"/>
          <w:tab w:val="left" w:pos="3600"/>
          <w:tab w:val="left" w:pos="5040"/>
          <w:tab w:val="left" w:pos="5760"/>
          <w:tab w:val="left" w:pos="8640"/>
        </w:tabs>
        <w:rPr>
          <w:sz w:val="24"/>
        </w:rPr>
      </w:pPr>
      <w:r w:rsidRPr="003A0CCE">
        <w:rPr>
          <w:sz w:val="24"/>
        </w:rPr>
        <w:t xml:space="preserve">Illegal activity </w:t>
      </w:r>
    </w:p>
    <w:p w14:paraId="7CD74432" w14:textId="77777777" w:rsidR="003A0CCE" w:rsidRPr="003A0CCE" w:rsidRDefault="003A0CCE" w:rsidP="006C4B21">
      <w:pPr>
        <w:pStyle w:val="BodyText"/>
        <w:numPr>
          <w:ilvl w:val="0"/>
          <w:numId w:val="28"/>
        </w:numPr>
        <w:tabs>
          <w:tab w:val="left" w:pos="1440"/>
          <w:tab w:val="left" w:pos="2880"/>
          <w:tab w:val="left" w:pos="3600"/>
          <w:tab w:val="left" w:pos="5040"/>
          <w:tab w:val="left" w:pos="5760"/>
          <w:tab w:val="left" w:pos="8640"/>
        </w:tabs>
        <w:rPr>
          <w:sz w:val="24"/>
        </w:rPr>
      </w:pPr>
      <w:r w:rsidRPr="003A0CCE">
        <w:rPr>
          <w:sz w:val="24"/>
        </w:rPr>
        <w:t>Chemical impairment in the school/clinical setting</w:t>
      </w:r>
    </w:p>
    <w:p w14:paraId="69601AC3" w14:textId="77777777" w:rsidR="003A0CCE" w:rsidRPr="00C7555A" w:rsidRDefault="003A0CCE" w:rsidP="006C4B21">
      <w:pPr>
        <w:pStyle w:val="BodyText"/>
        <w:numPr>
          <w:ilvl w:val="0"/>
          <w:numId w:val="28"/>
        </w:numPr>
        <w:tabs>
          <w:tab w:val="clear" w:pos="720"/>
          <w:tab w:val="left" w:pos="1440"/>
          <w:tab w:val="left" w:pos="2880"/>
          <w:tab w:val="left" w:pos="3600"/>
          <w:tab w:val="left" w:pos="5040"/>
          <w:tab w:val="left" w:pos="5760"/>
          <w:tab w:val="left" w:pos="8640"/>
        </w:tabs>
        <w:rPr>
          <w:sz w:val="24"/>
        </w:rPr>
      </w:pPr>
      <w:r w:rsidRPr="00C7555A">
        <w:rPr>
          <w:sz w:val="24"/>
        </w:rPr>
        <w:t>Falsification of information given on official school documents</w:t>
      </w:r>
    </w:p>
    <w:p w14:paraId="26EF9A8F" w14:textId="77777777" w:rsidR="003A0CCE" w:rsidRPr="00C7555A" w:rsidRDefault="003A0CCE" w:rsidP="006C4B21">
      <w:pPr>
        <w:pStyle w:val="BodyText"/>
        <w:numPr>
          <w:ilvl w:val="0"/>
          <w:numId w:val="28"/>
        </w:numPr>
        <w:tabs>
          <w:tab w:val="clear" w:pos="720"/>
          <w:tab w:val="left" w:pos="1440"/>
          <w:tab w:val="left" w:pos="2880"/>
          <w:tab w:val="left" w:pos="3600"/>
          <w:tab w:val="left" w:pos="5040"/>
          <w:tab w:val="left" w:pos="5760"/>
          <w:tab w:val="left" w:pos="8640"/>
        </w:tabs>
        <w:rPr>
          <w:sz w:val="24"/>
        </w:rPr>
      </w:pPr>
      <w:r w:rsidRPr="00C7555A">
        <w:rPr>
          <w:sz w:val="24"/>
        </w:rPr>
        <w:t>Falsification of records regarding patient care</w:t>
      </w:r>
    </w:p>
    <w:p w14:paraId="5109331E" w14:textId="77777777" w:rsidR="003A0CCE" w:rsidRPr="00C7555A" w:rsidRDefault="003A0CCE" w:rsidP="006C4B21">
      <w:pPr>
        <w:pStyle w:val="BodyText"/>
        <w:numPr>
          <w:ilvl w:val="0"/>
          <w:numId w:val="28"/>
        </w:numPr>
        <w:tabs>
          <w:tab w:val="clear" w:pos="720"/>
          <w:tab w:val="left" w:pos="1440"/>
          <w:tab w:val="left" w:pos="2880"/>
          <w:tab w:val="left" w:pos="3600"/>
          <w:tab w:val="left" w:pos="5040"/>
          <w:tab w:val="left" w:pos="5760"/>
          <w:tab w:val="left" w:pos="8640"/>
        </w:tabs>
        <w:rPr>
          <w:sz w:val="24"/>
        </w:rPr>
      </w:pPr>
      <w:r w:rsidRPr="00C7555A">
        <w:rPr>
          <w:sz w:val="24"/>
        </w:rPr>
        <w:t>Unauthorized possession of an examination</w:t>
      </w:r>
    </w:p>
    <w:p w14:paraId="68FAF790" w14:textId="77777777" w:rsidR="003A0CCE" w:rsidRPr="00C7555A" w:rsidRDefault="003A0CCE" w:rsidP="006C4B21">
      <w:pPr>
        <w:pStyle w:val="BodyText"/>
        <w:numPr>
          <w:ilvl w:val="0"/>
          <w:numId w:val="28"/>
        </w:numPr>
        <w:tabs>
          <w:tab w:val="clear" w:pos="720"/>
          <w:tab w:val="left" w:pos="1440"/>
          <w:tab w:val="left" w:pos="2880"/>
          <w:tab w:val="left" w:pos="3600"/>
          <w:tab w:val="left" w:pos="5040"/>
          <w:tab w:val="left" w:pos="5760"/>
          <w:tab w:val="left" w:pos="8640"/>
        </w:tabs>
        <w:rPr>
          <w:sz w:val="24"/>
        </w:rPr>
      </w:pPr>
      <w:r w:rsidRPr="00C7555A">
        <w:rPr>
          <w:sz w:val="24"/>
        </w:rPr>
        <w:t xml:space="preserve">Participation in cheating or lying in reference to clinical or classroom assignments including the use of the clinical information systems at agencies </w:t>
      </w:r>
      <w:r>
        <w:rPr>
          <w:sz w:val="24"/>
        </w:rPr>
        <w:t>used</w:t>
      </w:r>
      <w:r w:rsidRPr="00C7555A">
        <w:rPr>
          <w:sz w:val="24"/>
        </w:rPr>
        <w:t xml:space="preserve"> for clinical experiences.</w:t>
      </w:r>
    </w:p>
    <w:p w14:paraId="7EF83E34" w14:textId="77777777" w:rsidR="003A0CCE" w:rsidRDefault="003A0CCE" w:rsidP="006C4B21">
      <w:pPr>
        <w:pStyle w:val="BodyText"/>
        <w:numPr>
          <w:ilvl w:val="0"/>
          <w:numId w:val="28"/>
        </w:numPr>
        <w:tabs>
          <w:tab w:val="left" w:pos="1440"/>
          <w:tab w:val="left" w:pos="2880"/>
          <w:tab w:val="left" w:pos="3600"/>
          <w:tab w:val="left" w:pos="5040"/>
          <w:tab w:val="left" w:pos="5760"/>
          <w:tab w:val="left" w:pos="8640"/>
        </w:tabs>
        <w:rPr>
          <w:sz w:val="24"/>
        </w:rPr>
      </w:pPr>
      <w:r>
        <w:rPr>
          <w:sz w:val="24"/>
        </w:rPr>
        <w:t>Academic dishonesty</w:t>
      </w:r>
    </w:p>
    <w:p w14:paraId="14774A81" w14:textId="77777777" w:rsidR="0016459A" w:rsidRPr="00C10A7F" w:rsidRDefault="0016459A" w:rsidP="006C4B21">
      <w:pPr>
        <w:pStyle w:val="BodyText"/>
        <w:numPr>
          <w:ilvl w:val="0"/>
          <w:numId w:val="28"/>
        </w:numPr>
        <w:tabs>
          <w:tab w:val="left" w:pos="1440"/>
          <w:tab w:val="left" w:pos="2880"/>
          <w:tab w:val="left" w:pos="3600"/>
          <w:tab w:val="left" w:pos="5040"/>
          <w:tab w:val="left" w:pos="5760"/>
          <w:tab w:val="left" w:pos="8640"/>
        </w:tabs>
        <w:rPr>
          <w:sz w:val="24"/>
        </w:rPr>
      </w:pPr>
      <w:r>
        <w:rPr>
          <w:sz w:val="24"/>
        </w:rPr>
        <w:t>Failure to complete the program within five (5) years of date of admission</w:t>
      </w:r>
    </w:p>
    <w:p w14:paraId="7E97DAB0" w14:textId="77777777" w:rsidR="009E02CF" w:rsidRDefault="009E02CF" w:rsidP="000F4501">
      <w:pPr>
        <w:jc w:val="center"/>
        <w:rPr>
          <w:b/>
        </w:rPr>
      </w:pPr>
    </w:p>
    <w:p w14:paraId="6CFFEE18" w14:textId="77777777" w:rsidR="009E02CF" w:rsidRDefault="009E02CF" w:rsidP="000F4501">
      <w:pPr>
        <w:jc w:val="center"/>
        <w:rPr>
          <w:b/>
        </w:rPr>
      </w:pPr>
      <w:r w:rsidRPr="000F4501">
        <w:rPr>
          <w:b/>
        </w:rPr>
        <w:t>Re-Admission After Dismissal</w:t>
      </w:r>
    </w:p>
    <w:p w14:paraId="2B29F923" w14:textId="77777777" w:rsidR="009E02CF" w:rsidRPr="000F4501" w:rsidRDefault="009E02CF" w:rsidP="000F4501">
      <w:pPr>
        <w:jc w:val="center"/>
        <w:rPr>
          <w:b/>
        </w:rPr>
      </w:pPr>
    </w:p>
    <w:p w14:paraId="446B86C9" w14:textId="315E02A2" w:rsidR="009E02CF" w:rsidRDefault="009E02CF" w:rsidP="009E02CF">
      <w:r>
        <w:t>Students who were dismissed from a previous baccalaureate nursing program must wait to apply to the nursing program at least one calendar year from the date of dismissal.</w:t>
      </w:r>
    </w:p>
    <w:p w14:paraId="6C1E99D2" w14:textId="77777777" w:rsidR="009E02CF" w:rsidRDefault="009E02CF">
      <w:pPr>
        <w:spacing w:after="200" w:line="276" w:lineRule="auto"/>
        <w:rPr>
          <w:b/>
        </w:rPr>
      </w:pPr>
    </w:p>
    <w:p w14:paraId="149F4477" w14:textId="77777777" w:rsidR="005C15A4" w:rsidRDefault="005C15A4" w:rsidP="0016459A">
      <w:pPr>
        <w:contextualSpacing/>
        <w:jc w:val="center"/>
        <w:rPr>
          <w:b/>
        </w:rPr>
      </w:pPr>
    </w:p>
    <w:p w14:paraId="0178C8DE" w14:textId="77777777" w:rsidR="005C15A4" w:rsidRDefault="005C15A4" w:rsidP="0016459A">
      <w:pPr>
        <w:contextualSpacing/>
        <w:jc w:val="center"/>
        <w:rPr>
          <w:b/>
        </w:rPr>
      </w:pPr>
    </w:p>
    <w:p w14:paraId="588AA360" w14:textId="77777777" w:rsidR="005C15A4" w:rsidRDefault="005C15A4" w:rsidP="0016459A">
      <w:pPr>
        <w:contextualSpacing/>
        <w:jc w:val="center"/>
        <w:rPr>
          <w:b/>
        </w:rPr>
      </w:pPr>
    </w:p>
    <w:p w14:paraId="02607307" w14:textId="11BE9C9B" w:rsidR="0016459A" w:rsidRPr="004E755D" w:rsidRDefault="0016459A" w:rsidP="0016459A">
      <w:pPr>
        <w:contextualSpacing/>
        <w:jc w:val="center"/>
        <w:rPr>
          <w:b/>
        </w:rPr>
      </w:pPr>
      <w:r>
        <w:rPr>
          <w:b/>
        </w:rPr>
        <w:lastRenderedPageBreak/>
        <w:t>RN-</w:t>
      </w:r>
      <w:r w:rsidRPr="004E755D">
        <w:rPr>
          <w:b/>
        </w:rPr>
        <w:t xml:space="preserve">BSN PROGRAM </w:t>
      </w:r>
    </w:p>
    <w:p w14:paraId="49297FD3" w14:textId="77777777" w:rsidR="0016459A" w:rsidRDefault="0016459A" w:rsidP="0016459A">
      <w:pPr>
        <w:contextualSpacing/>
        <w:rPr>
          <w:b/>
          <w:u w:val="single"/>
        </w:rPr>
      </w:pPr>
    </w:p>
    <w:p w14:paraId="5819A8E8" w14:textId="77777777" w:rsidR="0016459A" w:rsidRPr="00CB4986" w:rsidRDefault="0016459A" w:rsidP="0016459A">
      <w:pPr>
        <w:contextualSpacing/>
      </w:pPr>
      <w:r>
        <w:rPr>
          <w:b/>
          <w:u w:val="single"/>
        </w:rPr>
        <w:t>RN-BSN</w:t>
      </w:r>
      <w:r w:rsidRPr="004E755D">
        <w:rPr>
          <w:b/>
          <w:u w:val="single"/>
        </w:rPr>
        <w:t xml:space="preserve"> Program Outcomes</w:t>
      </w:r>
    </w:p>
    <w:p w14:paraId="650BCAC6" w14:textId="764B83E6" w:rsidR="009F5991" w:rsidRDefault="009F5991" w:rsidP="006C4B21">
      <w:pPr>
        <w:pStyle w:val="NoSpacing"/>
        <w:numPr>
          <w:ilvl w:val="0"/>
          <w:numId w:val="48"/>
        </w:numPr>
        <w:contextualSpacing/>
      </w:pPr>
      <w:r w:rsidRPr="00FB0234">
        <w:t xml:space="preserve">At least 65% of students admitted to </w:t>
      </w:r>
      <w:r>
        <w:t>the RN-</w:t>
      </w:r>
      <w:r w:rsidRPr="00FB0234">
        <w:t>BSN program will complete the program within 150% of program length (</w:t>
      </w:r>
      <w:r>
        <w:t>5 years</w:t>
      </w:r>
      <w:r w:rsidRPr="00FB0234">
        <w:t>).</w:t>
      </w:r>
    </w:p>
    <w:p w14:paraId="106F024C" w14:textId="77777777" w:rsidR="009F5991" w:rsidRPr="00FB0234" w:rsidRDefault="009F5991" w:rsidP="006C4B21">
      <w:pPr>
        <w:pStyle w:val="NoSpacing"/>
        <w:numPr>
          <w:ilvl w:val="0"/>
          <w:numId w:val="48"/>
        </w:numPr>
        <w:contextualSpacing/>
      </w:pPr>
      <w:r w:rsidRPr="00FB0234">
        <w:t>At least 90% of graduates will be employed within 12 months of graduation.</w:t>
      </w:r>
    </w:p>
    <w:p w14:paraId="23BBCECA" w14:textId="77777777" w:rsidR="0016459A" w:rsidRDefault="0016459A" w:rsidP="0016459A">
      <w:pPr>
        <w:contextualSpacing/>
        <w:rPr>
          <w:b/>
          <w:u w:val="single"/>
        </w:rPr>
      </w:pPr>
    </w:p>
    <w:p w14:paraId="76F8E4BC" w14:textId="77777777" w:rsidR="0016459A" w:rsidRPr="004E755D" w:rsidRDefault="00FD4A02" w:rsidP="0016459A">
      <w:pPr>
        <w:contextualSpacing/>
        <w:rPr>
          <w:u w:val="single"/>
        </w:rPr>
      </w:pPr>
      <w:r>
        <w:rPr>
          <w:b/>
          <w:u w:val="single"/>
        </w:rPr>
        <w:t>Registered Nurse Licensure</w:t>
      </w:r>
    </w:p>
    <w:p w14:paraId="456BF9D5" w14:textId="77777777" w:rsidR="0016459A" w:rsidRDefault="008A4499" w:rsidP="0016459A">
      <w:pPr>
        <w:pStyle w:val="style3"/>
        <w:spacing w:before="0" w:beforeAutospacing="0" w:after="0" w:afterAutospacing="0" w:line="240" w:lineRule="auto"/>
        <w:contextualSpacing/>
        <w:rPr>
          <w:rFonts w:ascii="Times New Roman" w:hAnsi="Times New Roman" w:cs="Times New Roman"/>
        </w:rPr>
      </w:pPr>
      <w:r>
        <w:rPr>
          <w:rFonts w:ascii="Times New Roman" w:hAnsi="Times New Roman" w:cs="Times New Roman"/>
        </w:rPr>
        <w:t>Students must have an</w:t>
      </w:r>
      <w:r w:rsidR="00D00F8F">
        <w:rPr>
          <w:rFonts w:ascii="Times New Roman" w:hAnsi="Times New Roman" w:cs="Times New Roman"/>
        </w:rPr>
        <w:t xml:space="preserve"> active, unencumbered registered nurse license to enter and progress through the RN-BSN program.</w:t>
      </w:r>
      <w:r>
        <w:rPr>
          <w:rFonts w:ascii="Times New Roman" w:hAnsi="Times New Roman" w:cs="Times New Roman"/>
        </w:rPr>
        <w:t xml:space="preserve"> Temporary permits will not satisfy this requirement.</w:t>
      </w:r>
    </w:p>
    <w:p w14:paraId="615665AE" w14:textId="13043899" w:rsidR="00B3442E" w:rsidRPr="004B29BA" w:rsidRDefault="00053EB8" w:rsidP="004B29BA">
      <w:pPr>
        <w:pStyle w:val="style3"/>
        <w:spacing w:before="0" w:beforeAutospacing="0" w:after="0" w:afterAutospacing="0" w:line="240" w:lineRule="auto"/>
        <w:contextualSpacing/>
        <w:rPr>
          <w:rFonts w:ascii="Times New Roman" w:hAnsi="Times New Roman" w:cs="Times New Roman"/>
        </w:rPr>
      </w:pPr>
      <w:r>
        <w:rPr>
          <w:rFonts w:ascii="Times New Roman" w:hAnsi="Times New Roman" w:cs="Times New Roman"/>
        </w:rPr>
        <w:t xml:space="preserve">After initial acceptance to the program, </w:t>
      </w:r>
      <w:r w:rsidR="00AB0173">
        <w:rPr>
          <w:rFonts w:ascii="Times New Roman" w:hAnsi="Times New Roman" w:cs="Times New Roman"/>
        </w:rPr>
        <w:t>students must disclose to the Program Director</w:t>
      </w:r>
      <w:r w:rsidR="00AB0173" w:rsidRPr="00AB0173">
        <w:rPr>
          <w:rFonts w:ascii="Times New Roman" w:hAnsi="Times New Roman" w:cs="Times New Roman"/>
        </w:rPr>
        <w:t xml:space="preserve"> </w:t>
      </w:r>
      <w:r>
        <w:rPr>
          <w:rFonts w:ascii="Times New Roman" w:hAnsi="Times New Roman" w:cs="Times New Roman"/>
        </w:rPr>
        <w:t xml:space="preserve">any action against their RN license, including </w:t>
      </w:r>
      <w:r w:rsidR="00142FDD">
        <w:rPr>
          <w:rFonts w:ascii="Times New Roman" w:hAnsi="Times New Roman" w:cs="Times New Roman"/>
        </w:rPr>
        <w:t>denial, revocation, suspension, sanctioning</w:t>
      </w:r>
      <w:r>
        <w:rPr>
          <w:rFonts w:ascii="Times New Roman" w:hAnsi="Times New Roman" w:cs="Times New Roman"/>
        </w:rPr>
        <w:t xml:space="preserve">, or </w:t>
      </w:r>
      <w:r w:rsidR="00142FDD">
        <w:rPr>
          <w:rFonts w:ascii="Times New Roman" w:hAnsi="Times New Roman" w:cs="Times New Roman"/>
        </w:rPr>
        <w:t>other restrictions or limitations.</w:t>
      </w:r>
    </w:p>
    <w:p w14:paraId="5159984A" w14:textId="77777777" w:rsidR="00C93DA8" w:rsidRDefault="00C93DA8" w:rsidP="004B29BA">
      <w:pPr>
        <w:tabs>
          <w:tab w:val="left" w:pos="2160"/>
        </w:tabs>
        <w:autoSpaceDE w:val="0"/>
        <w:autoSpaceDN w:val="0"/>
        <w:adjustRightInd w:val="0"/>
        <w:rPr>
          <w:rFonts w:eastAsia="Calibri"/>
        </w:rPr>
      </w:pPr>
    </w:p>
    <w:p w14:paraId="753426C5" w14:textId="77777777" w:rsidR="00D00F8F" w:rsidRPr="004E755D" w:rsidRDefault="00D00F8F" w:rsidP="00D00F8F">
      <w:pPr>
        <w:autoSpaceDE w:val="0"/>
        <w:autoSpaceDN w:val="0"/>
        <w:adjustRightInd w:val="0"/>
        <w:rPr>
          <w:rFonts w:eastAsiaTheme="minorEastAsia"/>
          <w:b/>
          <w:color w:val="000000"/>
          <w:u w:val="single"/>
        </w:rPr>
      </w:pPr>
      <w:r w:rsidRPr="004E755D">
        <w:rPr>
          <w:rFonts w:eastAsiaTheme="minorEastAsia"/>
          <w:b/>
          <w:color w:val="000000"/>
          <w:u w:val="single"/>
        </w:rPr>
        <w:t>Course Policies</w:t>
      </w:r>
    </w:p>
    <w:p w14:paraId="6CC0563D" w14:textId="77777777" w:rsidR="00D00F8F" w:rsidRDefault="00D00F8F" w:rsidP="00D00F8F">
      <w:pPr>
        <w:pStyle w:val="BodyText"/>
        <w:tabs>
          <w:tab w:val="clear" w:pos="720"/>
          <w:tab w:val="left" w:pos="5040"/>
          <w:tab w:val="left" w:pos="5760"/>
          <w:tab w:val="left" w:pos="8640"/>
        </w:tabs>
        <w:rPr>
          <w:sz w:val="24"/>
          <w:szCs w:val="24"/>
          <w:u w:val="single"/>
        </w:rPr>
      </w:pPr>
    </w:p>
    <w:p w14:paraId="29B959F9" w14:textId="77777777" w:rsidR="00D00F8F" w:rsidRPr="004E755D" w:rsidRDefault="00D00F8F" w:rsidP="00D00F8F">
      <w:pPr>
        <w:pStyle w:val="BodyText"/>
        <w:tabs>
          <w:tab w:val="clear" w:pos="720"/>
          <w:tab w:val="left" w:pos="5040"/>
          <w:tab w:val="left" w:pos="5760"/>
          <w:tab w:val="left" w:pos="8640"/>
        </w:tabs>
        <w:jc w:val="center"/>
        <w:rPr>
          <w:b/>
          <w:sz w:val="24"/>
          <w:szCs w:val="24"/>
          <w:u w:val="single"/>
        </w:rPr>
      </w:pPr>
      <w:r>
        <w:rPr>
          <w:b/>
          <w:sz w:val="24"/>
          <w:szCs w:val="24"/>
          <w:u w:val="single"/>
        </w:rPr>
        <w:t>Course Participation</w:t>
      </w:r>
    </w:p>
    <w:p w14:paraId="46BD6A04" w14:textId="77777777" w:rsidR="00D00F8F" w:rsidRPr="00C7555A" w:rsidRDefault="00D00F8F" w:rsidP="00D00F8F">
      <w:pPr>
        <w:pStyle w:val="BodyText"/>
        <w:tabs>
          <w:tab w:val="clear" w:pos="720"/>
          <w:tab w:val="left" w:pos="5040"/>
          <w:tab w:val="left" w:pos="5760"/>
          <w:tab w:val="left" w:pos="8640"/>
        </w:tabs>
        <w:rPr>
          <w:sz w:val="24"/>
          <w:szCs w:val="24"/>
        </w:rPr>
      </w:pPr>
    </w:p>
    <w:p w14:paraId="6B98FD02" w14:textId="77777777" w:rsidR="00BC4DB1" w:rsidRDefault="00D00F8F" w:rsidP="00D00F8F">
      <w:pPr>
        <w:pStyle w:val="BodyText"/>
        <w:tabs>
          <w:tab w:val="left" w:pos="1440"/>
          <w:tab w:val="left" w:pos="2880"/>
          <w:tab w:val="left" w:pos="3600"/>
          <w:tab w:val="left" w:pos="5040"/>
          <w:tab w:val="left" w:pos="5760"/>
          <w:tab w:val="left" w:pos="8640"/>
        </w:tabs>
        <w:rPr>
          <w:sz w:val="24"/>
          <w:szCs w:val="24"/>
        </w:rPr>
      </w:pPr>
      <w:r>
        <w:rPr>
          <w:sz w:val="24"/>
          <w:szCs w:val="24"/>
        </w:rPr>
        <w:t>Students in online courses are expected to enter the Moodle course within the first few days of the course.</w:t>
      </w:r>
      <w:r w:rsidR="00DC3FE4">
        <w:rPr>
          <w:sz w:val="24"/>
          <w:szCs w:val="24"/>
        </w:rPr>
        <w:t xml:space="preserve"> </w:t>
      </w:r>
      <w:r w:rsidR="00BC4DB1">
        <w:rPr>
          <w:sz w:val="24"/>
          <w:szCs w:val="24"/>
        </w:rPr>
        <w:t xml:space="preserve">Students, who do not enter and participate in the course during the first week, will be reported to the Retention Advisors. </w:t>
      </w:r>
    </w:p>
    <w:p w14:paraId="672F2298" w14:textId="77777777" w:rsidR="00BC4DB1" w:rsidRPr="00BC4DB1" w:rsidRDefault="00BC4DB1" w:rsidP="00D00F8F">
      <w:pPr>
        <w:pStyle w:val="BodyText"/>
        <w:tabs>
          <w:tab w:val="left" w:pos="1440"/>
          <w:tab w:val="left" w:pos="2880"/>
          <w:tab w:val="left" w:pos="3600"/>
          <w:tab w:val="left" w:pos="5040"/>
          <w:tab w:val="left" w:pos="5760"/>
          <w:tab w:val="left" w:pos="8640"/>
        </w:tabs>
        <w:rPr>
          <w:sz w:val="24"/>
          <w:szCs w:val="24"/>
        </w:rPr>
      </w:pPr>
    </w:p>
    <w:p w14:paraId="164F1E94" w14:textId="77777777" w:rsidR="00D00F8F" w:rsidRPr="00BC4DB1" w:rsidRDefault="00DC3FE4" w:rsidP="00D00F8F">
      <w:pPr>
        <w:pStyle w:val="BodyText"/>
        <w:tabs>
          <w:tab w:val="left" w:pos="1440"/>
          <w:tab w:val="left" w:pos="2880"/>
          <w:tab w:val="left" w:pos="3600"/>
          <w:tab w:val="left" w:pos="5040"/>
          <w:tab w:val="left" w:pos="5760"/>
          <w:tab w:val="left" w:pos="8640"/>
        </w:tabs>
        <w:rPr>
          <w:sz w:val="24"/>
          <w:szCs w:val="24"/>
        </w:rPr>
      </w:pPr>
      <w:r w:rsidRPr="00BC4DB1">
        <w:rPr>
          <w:sz w:val="24"/>
          <w:szCs w:val="24"/>
        </w:rPr>
        <w:t xml:space="preserve">Students are expected to check Moodle and their email regularly. </w:t>
      </w:r>
      <w:r w:rsidR="00BC4DB1" w:rsidRPr="00BC4DB1">
        <w:rPr>
          <w:sz w:val="24"/>
          <w:szCs w:val="24"/>
        </w:rPr>
        <w:t>The School of Nursing is not responsible for information that is missed because the student has not check</w:t>
      </w:r>
      <w:r w:rsidR="008A4499">
        <w:rPr>
          <w:sz w:val="24"/>
          <w:szCs w:val="24"/>
        </w:rPr>
        <w:t>ed</w:t>
      </w:r>
      <w:r w:rsidR="00BC4DB1" w:rsidRPr="00BC4DB1">
        <w:rPr>
          <w:sz w:val="24"/>
          <w:szCs w:val="24"/>
        </w:rPr>
        <w:t xml:space="preserve"> email</w:t>
      </w:r>
      <w:r w:rsidR="00BC4DB1">
        <w:rPr>
          <w:sz w:val="24"/>
          <w:szCs w:val="24"/>
        </w:rPr>
        <w:t xml:space="preserve"> or Moodle</w:t>
      </w:r>
      <w:r w:rsidR="00BC4DB1" w:rsidRPr="00BC4DB1">
        <w:rPr>
          <w:sz w:val="24"/>
          <w:szCs w:val="24"/>
        </w:rPr>
        <w:t>.</w:t>
      </w:r>
    </w:p>
    <w:p w14:paraId="7454C2D1" w14:textId="77777777" w:rsidR="00DC3FE4" w:rsidRPr="00BC4DB1" w:rsidRDefault="00DC3FE4" w:rsidP="00D00F8F">
      <w:pPr>
        <w:pStyle w:val="BodyText"/>
        <w:tabs>
          <w:tab w:val="clear" w:pos="720"/>
          <w:tab w:val="left" w:pos="5040"/>
          <w:tab w:val="left" w:pos="5760"/>
          <w:tab w:val="left" w:pos="8640"/>
        </w:tabs>
        <w:jc w:val="center"/>
        <w:rPr>
          <w:sz w:val="24"/>
          <w:szCs w:val="24"/>
        </w:rPr>
      </w:pPr>
    </w:p>
    <w:p w14:paraId="72C2CED3" w14:textId="77777777" w:rsidR="00D00F8F" w:rsidRPr="00BC4DB1" w:rsidRDefault="00D00F8F" w:rsidP="00D00F8F">
      <w:pPr>
        <w:pStyle w:val="BodyText"/>
        <w:tabs>
          <w:tab w:val="clear" w:pos="720"/>
          <w:tab w:val="left" w:pos="5040"/>
          <w:tab w:val="left" w:pos="5760"/>
          <w:tab w:val="left" w:pos="8640"/>
        </w:tabs>
        <w:jc w:val="center"/>
        <w:rPr>
          <w:b/>
          <w:sz w:val="24"/>
          <w:szCs w:val="24"/>
          <w:u w:val="single"/>
        </w:rPr>
      </w:pPr>
      <w:r w:rsidRPr="00BC4DB1">
        <w:rPr>
          <w:b/>
          <w:sz w:val="24"/>
          <w:szCs w:val="24"/>
          <w:u w:val="single"/>
        </w:rPr>
        <w:t>Behavior</w:t>
      </w:r>
    </w:p>
    <w:p w14:paraId="36855B15" w14:textId="77777777" w:rsidR="00D00F8F" w:rsidRDefault="00D00F8F" w:rsidP="00D00F8F">
      <w:pPr>
        <w:pStyle w:val="BodyText"/>
        <w:tabs>
          <w:tab w:val="clear" w:pos="720"/>
          <w:tab w:val="left" w:pos="5040"/>
          <w:tab w:val="left" w:pos="5760"/>
          <w:tab w:val="left" w:pos="8640"/>
        </w:tabs>
        <w:rPr>
          <w:sz w:val="24"/>
        </w:rPr>
      </w:pPr>
    </w:p>
    <w:p w14:paraId="3503F3CB" w14:textId="3B4DAEB2" w:rsidR="00C948C8" w:rsidRDefault="00D00F8F" w:rsidP="00D00F8F">
      <w:pPr>
        <w:pStyle w:val="BodyText"/>
        <w:tabs>
          <w:tab w:val="clear" w:pos="720"/>
          <w:tab w:val="left" w:pos="5040"/>
          <w:tab w:val="left" w:pos="5760"/>
          <w:tab w:val="left" w:pos="8640"/>
        </w:tabs>
        <w:rPr>
          <w:sz w:val="24"/>
        </w:rPr>
      </w:pPr>
      <w:r w:rsidRPr="00DE393A">
        <w:rPr>
          <w:sz w:val="24"/>
        </w:rPr>
        <w:t xml:space="preserve">Students are required to adhere to the values and behaviors of civility, respect, and human dignity </w:t>
      </w:r>
      <w:r w:rsidR="00BC4DB1">
        <w:rPr>
          <w:sz w:val="24"/>
        </w:rPr>
        <w:t xml:space="preserve">outlined in the Community Creed, the </w:t>
      </w:r>
      <w:r w:rsidRPr="00DE393A">
        <w:rPr>
          <w:sz w:val="24"/>
        </w:rPr>
        <w:t xml:space="preserve">mission of the </w:t>
      </w:r>
      <w:r w:rsidR="00DB4EE7">
        <w:rPr>
          <w:sz w:val="24"/>
        </w:rPr>
        <w:t>University</w:t>
      </w:r>
      <w:r w:rsidR="00BC4DB1">
        <w:rPr>
          <w:sz w:val="24"/>
        </w:rPr>
        <w:t xml:space="preserve">, the </w:t>
      </w:r>
      <w:r w:rsidR="00DB4EE7">
        <w:rPr>
          <w:sz w:val="24"/>
        </w:rPr>
        <w:t>University</w:t>
      </w:r>
      <w:r w:rsidR="00BC4DB1">
        <w:rPr>
          <w:sz w:val="24"/>
        </w:rPr>
        <w:t xml:space="preserve"> Student Handbook, and the Undergraduate Nursing Student Handbook</w:t>
      </w:r>
      <w:r w:rsidRPr="00DE393A">
        <w:rPr>
          <w:sz w:val="24"/>
        </w:rPr>
        <w:t xml:space="preserve">. </w:t>
      </w:r>
      <w:r w:rsidR="00C948C8">
        <w:rPr>
          <w:sz w:val="24"/>
        </w:rPr>
        <w:t xml:space="preserve">Students </w:t>
      </w:r>
      <w:r w:rsidR="00BC4DB1">
        <w:rPr>
          <w:sz w:val="24"/>
        </w:rPr>
        <w:t xml:space="preserve">must be professional and appropriate in </w:t>
      </w:r>
      <w:r w:rsidR="008A4499">
        <w:rPr>
          <w:sz w:val="24"/>
        </w:rPr>
        <w:t>written or verbal</w:t>
      </w:r>
      <w:r w:rsidR="00BC4DB1">
        <w:rPr>
          <w:sz w:val="24"/>
        </w:rPr>
        <w:t xml:space="preserve"> communication with others.</w:t>
      </w:r>
    </w:p>
    <w:p w14:paraId="73AC914E" w14:textId="77777777" w:rsidR="00D00F8F" w:rsidRDefault="00D00F8F" w:rsidP="00D00F8F">
      <w:pPr>
        <w:pStyle w:val="BodyText"/>
        <w:rPr>
          <w:b/>
          <w:sz w:val="24"/>
          <w:szCs w:val="24"/>
          <w:u w:val="single"/>
        </w:rPr>
      </w:pPr>
    </w:p>
    <w:p w14:paraId="3E4F4004" w14:textId="77777777" w:rsidR="00D00F8F" w:rsidRPr="004E755D" w:rsidRDefault="00D00F8F" w:rsidP="00D00F8F">
      <w:pPr>
        <w:pStyle w:val="BodyText"/>
        <w:jc w:val="center"/>
        <w:rPr>
          <w:b/>
          <w:sz w:val="24"/>
          <w:szCs w:val="24"/>
          <w:u w:val="single"/>
        </w:rPr>
      </w:pPr>
      <w:r w:rsidRPr="004E755D">
        <w:rPr>
          <w:b/>
          <w:sz w:val="24"/>
          <w:szCs w:val="24"/>
          <w:u w:val="single"/>
        </w:rPr>
        <w:t>Written Assignments</w:t>
      </w:r>
    </w:p>
    <w:p w14:paraId="0157BBD7" w14:textId="77777777" w:rsidR="00D00F8F" w:rsidRPr="00C7555A" w:rsidRDefault="00D00F8F" w:rsidP="00D00F8F">
      <w:pPr>
        <w:pStyle w:val="BodyText"/>
        <w:rPr>
          <w:sz w:val="24"/>
          <w:szCs w:val="24"/>
        </w:rPr>
      </w:pPr>
    </w:p>
    <w:p w14:paraId="1DCDC72D" w14:textId="77777777" w:rsidR="00D00F8F" w:rsidRPr="00C7555A" w:rsidRDefault="00D00F8F" w:rsidP="00D00F8F">
      <w:pPr>
        <w:pStyle w:val="BodyText"/>
        <w:rPr>
          <w:sz w:val="24"/>
          <w:szCs w:val="24"/>
        </w:rPr>
      </w:pPr>
      <w:r w:rsidRPr="00C7555A">
        <w:rPr>
          <w:sz w:val="24"/>
          <w:szCs w:val="24"/>
        </w:rPr>
        <w:t>The faculty of the School of Nursing provides opportunities to enhance writing skills throughout the curriculum.  Written assignments must be completed in compliance with APA guidelines and the faculty’s instructions.  The student must use correct grammar, punctuation, and spelling.</w:t>
      </w:r>
    </w:p>
    <w:p w14:paraId="7A5ED94B" w14:textId="77777777" w:rsidR="00D00F8F" w:rsidRPr="008E7FA0" w:rsidRDefault="00D00F8F" w:rsidP="00D00F8F">
      <w:pPr>
        <w:pStyle w:val="BodyText"/>
        <w:rPr>
          <w:sz w:val="24"/>
          <w:szCs w:val="24"/>
        </w:rPr>
      </w:pPr>
      <w:r>
        <w:rPr>
          <w:sz w:val="24"/>
          <w:szCs w:val="24"/>
        </w:rPr>
        <w:t xml:space="preserve"> </w:t>
      </w:r>
    </w:p>
    <w:p w14:paraId="343BF290" w14:textId="676FCA15" w:rsidR="003A24E4" w:rsidRPr="00F3411A" w:rsidRDefault="00D00F8F" w:rsidP="00F3411A">
      <w:pPr>
        <w:pStyle w:val="BodyText"/>
        <w:rPr>
          <w:sz w:val="24"/>
          <w:szCs w:val="24"/>
        </w:rPr>
      </w:pPr>
      <w:r w:rsidRPr="00C7555A">
        <w:rPr>
          <w:sz w:val="24"/>
          <w:szCs w:val="24"/>
        </w:rPr>
        <w:t>After completing any online assignment, keep a copy of your completed assignment and your grade (if appropriate).  This avoids receiving a grade of zero as a result of technological errors.</w:t>
      </w:r>
    </w:p>
    <w:p w14:paraId="7E34A8CD" w14:textId="77777777" w:rsidR="003A24E4" w:rsidRDefault="003A24E4" w:rsidP="00C948C8">
      <w:pPr>
        <w:pStyle w:val="style3"/>
        <w:spacing w:before="0" w:beforeAutospacing="0" w:after="0" w:afterAutospacing="0" w:line="240" w:lineRule="auto"/>
        <w:contextualSpacing/>
        <w:jc w:val="center"/>
        <w:rPr>
          <w:rFonts w:ascii="Times New Roman" w:hAnsi="Times New Roman" w:cs="Times New Roman"/>
          <w:b/>
          <w:u w:val="single"/>
        </w:rPr>
      </w:pPr>
    </w:p>
    <w:p w14:paraId="47F5BEED" w14:textId="28130F0A" w:rsidR="00D00F8F" w:rsidRPr="00C948C8" w:rsidRDefault="00C948C8" w:rsidP="00C948C8">
      <w:pPr>
        <w:pStyle w:val="style3"/>
        <w:spacing w:before="0" w:beforeAutospacing="0" w:after="0" w:afterAutospacing="0" w:line="240" w:lineRule="auto"/>
        <w:contextualSpacing/>
        <w:jc w:val="center"/>
        <w:rPr>
          <w:rFonts w:ascii="Times New Roman" w:hAnsi="Times New Roman" w:cs="Times New Roman"/>
          <w:b/>
          <w:u w:val="single"/>
        </w:rPr>
      </w:pPr>
      <w:r w:rsidRPr="00C948C8">
        <w:rPr>
          <w:rFonts w:ascii="Times New Roman" w:hAnsi="Times New Roman" w:cs="Times New Roman"/>
          <w:b/>
          <w:u w:val="single"/>
        </w:rPr>
        <w:t>Policy for Late Assignments</w:t>
      </w:r>
    </w:p>
    <w:p w14:paraId="39AA5840" w14:textId="77777777" w:rsidR="00C948C8" w:rsidRDefault="00C948C8" w:rsidP="00C948C8"/>
    <w:p w14:paraId="758CAD5D" w14:textId="0909DA46" w:rsidR="00474DBD" w:rsidRPr="005C15A4" w:rsidRDefault="00C948C8" w:rsidP="004B050B">
      <w:pPr>
        <w:rPr>
          <w:color w:val="000000"/>
        </w:rPr>
      </w:pPr>
      <w:r w:rsidRPr="00C948C8">
        <w:t xml:space="preserve">Students are responsible for submitting assignments </w:t>
      </w:r>
      <w:r>
        <w:t xml:space="preserve">electronically </w:t>
      </w:r>
      <w:r w:rsidRPr="00C948C8">
        <w:t xml:space="preserve">on the date designated </w:t>
      </w:r>
      <w:r>
        <w:t>in Moodle</w:t>
      </w:r>
      <w:r w:rsidRPr="00C948C8">
        <w:t>. </w:t>
      </w:r>
      <w:r>
        <w:t xml:space="preserve">Students must follow faculty instructions for posting or uploading of assignments. </w:t>
      </w:r>
      <w:r w:rsidRPr="00C948C8">
        <w:t>L</w:t>
      </w:r>
      <w:r w:rsidRPr="00C948C8">
        <w:rPr>
          <w:color w:val="000000"/>
        </w:rPr>
        <w:t xml:space="preserve">ate assignments may be submitted up to 72 hours past the assignment due date, however, a penalty of 10% of the </w:t>
      </w:r>
      <w:r>
        <w:rPr>
          <w:color w:val="000000"/>
        </w:rPr>
        <w:t>total points for the assignment</w:t>
      </w:r>
      <w:r w:rsidRPr="00C948C8">
        <w:rPr>
          <w:color w:val="000000"/>
        </w:rPr>
        <w:t xml:space="preserve"> will be deducted for each 24 hours the assignment is past due.  Assignments submitted later than 72 hours will receive a zero.</w:t>
      </w:r>
    </w:p>
    <w:p w14:paraId="30E3CFA8" w14:textId="77777777" w:rsidR="0001022E" w:rsidRDefault="00BC4DB1" w:rsidP="004B050B">
      <w:pPr>
        <w:jc w:val="center"/>
        <w:rPr>
          <w:b/>
          <w:u w:val="single"/>
        </w:rPr>
      </w:pPr>
      <w:r w:rsidRPr="00BC4DB1">
        <w:rPr>
          <w:b/>
          <w:u w:val="single"/>
        </w:rPr>
        <w:lastRenderedPageBreak/>
        <w:t xml:space="preserve">Practicum </w:t>
      </w:r>
      <w:r w:rsidR="0001022E">
        <w:rPr>
          <w:b/>
          <w:u w:val="single"/>
        </w:rPr>
        <w:t xml:space="preserve">Guidelines and </w:t>
      </w:r>
      <w:r w:rsidRPr="00BC4DB1">
        <w:rPr>
          <w:b/>
          <w:u w:val="single"/>
        </w:rPr>
        <w:t>Expectations</w:t>
      </w:r>
    </w:p>
    <w:p w14:paraId="2EA23813" w14:textId="77777777" w:rsidR="0001022E" w:rsidRDefault="0001022E" w:rsidP="00BC4DB1">
      <w:pPr>
        <w:jc w:val="center"/>
        <w:rPr>
          <w:b/>
          <w:u w:val="single"/>
        </w:rPr>
      </w:pPr>
    </w:p>
    <w:p w14:paraId="204DF4CA" w14:textId="77777777" w:rsidR="00474DBD" w:rsidRDefault="0001022E" w:rsidP="0001022E">
      <w:r w:rsidRPr="00733DC9">
        <w:t>Students will wo</w:t>
      </w:r>
      <w:r>
        <w:t>rk individually</w:t>
      </w:r>
      <w:r w:rsidRPr="00733DC9">
        <w:t xml:space="preserve"> </w:t>
      </w:r>
      <w:r>
        <w:t>to conduct a</w:t>
      </w:r>
      <w:r w:rsidRPr="00733DC9">
        <w:t xml:space="preserve"> community assessment, </w:t>
      </w:r>
      <w:r>
        <w:t>identify the health needs of the community,</w:t>
      </w:r>
      <w:r w:rsidRPr="00733DC9">
        <w:t xml:space="preserve"> and </w:t>
      </w:r>
      <w:r>
        <w:t>plan a community intervention</w:t>
      </w:r>
      <w:r w:rsidRPr="00733DC9">
        <w:t xml:space="preserve">.  The students will identify </w:t>
      </w:r>
      <w:r>
        <w:t xml:space="preserve">and interact with </w:t>
      </w:r>
      <w:r w:rsidRPr="00733DC9">
        <w:t xml:space="preserve">significant </w:t>
      </w:r>
      <w:r>
        <w:t>members of t</w:t>
      </w:r>
      <w:r w:rsidRPr="00733DC9">
        <w:t>he community who are involved in th</w:t>
      </w:r>
      <w:r>
        <w:t xml:space="preserve">e health care of the community. </w:t>
      </w:r>
      <w:r w:rsidRPr="00733DC9">
        <w:t xml:space="preserve">Given the diverse nature of practicum experiences, each student will plan and negotiate specific activities and experiences </w:t>
      </w:r>
      <w:r>
        <w:t>with</w:t>
      </w:r>
      <w:r w:rsidRPr="00733DC9">
        <w:t xml:space="preserve"> </w:t>
      </w:r>
      <w:r>
        <w:t>the</w:t>
      </w:r>
      <w:r w:rsidRPr="00733DC9">
        <w:t xml:space="preserve"> faculty.  </w:t>
      </w:r>
    </w:p>
    <w:p w14:paraId="69B4B296" w14:textId="77777777" w:rsidR="00474DBD" w:rsidRDefault="00474DBD" w:rsidP="0001022E"/>
    <w:p w14:paraId="54341017" w14:textId="0F2FF0EE" w:rsidR="0001022E" w:rsidRPr="00733DC9" w:rsidRDefault="0001022E" w:rsidP="0001022E">
      <w:r w:rsidRPr="00733DC9">
        <w:t>Students are expected to conduct themselves in an ethical and a professional manner.</w:t>
      </w:r>
      <w:r>
        <w:t xml:space="preserve"> Students represent </w:t>
      </w:r>
      <w:r w:rsidR="00DB4EE7">
        <w:t>Franciscan Missionaries of Our Lady</w:t>
      </w:r>
      <w:r>
        <w:t xml:space="preserve"> </w:t>
      </w:r>
      <w:r w:rsidR="00DB4EE7">
        <w:t>University</w:t>
      </w:r>
      <w:r>
        <w:t xml:space="preserve"> and the School of Nursing in their interactions with community members and must abide by the following guidelines. Failure to </w:t>
      </w:r>
      <w:r w:rsidR="00474DBD">
        <w:t xml:space="preserve">follow </w:t>
      </w:r>
      <w:r>
        <w:t xml:space="preserve">these guidelines will result in a course failure and may be grounds for nursing program dismissal. </w:t>
      </w:r>
    </w:p>
    <w:p w14:paraId="6C5A15E6" w14:textId="77777777" w:rsidR="0001022E" w:rsidRPr="00B038CE" w:rsidRDefault="00474DBD" w:rsidP="006C4B21">
      <w:pPr>
        <w:pStyle w:val="ListParagraph"/>
        <w:widowControl w:val="0"/>
        <w:numPr>
          <w:ilvl w:val="0"/>
          <w:numId w:val="29"/>
        </w:numPr>
      </w:pPr>
      <w:r>
        <w:t xml:space="preserve">Identify and obtain approval from faculty for </w:t>
      </w:r>
      <w:r w:rsidR="00C93DA8">
        <w:t>practicum</w:t>
      </w:r>
      <w:r w:rsidR="0001022E" w:rsidRPr="00B038CE">
        <w:t xml:space="preserve"> goals and activities.</w:t>
      </w:r>
    </w:p>
    <w:p w14:paraId="570706B3" w14:textId="77777777" w:rsidR="0001022E" w:rsidRPr="00B038CE" w:rsidRDefault="00474DBD" w:rsidP="006C4B21">
      <w:pPr>
        <w:pStyle w:val="ListParagraph"/>
        <w:widowControl w:val="0"/>
        <w:numPr>
          <w:ilvl w:val="0"/>
          <w:numId w:val="29"/>
        </w:numPr>
      </w:pPr>
      <w:r>
        <w:t>Prepare</w:t>
      </w:r>
      <w:r w:rsidR="0001022E" w:rsidRPr="00B038CE">
        <w:t xml:space="preserve"> for </w:t>
      </w:r>
      <w:r w:rsidR="00C93DA8">
        <w:t>practicum</w:t>
      </w:r>
      <w:r w:rsidR="0001022E" w:rsidRPr="00B038CE">
        <w:t xml:space="preserve"> and online experiences and discussions.</w:t>
      </w:r>
    </w:p>
    <w:p w14:paraId="4398DB77" w14:textId="77777777" w:rsidR="0001022E" w:rsidRPr="00B038CE" w:rsidRDefault="00474DBD" w:rsidP="006C4B21">
      <w:pPr>
        <w:pStyle w:val="ListParagraph"/>
        <w:widowControl w:val="0"/>
        <w:numPr>
          <w:ilvl w:val="0"/>
          <w:numId w:val="29"/>
        </w:numPr>
      </w:pPr>
      <w:r>
        <w:t>Submit</w:t>
      </w:r>
      <w:r w:rsidR="0001022E" w:rsidRPr="00B038CE">
        <w:t xml:space="preserve"> professional quality written assignments.</w:t>
      </w:r>
    </w:p>
    <w:p w14:paraId="5A284749" w14:textId="77777777" w:rsidR="0001022E" w:rsidRPr="00B038CE" w:rsidRDefault="00474DBD" w:rsidP="006C4B21">
      <w:pPr>
        <w:pStyle w:val="ListParagraph"/>
        <w:widowControl w:val="0"/>
        <w:numPr>
          <w:ilvl w:val="0"/>
          <w:numId w:val="29"/>
        </w:numPr>
      </w:pPr>
      <w:r>
        <w:t>Keep</w:t>
      </w:r>
      <w:r w:rsidR="0001022E" w:rsidRPr="00B038CE">
        <w:t xml:space="preserve"> commitments with faculty, clients and agency/organization staff.</w:t>
      </w:r>
    </w:p>
    <w:p w14:paraId="56439A4E" w14:textId="77777777" w:rsidR="0001022E" w:rsidRPr="00B038CE" w:rsidRDefault="00474DBD" w:rsidP="006C4B21">
      <w:pPr>
        <w:pStyle w:val="ListParagraph"/>
        <w:widowControl w:val="0"/>
        <w:numPr>
          <w:ilvl w:val="0"/>
          <w:numId w:val="29"/>
        </w:numPr>
      </w:pPr>
      <w:r>
        <w:t>Notify</w:t>
      </w:r>
      <w:r w:rsidR="0001022E" w:rsidRPr="00B038CE">
        <w:t xml:space="preserve"> others, in advance, when unable to keep scheduled appointments.</w:t>
      </w:r>
    </w:p>
    <w:p w14:paraId="7A83738E" w14:textId="77777777" w:rsidR="0001022E" w:rsidRPr="00B038CE" w:rsidRDefault="00474DBD" w:rsidP="006C4B21">
      <w:pPr>
        <w:pStyle w:val="ListParagraph"/>
        <w:widowControl w:val="0"/>
        <w:numPr>
          <w:ilvl w:val="0"/>
          <w:numId w:val="29"/>
        </w:numPr>
      </w:pPr>
      <w:r>
        <w:t>Share</w:t>
      </w:r>
      <w:r w:rsidR="0001022E" w:rsidRPr="00B038CE">
        <w:t xml:space="preserve"> knowledge and experience with peers, faculty and health team members.</w:t>
      </w:r>
    </w:p>
    <w:p w14:paraId="1FF50AE5" w14:textId="77777777" w:rsidR="0001022E" w:rsidRPr="00B038CE" w:rsidRDefault="00474DBD" w:rsidP="006C4B21">
      <w:pPr>
        <w:pStyle w:val="ListParagraph"/>
        <w:widowControl w:val="0"/>
        <w:numPr>
          <w:ilvl w:val="0"/>
          <w:numId w:val="29"/>
        </w:numPr>
      </w:pPr>
      <w:r>
        <w:t>Keep</w:t>
      </w:r>
      <w:r w:rsidR="0001022E" w:rsidRPr="00B038CE">
        <w:t xml:space="preserve"> up-to-date on communications, including e-mail correspondence.</w:t>
      </w:r>
    </w:p>
    <w:p w14:paraId="16AFB3DB" w14:textId="77777777" w:rsidR="0001022E" w:rsidRPr="00B038CE" w:rsidRDefault="00474DBD" w:rsidP="006C4B21">
      <w:pPr>
        <w:pStyle w:val="ListParagraph"/>
        <w:widowControl w:val="0"/>
        <w:numPr>
          <w:ilvl w:val="0"/>
          <w:numId w:val="29"/>
        </w:numPr>
      </w:pPr>
      <w:r>
        <w:t>Report</w:t>
      </w:r>
      <w:r w:rsidR="0001022E" w:rsidRPr="00B038CE">
        <w:t xml:space="preserve"> information that has implications for the safety of self or others.</w:t>
      </w:r>
    </w:p>
    <w:p w14:paraId="6D93A907" w14:textId="77777777" w:rsidR="0001022E" w:rsidRPr="00B038CE" w:rsidRDefault="008A4499" w:rsidP="006C4B21">
      <w:pPr>
        <w:pStyle w:val="ListParagraph"/>
        <w:widowControl w:val="0"/>
        <w:numPr>
          <w:ilvl w:val="0"/>
          <w:numId w:val="29"/>
        </w:numPr>
      </w:pPr>
      <w:r>
        <w:t>Interact professionally with</w:t>
      </w:r>
      <w:r w:rsidR="0001022E" w:rsidRPr="00B038CE">
        <w:t xml:space="preserve"> clients, peers, faculty </w:t>
      </w:r>
      <w:r>
        <w:t xml:space="preserve">members, </w:t>
      </w:r>
      <w:r w:rsidR="0001022E" w:rsidRPr="00B038CE">
        <w:t>health team members/personnel</w:t>
      </w:r>
      <w:r w:rsidR="00474DBD">
        <w:t>, and community members</w:t>
      </w:r>
      <w:r w:rsidR="0001022E" w:rsidRPr="00B038CE">
        <w:t>.</w:t>
      </w:r>
    </w:p>
    <w:p w14:paraId="54C874E4" w14:textId="77777777" w:rsidR="0001022E" w:rsidRPr="00B038CE" w:rsidRDefault="00474DBD" w:rsidP="006C4B21">
      <w:pPr>
        <w:pStyle w:val="ListParagraph"/>
        <w:widowControl w:val="0"/>
        <w:numPr>
          <w:ilvl w:val="0"/>
          <w:numId w:val="29"/>
        </w:numPr>
      </w:pPr>
      <w:r>
        <w:t>Demonstrate</w:t>
      </w:r>
      <w:r w:rsidR="0001022E" w:rsidRPr="00B038CE">
        <w:t xml:space="preserve"> professional conduct and integrity with clients, peers, faculty and staff.</w:t>
      </w:r>
    </w:p>
    <w:p w14:paraId="293938B4" w14:textId="77777777" w:rsidR="0001022E" w:rsidRPr="00B038CE" w:rsidRDefault="00474DBD" w:rsidP="006C4B21">
      <w:pPr>
        <w:pStyle w:val="ListParagraph"/>
        <w:widowControl w:val="0"/>
        <w:numPr>
          <w:ilvl w:val="0"/>
          <w:numId w:val="29"/>
        </w:numPr>
      </w:pPr>
      <w:r>
        <w:t>M</w:t>
      </w:r>
      <w:r w:rsidR="0001022E" w:rsidRPr="00B038CE">
        <w:t>aintain confidentiality of all data/information.</w:t>
      </w:r>
    </w:p>
    <w:p w14:paraId="13411E1F" w14:textId="77777777" w:rsidR="0001022E" w:rsidRPr="00B038CE" w:rsidRDefault="00474DBD" w:rsidP="006C4B21">
      <w:pPr>
        <w:pStyle w:val="ListParagraph"/>
        <w:widowControl w:val="0"/>
        <w:numPr>
          <w:ilvl w:val="0"/>
          <w:numId w:val="29"/>
        </w:numPr>
      </w:pPr>
      <w:r>
        <w:t>Dress professionally.</w:t>
      </w:r>
    </w:p>
    <w:p w14:paraId="442D3EBD" w14:textId="77777777" w:rsidR="0001022E" w:rsidRPr="00474DBD" w:rsidRDefault="00474DBD" w:rsidP="006C4B21">
      <w:pPr>
        <w:pStyle w:val="ListParagraph"/>
        <w:widowControl w:val="0"/>
        <w:numPr>
          <w:ilvl w:val="0"/>
          <w:numId w:val="29"/>
        </w:numPr>
      </w:pPr>
      <w:r w:rsidRPr="00474DBD">
        <w:t>Evaluate own performance and seek</w:t>
      </w:r>
      <w:r w:rsidR="0001022E" w:rsidRPr="00474DBD">
        <w:t xml:space="preserve"> means to improve nursing practice.</w:t>
      </w:r>
    </w:p>
    <w:p w14:paraId="16CCAA56" w14:textId="77777777" w:rsidR="00474DBD" w:rsidRDefault="00AB5EF3" w:rsidP="006C4B21">
      <w:pPr>
        <w:pStyle w:val="ListParagraph"/>
        <w:widowControl w:val="0"/>
        <w:numPr>
          <w:ilvl w:val="0"/>
          <w:numId w:val="29"/>
        </w:numPr>
      </w:pPr>
      <w:r>
        <w:t>Abide by the scope of practice outlined in the Nurse Practice Act.</w:t>
      </w:r>
    </w:p>
    <w:p w14:paraId="44AF5845" w14:textId="0BBA1279" w:rsidR="00474DBD" w:rsidRDefault="008A4499" w:rsidP="006C4B21">
      <w:pPr>
        <w:pStyle w:val="ListParagraph"/>
        <w:widowControl w:val="0"/>
        <w:numPr>
          <w:ilvl w:val="0"/>
          <w:numId w:val="29"/>
        </w:numPr>
      </w:pPr>
      <w:r>
        <w:t>Abide</w:t>
      </w:r>
      <w:r w:rsidR="00474DBD" w:rsidRPr="00474DBD">
        <w:t xml:space="preserve"> by</w:t>
      </w:r>
      <w:r w:rsidR="0001022E" w:rsidRPr="00474DBD">
        <w:t xml:space="preserve"> the policies</w:t>
      </w:r>
      <w:r w:rsidR="00474DBD" w:rsidRPr="00474DBD">
        <w:t xml:space="preserve"> and procedures printed in the </w:t>
      </w:r>
      <w:r w:rsidR="00DB4EE7">
        <w:t>University</w:t>
      </w:r>
      <w:r w:rsidR="00474DBD" w:rsidRPr="00474DBD">
        <w:t xml:space="preserve"> Catalog, </w:t>
      </w:r>
      <w:r w:rsidR="00DB4EE7">
        <w:t>University</w:t>
      </w:r>
      <w:r w:rsidR="00474DBD" w:rsidRPr="00474DBD">
        <w:t xml:space="preserve"> Student</w:t>
      </w:r>
      <w:r w:rsidR="00474DBD">
        <w:t xml:space="preserve"> </w:t>
      </w:r>
      <w:r w:rsidR="00474DBD" w:rsidRPr="00474DBD">
        <w:t>Handbook</w:t>
      </w:r>
      <w:r w:rsidR="00474DBD">
        <w:t>, and the Undergraduate Nursing Student Handbook.</w:t>
      </w:r>
    </w:p>
    <w:p w14:paraId="15DA1D4B" w14:textId="77777777" w:rsidR="004B050B" w:rsidRDefault="004B050B" w:rsidP="004B050B">
      <w:pPr>
        <w:rPr>
          <w:b/>
          <w:u w:val="single"/>
        </w:rPr>
      </w:pPr>
    </w:p>
    <w:p w14:paraId="6BA291FF" w14:textId="77777777" w:rsidR="004B050B" w:rsidRDefault="004B050B" w:rsidP="004B050B">
      <w:r w:rsidRPr="00E76AD4">
        <w:rPr>
          <w:b/>
          <w:u w:val="single"/>
        </w:rPr>
        <w:t>Health and Safety Requirements</w:t>
      </w:r>
    </w:p>
    <w:p w14:paraId="56C7D5FA" w14:textId="7C63674C" w:rsidR="004B050B" w:rsidRPr="00474DBD" w:rsidRDefault="004B050B" w:rsidP="004B050B">
      <w:r>
        <w:t xml:space="preserve">Students must </w:t>
      </w:r>
      <w:r w:rsidR="00AB5EF3">
        <w:t>meet the</w:t>
      </w:r>
      <w:r>
        <w:t xml:space="preserve"> Health and Safety requirements outlined in the </w:t>
      </w:r>
      <w:r w:rsidR="00DB4EE7">
        <w:t>University</w:t>
      </w:r>
      <w:r>
        <w:t xml:space="preserve"> Student Handbook.</w:t>
      </w:r>
    </w:p>
    <w:p w14:paraId="5049FA3C" w14:textId="77777777" w:rsidR="007B14D5" w:rsidRDefault="007B14D5" w:rsidP="007A69CC">
      <w:pPr>
        <w:pStyle w:val="BodyText"/>
        <w:tabs>
          <w:tab w:val="left" w:pos="1440"/>
          <w:tab w:val="left" w:pos="2880"/>
          <w:tab w:val="left" w:pos="3600"/>
          <w:tab w:val="left" w:pos="5040"/>
          <w:tab w:val="left" w:pos="5760"/>
          <w:tab w:val="left" w:pos="8640"/>
        </w:tabs>
        <w:rPr>
          <w:b/>
          <w:sz w:val="24"/>
          <w:u w:val="single"/>
        </w:rPr>
      </w:pPr>
    </w:p>
    <w:p w14:paraId="59EE3616" w14:textId="77777777" w:rsidR="003A4391" w:rsidRPr="005C15A4" w:rsidRDefault="003A4391" w:rsidP="003A4391">
      <w:pPr>
        <w:pStyle w:val="BodyText"/>
        <w:tabs>
          <w:tab w:val="left" w:pos="1440"/>
          <w:tab w:val="left" w:pos="2880"/>
          <w:tab w:val="left" w:pos="3600"/>
          <w:tab w:val="left" w:pos="5040"/>
          <w:tab w:val="left" w:pos="5760"/>
          <w:tab w:val="left" w:pos="8640"/>
        </w:tabs>
        <w:rPr>
          <w:b/>
          <w:sz w:val="24"/>
          <w:u w:val="single"/>
        </w:rPr>
      </w:pPr>
      <w:r w:rsidRPr="005C15A4">
        <w:rPr>
          <w:b/>
          <w:sz w:val="24"/>
          <w:u w:val="single"/>
        </w:rPr>
        <w:t>Good Standing Policy</w:t>
      </w:r>
    </w:p>
    <w:p w14:paraId="229DDD4F" w14:textId="77777777" w:rsidR="003A4391" w:rsidRPr="00DF66E5" w:rsidRDefault="003A4391" w:rsidP="003A4391">
      <w:pPr>
        <w:pStyle w:val="BodyText"/>
        <w:tabs>
          <w:tab w:val="left" w:pos="1440"/>
          <w:tab w:val="left" w:pos="2880"/>
          <w:tab w:val="left" w:pos="3600"/>
          <w:tab w:val="left" w:pos="5040"/>
          <w:tab w:val="left" w:pos="5760"/>
          <w:tab w:val="left" w:pos="8640"/>
        </w:tabs>
        <w:rPr>
          <w:sz w:val="24"/>
        </w:rPr>
      </w:pPr>
      <w:r w:rsidRPr="005C15A4">
        <w:rPr>
          <w:sz w:val="24"/>
        </w:rPr>
        <w:t>A letter of good standing from the School of Nursing can be provided by the Associate Dean of Undergraduate Nursing or Program Director if the student is successfully progressing and/or eligible to continue in the program.</w:t>
      </w:r>
    </w:p>
    <w:p w14:paraId="673E3E70" w14:textId="77777777" w:rsidR="003A4391" w:rsidRDefault="003A4391" w:rsidP="007A69CC">
      <w:pPr>
        <w:pStyle w:val="BodyText"/>
        <w:tabs>
          <w:tab w:val="left" w:pos="1440"/>
          <w:tab w:val="left" w:pos="2880"/>
          <w:tab w:val="left" w:pos="3600"/>
          <w:tab w:val="left" w:pos="5040"/>
          <w:tab w:val="left" w:pos="5760"/>
          <w:tab w:val="left" w:pos="8640"/>
        </w:tabs>
        <w:rPr>
          <w:b/>
          <w:sz w:val="24"/>
          <w:u w:val="single"/>
        </w:rPr>
      </w:pPr>
    </w:p>
    <w:p w14:paraId="4111A823" w14:textId="77777777" w:rsidR="007A69CC" w:rsidRPr="00C7555A" w:rsidRDefault="00A0103B" w:rsidP="007A69CC">
      <w:pPr>
        <w:pStyle w:val="BodyText"/>
        <w:tabs>
          <w:tab w:val="left" w:pos="1440"/>
          <w:tab w:val="left" w:pos="2880"/>
          <w:tab w:val="left" w:pos="3600"/>
          <w:tab w:val="left" w:pos="5040"/>
          <w:tab w:val="left" w:pos="5760"/>
          <w:tab w:val="left" w:pos="8640"/>
        </w:tabs>
        <w:rPr>
          <w:sz w:val="24"/>
        </w:rPr>
      </w:pPr>
      <w:r>
        <w:rPr>
          <w:b/>
          <w:sz w:val="24"/>
          <w:u w:val="single"/>
        </w:rPr>
        <w:t>Progression Policy</w:t>
      </w:r>
    </w:p>
    <w:p w14:paraId="5D6C2679" w14:textId="77777777" w:rsidR="007A69CC" w:rsidRPr="00C7555A" w:rsidRDefault="007A69CC" w:rsidP="007A69CC">
      <w:pPr>
        <w:pStyle w:val="BodyText"/>
        <w:tabs>
          <w:tab w:val="left" w:pos="1440"/>
          <w:tab w:val="left" w:pos="2880"/>
          <w:tab w:val="left" w:pos="3600"/>
          <w:tab w:val="left" w:pos="5040"/>
          <w:tab w:val="left" w:pos="5760"/>
          <w:tab w:val="left" w:pos="8640"/>
        </w:tabs>
        <w:rPr>
          <w:sz w:val="24"/>
        </w:rPr>
      </w:pPr>
      <w:r w:rsidRPr="00C7555A">
        <w:rPr>
          <w:sz w:val="24"/>
        </w:rPr>
        <w:t xml:space="preserve">In order to </w:t>
      </w:r>
      <w:r>
        <w:rPr>
          <w:sz w:val="24"/>
        </w:rPr>
        <w:t>maintain</w:t>
      </w:r>
      <w:r w:rsidRPr="00C7555A">
        <w:rPr>
          <w:sz w:val="24"/>
        </w:rPr>
        <w:t xml:space="preserve"> progression status and be in good acade</w:t>
      </w:r>
      <w:r>
        <w:rPr>
          <w:sz w:val="24"/>
        </w:rPr>
        <w:t>mic standing, the student must:</w:t>
      </w:r>
    </w:p>
    <w:p w14:paraId="190CCF0B" w14:textId="77777777" w:rsidR="007A69CC" w:rsidRPr="007A69CC" w:rsidRDefault="007A69CC" w:rsidP="006C4B21">
      <w:pPr>
        <w:pStyle w:val="BodyText"/>
        <w:numPr>
          <w:ilvl w:val="0"/>
          <w:numId w:val="30"/>
        </w:numPr>
        <w:tabs>
          <w:tab w:val="left" w:pos="2880"/>
          <w:tab w:val="left" w:pos="3600"/>
          <w:tab w:val="left" w:pos="5040"/>
          <w:tab w:val="left" w:pos="5760"/>
          <w:tab w:val="left" w:pos="8640"/>
        </w:tabs>
        <w:rPr>
          <w:sz w:val="24"/>
          <w:szCs w:val="24"/>
        </w:rPr>
      </w:pPr>
      <w:r w:rsidRPr="007A69CC">
        <w:rPr>
          <w:sz w:val="24"/>
          <w:szCs w:val="24"/>
        </w:rPr>
        <w:t>Maintain a</w:t>
      </w:r>
      <w:r w:rsidR="008A4499">
        <w:rPr>
          <w:sz w:val="24"/>
          <w:szCs w:val="24"/>
        </w:rPr>
        <w:t>n</w:t>
      </w:r>
      <w:r w:rsidRPr="007A69CC">
        <w:rPr>
          <w:sz w:val="24"/>
          <w:szCs w:val="24"/>
        </w:rPr>
        <w:t xml:space="preserve"> active, unencumbered registered nurse license;</w:t>
      </w:r>
    </w:p>
    <w:p w14:paraId="1B6F9FBB" w14:textId="77777777" w:rsidR="007A69CC" w:rsidRDefault="007A69CC" w:rsidP="006C4B21">
      <w:pPr>
        <w:pStyle w:val="BodyText"/>
        <w:numPr>
          <w:ilvl w:val="0"/>
          <w:numId w:val="30"/>
        </w:numPr>
        <w:tabs>
          <w:tab w:val="left" w:pos="2880"/>
          <w:tab w:val="left" w:pos="3600"/>
          <w:tab w:val="left" w:pos="5040"/>
          <w:tab w:val="left" w:pos="5760"/>
          <w:tab w:val="left" w:pos="8640"/>
        </w:tabs>
        <w:ind w:left="720" w:hanging="360"/>
        <w:rPr>
          <w:sz w:val="24"/>
        </w:rPr>
      </w:pPr>
      <w:r w:rsidRPr="00C7555A">
        <w:rPr>
          <w:sz w:val="24"/>
        </w:rPr>
        <w:t>Achieve a minimum grade of “C” in all courses in the nursing curriculum;</w:t>
      </w:r>
    </w:p>
    <w:p w14:paraId="244F8E65" w14:textId="77777777" w:rsidR="007A69CC" w:rsidRPr="00635176" w:rsidRDefault="007A69CC" w:rsidP="006C4B21">
      <w:pPr>
        <w:pStyle w:val="BodyText"/>
        <w:numPr>
          <w:ilvl w:val="0"/>
          <w:numId w:val="30"/>
        </w:numPr>
        <w:tabs>
          <w:tab w:val="left" w:pos="2880"/>
          <w:tab w:val="left" w:pos="3600"/>
          <w:tab w:val="left" w:pos="5040"/>
          <w:tab w:val="left" w:pos="5760"/>
          <w:tab w:val="left" w:pos="8640"/>
        </w:tabs>
        <w:ind w:left="720" w:hanging="360"/>
        <w:rPr>
          <w:sz w:val="24"/>
        </w:rPr>
      </w:pPr>
      <w:r w:rsidRPr="00635176">
        <w:rPr>
          <w:sz w:val="24"/>
        </w:rPr>
        <w:t xml:space="preserve">Complete the support courses with a grade of “C” or better as outlined in the curriculum </w:t>
      </w:r>
      <w:r>
        <w:rPr>
          <w:sz w:val="24"/>
        </w:rPr>
        <w:t>plan;</w:t>
      </w:r>
    </w:p>
    <w:p w14:paraId="1B167AC8" w14:textId="0C7EC96C" w:rsidR="007A69CC" w:rsidRPr="00635176" w:rsidRDefault="007A69CC" w:rsidP="006C4B21">
      <w:pPr>
        <w:pStyle w:val="BodyText"/>
        <w:numPr>
          <w:ilvl w:val="0"/>
          <w:numId w:val="30"/>
        </w:numPr>
        <w:tabs>
          <w:tab w:val="left" w:pos="2880"/>
          <w:tab w:val="left" w:pos="3600"/>
          <w:tab w:val="left" w:pos="5040"/>
          <w:tab w:val="left" w:pos="5760"/>
          <w:tab w:val="left" w:pos="8640"/>
        </w:tabs>
        <w:ind w:left="720" w:hanging="360"/>
        <w:rPr>
          <w:sz w:val="24"/>
        </w:rPr>
      </w:pPr>
      <w:r w:rsidRPr="00635176">
        <w:rPr>
          <w:sz w:val="24"/>
        </w:rPr>
        <w:t xml:space="preserve">Meet the </w:t>
      </w:r>
      <w:r w:rsidR="00DB4EE7">
        <w:rPr>
          <w:sz w:val="24"/>
        </w:rPr>
        <w:t>University</w:t>
      </w:r>
      <w:r w:rsidRPr="00635176">
        <w:rPr>
          <w:sz w:val="24"/>
        </w:rPr>
        <w:t xml:space="preserve"> health and safety requirements;*and</w:t>
      </w:r>
    </w:p>
    <w:p w14:paraId="7EACA391" w14:textId="7701DC9E" w:rsidR="007B14D5" w:rsidRDefault="007A69CC" w:rsidP="006C4B21">
      <w:pPr>
        <w:pStyle w:val="BodyText"/>
        <w:numPr>
          <w:ilvl w:val="0"/>
          <w:numId w:val="30"/>
        </w:numPr>
        <w:tabs>
          <w:tab w:val="left" w:pos="2880"/>
          <w:tab w:val="left" w:pos="3600"/>
          <w:tab w:val="left" w:pos="5040"/>
          <w:tab w:val="left" w:pos="5760"/>
          <w:tab w:val="left" w:pos="8640"/>
        </w:tabs>
        <w:ind w:left="720" w:hanging="360"/>
        <w:rPr>
          <w:sz w:val="24"/>
        </w:rPr>
      </w:pPr>
      <w:r w:rsidRPr="00635176">
        <w:rPr>
          <w:sz w:val="24"/>
        </w:rPr>
        <w:t xml:space="preserve">Meet the </w:t>
      </w:r>
      <w:r>
        <w:rPr>
          <w:sz w:val="24"/>
        </w:rPr>
        <w:t xml:space="preserve">expectations for behavior outlined in the </w:t>
      </w:r>
      <w:r w:rsidR="00DB4EE7">
        <w:rPr>
          <w:sz w:val="24"/>
        </w:rPr>
        <w:t>University</w:t>
      </w:r>
      <w:r>
        <w:rPr>
          <w:sz w:val="24"/>
        </w:rPr>
        <w:t xml:space="preserve"> Student Handbook and Undergraduate Nursing Student Handbook</w:t>
      </w:r>
      <w:r w:rsidRPr="00635176">
        <w:rPr>
          <w:sz w:val="24"/>
        </w:rPr>
        <w:t>;</w:t>
      </w:r>
    </w:p>
    <w:p w14:paraId="1D3FE815" w14:textId="77777777" w:rsidR="003A4391" w:rsidRDefault="003A4391" w:rsidP="007A69CC">
      <w:pPr>
        <w:pStyle w:val="BodyText"/>
        <w:tabs>
          <w:tab w:val="left" w:pos="1440"/>
          <w:tab w:val="left" w:pos="2880"/>
          <w:tab w:val="left" w:pos="3600"/>
          <w:tab w:val="left" w:pos="5040"/>
          <w:tab w:val="left" w:pos="5760"/>
          <w:tab w:val="left" w:pos="8640"/>
        </w:tabs>
        <w:rPr>
          <w:b/>
          <w:sz w:val="24"/>
          <w:u w:val="single"/>
        </w:rPr>
      </w:pPr>
    </w:p>
    <w:p w14:paraId="313D6E61" w14:textId="77777777" w:rsidR="00F33D1F" w:rsidRDefault="00F33D1F" w:rsidP="007A69CC">
      <w:pPr>
        <w:pStyle w:val="BodyText"/>
        <w:tabs>
          <w:tab w:val="left" w:pos="1440"/>
          <w:tab w:val="left" w:pos="2880"/>
          <w:tab w:val="left" w:pos="3600"/>
          <w:tab w:val="left" w:pos="5040"/>
          <w:tab w:val="left" w:pos="5760"/>
          <w:tab w:val="left" w:pos="8640"/>
        </w:tabs>
        <w:rPr>
          <w:b/>
          <w:sz w:val="24"/>
          <w:u w:val="single"/>
        </w:rPr>
      </w:pPr>
    </w:p>
    <w:p w14:paraId="400BE6A4" w14:textId="5A5CB29F" w:rsidR="007A69CC" w:rsidRPr="00071F93" w:rsidRDefault="007A69CC" w:rsidP="007A69CC">
      <w:pPr>
        <w:pStyle w:val="BodyText"/>
        <w:tabs>
          <w:tab w:val="left" w:pos="1440"/>
          <w:tab w:val="left" w:pos="2880"/>
          <w:tab w:val="left" w:pos="3600"/>
          <w:tab w:val="left" w:pos="5040"/>
          <w:tab w:val="left" w:pos="5760"/>
          <w:tab w:val="left" w:pos="8640"/>
        </w:tabs>
        <w:rPr>
          <w:b/>
          <w:sz w:val="24"/>
          <w:u w:val="single"/>
        </w:rPr>
      </w:pPr>
      <w:r w:rsidRPr="00071F93">
        <w:rPr>
          <w:b/>
          <w:sz w:val="24"/>
          <w:u w:val="single"/>
        </w:rPr>
        <w:lastRenderedPageBreak/>
        <w:t>Non-Progression</w:t>
      </w:r>
      <w:r w:rsidR="00A0103B">
        <w:rPr>
          <w:b/>
          <w:sz w:val="24"/>
          <w:u w:val="single"/>
        </w:rPr>
        <w:t xml:space="preserve"> Policy</w:t>
      </w:r>
    </w:p>
    <w:p w14:paraId="239BE9E3" w14:textId="77777777" w:rsidR="007A69CC" w:rsidRDefault="007A69CC" w:rsidP="007A69CC">
      <w:pPr>
        <w:pStyle w:val="BodyText"/>
        <w:tabs>
          <w:tab w:val="left" w:pos="1440"/>
          <w:tab w:val="left" w:pos="2880"/>
          <w:tab w:val="left" w:pos="3600"/>
          <w:tab w:val="left" w:pos="5040"/>
          <w:tab w:val="left" w:pos="5760"/>
          <w:tab w:val="left" w:pos="8640"/>
        </w:tabs>
        <w:rPr>
          <w:sz w:val="24"/>
        </w:rPr>
      </w:pPr>
    </w:p>
    <w:p w14:paraId="2F6867CE" w14:textId="77777777" w:rsidR="00071F93" w:rsidRPr="00071F93" w:rsidRDefault="00071F93" w:rsidP="00071F93">
      <w:pPr>
        <w:pStyle w:val="BodyText"/>
        <w:tabs>
          <w:tab w:val="left" w:pos="1440"/>
          <w:tab w:val="left" w:pos="2880"/>
          <w:tab w:val="left" w:pos="3600"/>
          <w:tab w:val="left" w:pos="5040"/>
          <w:tab w:val="left" w:pos="5760"/>
          <w:tab w:val="left" w:pos="8640"/>
        </w:tabs>
        <w:jc w:val="center"/>
        <w:rPr>
          <w:sz w:val="24"/>
          <w:u w:val="single"/>
        </w:rPr>
      </w:pPr>
      <w:r>
        <w:rPr>
          <w:sz w:val="24"/>
          <w:u w:val="single"/>
        </w:rPr>
        <w:t>Reasons for</w:t>
      </w:r>
      <w:r w:rsidRPr="00071F93">
        <w:rPr>
          <w:sz w:val="24"/>
          <w:u w:val="single"/>
        </w:rPr>
        <w:t xml:space="preserve"> Non-Progression</w:t>
      </w:r>
    </w:p>
    <w:p w14:paraId="53632878" w14:textId="77777777" w:rsidR="00071F93" w:rsidRPr="00071F93" w:rsidRDefault="00071F93" w:rsidP="00071F93">
      <w:pPr>
        <w:pStyle w:val="BodyText"/>
        <w:tabs>
          <w:tab w:val="left" w:pos="1440"/>
          <w:tab w:val="left" w:pos="2880"/>
          <w:tab w:val="left" w:pos="3600"/>
          <w:tab w:val="left" w:pos="5040"/>
          <w:tab w:val="left" w:pos="5760"/>
          <w:tab w:val="left" w:pos="8640"/>
        </w:tabs>
        <w:jc w:val="center"/>
        <w:rPr>
          <w:sz w:val="24"/>
        </w:rPr>
      </w:pPr>
    </w:p>
    <w:p w14:paraId="1E146D3F" w14:textId="77777777" w:rsidR="007A69CC" w:rsidRDefault="007A69CC" w:rsidP="007A69CC">
      <w:pPr>
        <w:pStyle w:val="BodyText"/>
        <w:tabs>
          <w:tab w:val="left" w:pos="1440"/>
          <w:tab w:val="left" w:pos="2880"/>
          <w:tab w:val="left" w:pos="3600"/>
          <w:tab w:val="left" w:pos="5040"/>
          <w:tab w:val="left" w:pos="5760"/>
          <w:tab w:val="left" w:pos="8640"/>
        </w:tabs>
        <w:rPr>
          <w:sz w:val="24"/>
        </w:rPr>
      </w:pPr>
      <w:r w:rsidRPr="00BC17F9">
        <w:rPr>
          <w:sz w:val="24"/>
        </w:rPr>
        <w:t>A student is considered out of progression</w:t>
      </w:r>
      <w:r>
        <w:rPr>
          <w:sz w:val="24"/>
        </w:rPr>
        <w:t xml:space="preserve"> if they fail to meet one or more of the requirements for progression outlined above. Students may return to progression by following the re-entry procedures, provided they have not been dismissed from the nursing program. Students will be out of progression for the following:</w:t>
      </w:r>
    </w:p>
    <w:p w14:paraId="10AFC1B6" w14:textId="77777777" w:rsidR="007A69CC" w:rsidRPr="00023263" w:rsidRDefault="007A69CC" w:rsidP="006C4B21">
      <w:pPr>
        <w:pStyle w:val="BodyText"/>
        <w:numPr>
          <w:ilvl w:val="0"/>
          <w:numId w:val="31"/>
        </w:numPr>
        <w:tabs>
          <w:tab w:val="left" w:pos="1440"/>
          <w:tab w:val="left" w:pos="2880"/>
          <w:tab w:val="left" w:pos="3600"/>
          <w:tab w:val="left" w:pos="5040"/>
          <w:tab w:val="left" w:pos="5760"/>
          <w:tab w:val="left" w:pos="8640"/>
        </w:tabs>
        <w:rPr>
          <w:sz w:val="24"/>
        </w:rPr>
      </w:pPr>
      <w:r>
        <w:rPr>
          <w:sz w:val="24"/>
          <w:szCs w:val="24"/>
        </w:rPr>
        <w:t>Failure to m</w:t>
      </w:r>
      <w:r w:rsidR="008A4499">
        <w:rPr>
          <w:sz w:val="24"/>
          <w:szCs w:val="24"/>
        </w:rPr>
        <w:t xml:space="preserve">aintain an </w:t>
      </w:r>
      <w:r w:rsidRPr="007A69CC">
        <w:rPr>
          <w:sz w:val="24"/>
          <w:szCs w:val="24"/>
        </w:rPr>
        <w:t>active, unencumbered registered nurse license</w:t>
      </w:r>
      <w:r w:rsidRPr="00023263">
        <w:rPr>
          <w:sz w:val="24"/>
        </w:rPr>
        <w:t xml:space="preserve"> </w:t>
      </w:r>
    </w:p>
    <w:p w14:paraId="41A722F5" w14:textId="77777777" w:rsidR="007A69CC" w:rsidRPr="007A69CC" w:rsidRDefault="007A69CC" w:rsidP="006C4B21">
      <w:pPr>
        <w:pStyle w:val="BodyText"/>
        <w:numPr>
          <w:ilvl w:val="1"/>
          <w:numId w:val="31"/>
        </w:numPr>
        <w:tabs>
          <w:tab w:val="left" w:pos="1440"/>
          <w:tab w:val="left" w:pos="2880"/>
          <w:tab w:val="left" w:pos="3600"/>
          <w:tab w:val="left" w:pos="5040"/>
          <w:tab w:val="left" w:pos="5760"/>
          <w:tab w:val="left" w:pos="8640"/>
        </w:tabs>
        <w:rPr>
          <w:sz w:val="24"/>
        </w:rPr>
      </w:pPr>
      <w:r w:rsidRPr="00023263">
        <w:rPr>
          <w:sz w:val="24"/>
        </w:rPr>
        <w:t xml:space="preserve">Students must disclose to the </w:t>
      </w:r>
      <w:r>
        <w:rPr>
          <w:sz w:val="24"/>
        </w:rPr>
        <w:t>School of Nursing any change in licensure status.</w:t>
      </w:r>
    </w:p>
    <w:p w14:paraId="43F4E18D" w14:textId="77777777" w:rsidR="007A69CC" w:rsidRPr="00023263" w:rsidRDefault="007A69CC" w:rsidP="006C4B21">
      <w:pPr>
        <w:pStyle w:val="BodyText"/>
        <w:numPr>
          <w:ilvl w:val="0"/>
          <w:numId w:val="31"/>
        </w:numPr>
        <w:tabs>
          <w:tab w:val="left" w:pos="2880"/>
          <w:tab w:val="left" w:pos="3600"/>
          <w:tab w:val="left" w:pos="5040"/>
          <w:tab w:val="left" w:pos="5760"/>
          <w:tab w:val="left" w:pos="8640"/>
        </w:tabs>
        <w:rPr>
          <w:sz w:val="24"/>
          <w:szCs w:val="24"/>
        </w:rPr>
      </w:pPr>
      <w:r w:rsidRPr="00023263">
        <w:rPr>
          <w:sz w:val="24"/>
          <w:szCs w:val="24"/>
        </w:rPr>
        <w:t>Failure to achieve a minimum grade of “C” in all courses in the nursing curriculum;</w:t>
      </w:r>
    </w:p>
    <w:p w14:paraId="247DC22E" w14:textId="77777777" w:rsidR="007A69CC" w:rsidRPr="00023263" w:rsidRDefault="007A69CC" w:rsidP="006C4B21">
      <w:pPr>
        <w:pStyle w:val="BodyText"/>
        <w:numPr>
          <w:ilvl w:val="1"/>
          <w:numId w:val="31"/>
        </w:numPr>
        <w:tabs>
          <w:tab w:val="left" w:pos="2880"/>
          <w:tab w:val="left" w:pos="3600"/>
          <w:tab w:val="left" w:pos="5040"/>
          <w:tab w:val="left" w:pos="5760"/>
          <w:tab w:val="left" w:pos="8640"/>
        </w:tabs>
        <w:rPr>
          <w:sz w:val="24"/>
          <w:szCs w:val="24"/>
        </w:rPr>
      </w:pPr>
      <w:r w:rsidRPr="00023263">
        <w:rPr>
          <w:bCs/>
          <w:sz w:val="24"/>
          <w:szCs w:val="24"/>
        </w:rPr>
        <w:t xml:space="preserve">A student who fails a nursing course (grade of D or F) </w:t>
      </w:r>
      <w:r w:rsidRPr="0009546B">
        <w:rPr>
          <w:bCs/>
          <w:sz w:val="24"/>
          <w:szCs w:val="24"/>
        </w:rPr>
        <w:t>may repeat the course once</w:t>
      </w:r>
      <w:r w:rsidRPr="00CD1B59">
        <w:rPr>
          <w:bCs/>
          <w:sz w:val="24"/>
          <w:szCs w:val="24"/>
        </w:rPr>
        <w:t>.</w:t>
      </w:r>
      <w:r w:rsidRPr="00023263">
        <w:rPr>
          <w:bCs/>
          <w:sz w:val="24"/>
          <w:szCs w:val="24"/>
        </w:rPr>
        <w:t xml:space="preserve"> </w:t>
      </w:r>
      <w:r>
        <w:rPr>
          <w:bCs/>
          <w:sz w:val="24"/>
          <w:szCs w:val="24"/>
        </w:rPr>
        <w:t>If the student fails the same course a second time, the student will be dismissed from the nursing program.</w:t>
      </w:r>
    </w:p>
    <w:p w14:paraId="078F1E07" w14:textId="77777777" w:rsidR="007A69CC" w:rsidRPr="00682E3B" w:rsidRDefault="007A69CC" w:rsidP="006C4B21">
      <w:pPr>
        <w:pStyle w:val="BodyText"/>
        <w:numPr>
          <w:ilvl w:val="1"/>
          <w:numId w:val="31"/>
        </w:numPr>
        <w:tabs>
          <w:tab w:val="left" w:pos="1440"/>
          <w:tab w:val="left" w:pos="2880"/>
          <w:tab w:val="left" w:pos="3600"/>
          <w:tab w:val="left" w:pos="5040"/>
          <w:tab w:val="left" w:pos="5760"/>
          <w:tab w:val="left" w:pos="8640"/>
        </w:tabs>
        <w:rPr>
          <w:sz w:val="24"/>
          <w:szCs w:val="24"/>
        </w:rPr>
      </w:pPr>
      <w:r w:rsidRPr="00682E3B">
        <w:rPr>
          <w:bCs/>
          <w:sz w:val="24"/>
          <w:szCs w:val="24"/>
        </w:rPr>
        <w:t xml:space="preserve">A student who fails a nursing course (as indicated by a grade of “D” or “F”) must repeat both the theory and </w:t>
      </w:r>
      <w:r w:rsidR="00C93DA8">
        <w:rPr>
          <w:bCs/>
          <w:sz w:val="24"/>
          <w:szCs w:val="24"/>
        </w:rPr>
        <w:t>practicum</w:t>
      </w:r>
      <w:r w:rsidRPr="00682E3B">
        <w:rPr>
          <w:bCs/>
          <w:sz w:val="24"/>
          <w:szCs w:val="24"/>
        </w:rPr>
        <w:t xml:space="preserve"> components of that course.</w:t>
      </w:r>
    </w:p>
    <w:p w14:paraId="187FB8AE" w14:textId="77777777" w:rsidR="007A69CC" w:rsidRPr="00CD1B59" w:rsidRDefault="007A69CC" w:rsidP="006C4B21">
      <w:pPr>
        <w:pStyle w:val="BodyText"/>
        <w:numPr>
          <w:ilvl w:val="1"/>
          <w:numId w:val="31"/>
        </w:numPr>
        <w:tabs>
          <w:tab w:val="left" w:pos="2880"/>
          <w:tab w:val="left" w:pos="3600"/>
          <w:tab w:val="left" w:pos="5040"/>
          <w:tab w:val="left" w:pos="5760"/>
          <w:tab w:val="left" w:pos="8640"/>
        </w:tabs>
        <w:rPr>
          <w:sz w:val="24"/>
          <w:szCs w:val="24"/>
        </w:rPr>
      </w:pPr>
      <w:r w:rsidRPr="0009546B">
        <w:rPr>
          <w:sz w:val="24"/>
          <w:szCs w:val="24"/>
        </w:rPr>
        <w:t>If a student fails a second (2</w:t>
      </w:r>
      <w:r w:rsidRPr="0009546B">
        <w:rPr>
          <w:sz w:val="24"/>
          <w:szCs w:val="24"/>
          <w:vertAlign w:val="superscript"/>
        </w:rPr>
        <w:t>nd</w:t>
      </w:r>
      <w:r w:rsidRPr="0009546B">
        <w:rPr>
          <w:sz w:val="24"/>
          <w:szCs w:val="24"/>
        </w:rPr>
        <w:t>) nursing course, the student will be dismissed from the nursing program.</w:t>
      </w:r>
    </w:p>
    <w:p w14:paraId="76DC9F48" w14:textId="77777777" w:rsidR="007A69CC" w:rsidRPr="00682E3B" w:rsidRDefault="007A69CC" w:rsidP="006C4B21">
      <w:pPr>
        <w:pStyle w:val="BodyText"/>
        <w:numPr>
          <w:ilvl w:val="0"/>
          <w:numId w:val="31"/>
        </w:numPr>
        <w:tabs>
          <w:tab w:val="left" w:pos="1440"/>
          <w:tab w:val="left" w:pos="2880"/>
          <w:tab w:val="left" w:pos="3600"/>
          <w:tab w:val="left" w:pos="5040"/>
          <w:tab w:val="left" w:pos="5760"/>
          <w:tab w:val="left" w:pos="8640"/>
        </w:tabs>
        <w:rPr>
          <w:sz w:val="24"/>
          <w:szCs w:val="24"/>
        </w:rPr>
      </w:pPr>
      <w:r>
        <w:rPr>
          <w:sz w:val="24"/>
        </w:rPr>
        <w:t>Failure to c</w:t>
      </w:r>
      <w:r w:rsidRPr="00635176">
        <w:rPr>
          <w:sz w:val="24"/>
        </w:rPr>
        <w:t xml:space="preserve">omplete the support courses with a grade of “C” or better as outlined in the curriculum </w:t>
      </w:r>
      <w:r>
        <w:rPr>
          <w:sz w:val="24"/>
        </w:rPr>
        <w:t>plan</w:t>
      </w:r>
    </w:p>
    <w:p w14:paraId="08D79694" w14:textId="77777777" w:rsidR="007A69CC" w:rsidRPr="00682E3B" w:rsidRDefault="007A69CC" w:rsidP="006C4B21">
      <w:pPr>
        <w:pStyle w:val="BodyText"/>
        <w:numPr>
          <w:ilvl w:val="1"/>
          <w:numId w:val="31"/>
        </w:numPr>
        <w:tabs>
          <w:tab w:val="left" w:pos="1440"/>
          <w:tab w:val="left" w:pos="2880"/>
          <w:tab w:val="left" w:pos="3600"/>
          <w:tab w:val="left" w:pos="5040"/>
          <w:tab w:val="left" w:pos="5760"/>
          <w:tab w:val="left" w:pos="8640"/>
        </w:tabs>
        <w:rPr>
          <w:sz w:val="24"/>
          <w:szCs w:val="24"/>
        </w:rPr>
      </w:pPr>
      <w:r>
        <w:rPr>
          <w:sz w:val="24"/>
        </w:rPr>
        <w:t>If a student has not successfully completed a required prerequisite for a nursing course, the student will not be allowed to progress in the nursing program until the requirement has been met.</w:t>
      </w:r>
    </w:p>
    <w:p w14:paraId="51B86456" w14:textId="1D7995EF" w:rsidR="007A69CC" w:rsidRPr="00635176" w:rsidRDefault="007A69CC" w:rsidP="006C4B21">
      <w:pPr>
        <w:pStyle w:val="BodyText"/>
        <w:numPr>
          <w:ilvl w:val="0"/>
          <w:numId w:val="31"/>
        </w:numPr>
        <w:tabs>
          <w:tab w:val="left" w:pos="2880"/>
          <w:tab w:val="left" w:pos="3600"/>
          <w:tab w:val="left" w:pos="5040"/>
          <w:tab w:val="left" w:pos="5760"/>
          <w:tab w:val="left" w:pos="8640"/>
        </w:tabs>
        <w:rPr>
          <w:sz w:val="24"/>
        </w:rPr>
      </w:pPr>
      <w:r>
        <w:rPr>
          <w:sz w:val="24"/>
        </w:rPr>
        <w:t>Failure to m</w:t>
      </w:r>
      <w:r w:rsidRPr="00635176">
        <w:rPr>
          <w:sz w:val="24"/>
        </w:rPr>
        <w:t xml:space="preserve">eet the </w:t>
      </w:r>
      <w:r w:rsidR="00DB4EE7">
        <w:rPr>
          <w:sz w:val="24"/>
        </w:rPr>
        <w:t>University</w:t>
      </w:r>
      <w:r w:rsidRPr="00635176">
        <w:rPr>
          <w:sz w:val="24"/>
        </w:rPr>
        <w:t xml:space="preserve"> health and safety requirements</w:t>
      </w:r>
    </w:p>
    <w:p w14:paraId="29EE1667" w14:textId="77777777" w:rsidR="007A69CC" w:rsidRDefault="007A69CC" w:rsidP="006C4B21">
      <w:pPr>
        <w:pStyle w:val="BodyText"/>
        <w:numPr>
          <w:ilvl w:val="1"/>
          <w:numId w:val="31"/>
        </w:numPr>
        <w:tabs>
          <w:tab w:val="left" w:pos="1440"/>
          <w:tab w:val="left" w:pos="2880"/>
          <w:tab w:val="left" w:pos="3600"/>
          <w:tab w:val="left" w:pos="5040"/>
          <w:tab w:val="left" w:pos="5760"/>
          <w:tab w:val="left" w:pos="8640"/>
        </w:tabs>
        <w:rPr>
          <w:sz w:val="24"/>
        </w:rPr>
      </w:pPr>
      <w:r>
        <w:rPr>
          <w:sz w:val="24"/>
        </w:rPr>
        <w:t>Students will be withdrawn from courses if they fail to meet the requirements outlined for nursing students by the Office of Health and Safety and School of Nursing.</w:t>
      </w:r>
    </w:p>
    <w:p w14:paraId="2DDE3B1F" w14:textId="77777777" w:rsidR="007A69CC" w:rsidRDefault="007A69CC" w:rsidP="006C4B21">
      <w:pPr>
        <w:pStyle w:val="BodyText"/>
        <w:numPr>
          <w:ilvl w:val="1"/>
          <w:numId w:val="31"/>
        </w:numPr>
        <w:tabs>
          <w:tab w:val="left" w:pos="1440"/>
          <w:tab w:val="left" w:pos="2880"/>
          <w:tab w:val="left" w:pos="3600"/>
          <w:tab w:val="left" w:pos="5040"/>
          <w:tab w:val="left" w:pos="5760"/>
          <w:tab w:val="left" w:pos="8640"/>
        </w:tabs>
        <w:rPr>
          <w:sz w:val="24"/>
        </w:rPr>
      </w:pPr>
      <w:r>
        <w:rPr>
          <w:sz w:val="24"/>
        </w:rPr>
        <w:t xml:space="preserve">Students who are </w:t>
      </w:r>
      <w:r w:rsidRPr="007B14D5">
        <w:rPr>
          <w:sz w:val="24"/>
        </w:rPr>
        <w:t xml:space="preserve">withdrawn </w:t>
      </w:r>
      <w:r w:rsidRPr="0009546B">
        <w:rPr>
          <w:sz w:val="24"/>
        </w:rPr>
        <w:t>will not be automatically reenrolled</w:t>
      </w:r>
      <w:r>
        <w:rPr>
          <w:sz w:val="24"/>
        </w:rPr>
        <w:t xml:space="preserve"> once they have met the requirements. Instead, those students must follow the procedure for re-entry.</w:t>
      </w:r>
    </w:p>
    <w:p w14:paraId="418ED599" w14:textId="5C79A11A" w:rsidR="007A69CC" w:rsidRDefault="007A69CC" w:rsidP="006C4B21">
      <w:pPr>
        <w:pStyle w:val="BodyText"/>
        <w:numPr>
          <w:ilvl w:val="0"/>
          <w:numId w:val="31"/>
        </w:numPr>
        <w:tabs>
          <w:tab w:val="left" w:pos="1440"/>
          <w:tab w:val="left" w:pos="2880"/>
          <w:tab w:val="left" w:pos="3600"/>
          <w:tab w:val="left" w:pos="5040"/>
          <w:tab w:val="left" w:pos="5760"/>
          <w:tab w:val="left" w:pos="8640"/>
        </w:tabs>
        <w:rPr>
          <w:sz w:val="24"/>
        </w:rPr>
      </w:pPr>
      <w:r>
        <w:rPr>
          <w:sz w:val="24"/>
        </w:rPr>
        <w:t>Failure to m</w:t>
      </w:r>
      <w:r w:rsidRPr="00635176">
        <w:rPr>
          <w:sz w:val="24"/>
        </w:rPr>
        <w:t xml:space="preserve">eet the </w:t>
      </w:r>
      <w:r>
        <w:rPr>
          <w:sz w:val="24"/>
        </w:rPr>
        <w:t xml:space="preserve">expectations for behavior outlined in the </w:t>
      </w:r>
      <w:r w:rsidR="00DB4EE7">
        <w:rPr>
          <w:sz w:val="24"/>
        </w:rPr>
        <w:t>University</w:t>
      </w:r>
      <w:r>
        <w:rPr>
          <w:sz w:val="24"/>
        </w:rPr>
        <w:t xml:space="preserve"> Student Handbook and Undergraduate Nursing Student Handbook</w:t>
      </w:r>
    </w:p>
    <w:p w14:paraId="1FA53769" w14:textId="77777777" w:rsidR="007A69CC" w:rsidRDefault="007A69CC" w:rsidP="006C4B21">
      <w:pPr>
        <w:pStyle w:val="BodyText"/>
        <w:numPr>
          <w:ilvl w:val="1"/>
          <w:numId w:val="31"/>
        </w:numPr>
        <w:tabs>
          <w:tab w:val="left" w:pos="1440"/>
          <w:tab w:val="left" w:pos="2880"/>
          <w:tab w:val="left" w:pos="3600"/>
          <w:tab w:val="left" w:pos="5040"/>
          <w:tab w:val="left" w:pos="5760"/>
          <w:tab w:val="left" w:pos="8640"/>
        </w:tabs>
        <w:rPr>
          <w:sz w:val="24"/>
        </w:rPr>
      </w:pPr>
      <w:r>
        <w:rPr>
          <w:sz w:val="24"/>
        </w:rPr>
        <w:t>The handbooks outline behavioral expectations including, but not limited to, respect for others, respect for the learning environment, and academic honesty.</w:t>
      </w:r>
    </w:p>
    <w:p w14:paraId="204B6F0B" w14:textId="77777777" w:rsidR="007A69CC" w:rsidRPr="007966D1" w:rsidRDefault="007A69CC" w:rsidP="006C4B21">
      <w:pPr>
        <w:pStyle w:val="BodyText"/>
        <w:numPr>
          <w:ilvl w:val="1"/>
          <w:numId w:val="31"/>
        </w:numPr>
        <w:tabs>
          <w:tab w:val="left" w:pos="1440"/>
          <w:tab w:val="left" w:pos="2880"/>
          <w:tab w:val="left" w:pos="3600"/>
          <w:tab w:val="left" w:pos="5040"/>
          <w:tab w:val="left" w:pos="5760"/>
          <w:tab w:val="left" w:pos="8640"/>
        </w:tabs>
        <w:rPr>
          <w:sz w:val="24"/>
        </w:rPr>
      </w:pPr>
      <w:r>
        <w:rPr>
          <w:sz w:val="24"/>
        </w:rPr>
        <w:t xml:space="preserve">A student may be withdrawn from nursing courses or dismissed from the nursing program for failure to meet behavioral </w:t>
      </w:r>
      <w:r w:rsidR="00064EB4">
        <w:rPr>
          <w:sz w:val="24"/>
        </w:rPr>
        <w:t xml:space="preserve">standards </w:t>
      </w:r>
      <w:r>
        <w:rPr>
          <w:sz w:val="24"/>
        </w:rPr>
        <w:t>described in the handbooks.</w:t>
      </w:r>
    </w:p>
    <w:p w14:paraId="08EFBFCF" w14:textId="77777777" w:rsidR="007A69CC" w:rsidRPr="00C7555A" w:rsidRDefault="007A69CC" w:rsidP="007A69CC">
      <w:pPr>
        <w:pStyle w:val="BodyText"/>
        <w:tabs>
          <w:tab w:val="clear" w:pos="720"/>
          <w:tab w:val="clear" w:pos="8640"/>
          <w:tab w:val="clear" w:pos="8928"/>
          <w:tab w:val="clear" w:pos="9000"/>
          <w:tab w:val="left" w:pos="2085"/>
        </w:tabs>
        <w:rPr>
          <w:sz w:val="24"/>
        </w:rPr>
      </w:pPr>
      <w:r>
        <w:rPr>
          <w:sz w:val="24"/>
        </w:rPr>
        <w:tab/>
      </w:r>
    </w:p>
    <w:p w14:paraId="709E0E43" w14:textId="77777777" w:rsidR="0055628C" w:rsidRPr="00FD4A02" w:rsidRDefault="0055628C" w:rsidP="0055628C">
      <w:pPr>
        <w:pStyle w:val="BodyText"/>
        <w:tabs>
          <w:tab w:val="left" w:pos="1440"/>
          <w:tab w:val="left" w:pos="2880"/>
          <w:tab w:val="left" w:pos="3600"/>
          <w:tab w:val="left" w:pos="5040"/>
          <w:tab w:val="left" w:pos="5760"/>
          <w:tab w:val="left" w:pos="8640"/>
        </w:tabs>
        <w:jc w:val="center"/>
        <w:rPr>
          <w:sz w:val="24"/>
          <w:u w:val="single"/>
        </w:rPr>
      </w:pPr>
      <w:r w:rsidRPr="00FD4A02">
        <w:rPr>
          <w:sz w:val="24"/>
          <w:u w:val="single"/>
        </w:rPr>
        <w:t xml:space="preserve">Procedure for Re-Entry </w:t>
      </w:r>
      <w:r>
        <w:rPr>
          <w:sz w:val="24"/>
          <w:u w:val="single"/>
        </w:rPr>
        <w:t>due to</w:t>
      </w:r>
      <w:r w:rsidRPr="00FD4A02">
        <w:rPr>
          <w:sz w:val="24"/>
          <w:u w:val="single"/>
        </w:rPr>
        <w:t xml:space="preserve"> Non-Progression</w:t>
      </w:r>
    </w:p>
    <w:p w14:paraId="7A9604AA" w14:textId="77777777" w:rsidR="007A69CC" w:rsidRPr="00FD4A02" w:rsidRDefault="007A69CC" w:rsidP="007A69CC">
      <w:pPr>
        <w:pStyle w:val="BodyText"/>
        <w:tabs>
          <w:tab w:val="left" w:pos="1440"/>
          <w:tab w:val="left" w:pos="2880"/>
          <w:tab w:val="left" w:pos="3600"/>
          <w:tab w:val="left" w:pos="5040"/>
          <w:tab w:val="left" w:pos="5760"/>
          <w:tab w:val="left" w:pos="8640"/>
        </w:tabs>
        <w:rPr>
          <w:sz w:val="24"/>
          <w:u w:val="single"/>
        </w:rPr>
      </w:pPr>
    </w:p>
    <w:p w14:paraId="683DF65A" w14:textId="77777777" w:rsidR="00C93DA8" w:rsidRPr="00C93DA8" w:rsidRDefault="00E4460A" w:rsidP="006C4B21">
      <w:pPr>
        <w:pStyle w:val="BodyText"/>
        <w:numPr>
          <w:ilvl w:val="0"/>
          <w:numId w:val="32"/>
        </w:numPr>
        <w:tabs>
          <w:tab w:val="left" w:pos="1440"/>
          <w:tab w:val="left" w:pos="2880"/>
          <w:tab w:val="left" w:pos="3600"/>
          <w:tab w:val="left" w:pos="5040"/>
          <w:tab w:val="left" w:pos="5760"/>
          <w:tab w:val="left" w:pos="8640"/>
        </w:tabs>
        <w:rPr>
          <w:sz w:val="24"/>
        </w:rPr>
      </w:pPr>
      <w:r>
        <w:rPr>
          <w:sz w:val="24"/>
          <w:szCs w:val="24"/>
        </w:rPr>
        <w:t>Contact advisor about intent to re-enter program or repeat a course</w:t>
      </w:r>
      <w:r w:rsidR="006838C7">
        <w:rPr>
          <w:sz w:val="24"/>
          <w:szCs w:val="24"/>
        </w:rPr>
        <w:t>.</w:t>
      </w:r>
      <w:r w:rsidR="00C93DA8">
        <w:rPr>
          <w:sz w:val="24"/>
          <w:szCs w:val="24"/>
        </w:rPr>
        <w:t xml:space="preserve"> </w:t>
      </w:r>
    </w:p>
    <w:p w14:paraId="2C20B9A2" w14:textId="77777777" w:rsidR="007A69CC" w:rsidRPr="00C93DA8" w:rsidRDefault="00C93DA8" w:rsidP="006C4B21">
      <w:pPr>
        <w:pStyle w:val="BodyText"/>
        <w:numPr>
          <w:ilvl w:val="0"/>
          <w:numId w:val="32"/>
        </w:numPr>
        <w:tabs>
          <w:tab w:val="left" w:pos="1440"/>
          <w:tab w:val="left" w:pos="2880"/>
          <w:tab w:val="left" w:pos="3600"/>
          <w:tab w:val="left" w:pos="5040"/>
          <w:tab w:val="left" w:pos="5760"/>
          <w:tab w:val="left" w:pos="8640"/>
        </w:tabs>
        <w:rPr>
          <w:sz w:val="24"/>
        </w:rPr>
      </w:pPr>
      <w:r>
        <w:rPr>
          <w:sz w:val="24"/>
          <w:szCs w:val="24"/>
        </w:rPr>
        <w:t>Register for course(s) after approval by advisor.</w:t>
      </w:r>
    </w:p>
    <w:p w14:paraId="7E7E34A5" w14:textId="77777777" w:rsidR="00C93DA8" w:rsidRPr="007A69CC" w:rsidRDefault="00C93DA8" w:rsidP="006C4B21">
      <w:pPr>
        <w:pStyle w:val="BodyText"/>
        <w:numPr>
          <w:ilvl w:val="0"/>
          <w:numId w:val="32"/>
        </w:numPr>
        <w:tabs>
          <w:tab w:val="left" w:pos="1440"/>
          <w:tab w:val="left" w:pos="2880"/>
          <w:tab w:val="left" w:pos="3600"/>
          <w:tab w:val="left" w:pos="5040"/>
          <w:tab w:val="left" w:pos="5760"/>
          <w:tab w:val="left" w:pos="8640"/>
        </w:tabs>
        <w:rPr>
          <w:sz w:val="24"/>
        </w:rPr>
      </w:pPr>
      <w:r>
        <w:rPr>
          <w:sz w:val="24"/>
          <w:szCs w:val="24"/>
        </w:rPr>
        <w:t>Discuss with advisor a plan of action to facilitate future success in the program.</w:t>
      </w:r>
    </w:p>
    <w:p w14:paraId="4AB69201" w14:textId="77777777" w:rsidR="007A69CC" w:rsidRPr="007A69CC" w:rsidRDefault="007A69CC" w:rsidP="006C4B21">
      <w:pPr>
        <w:pStyle w:val="ListParagraph"/>
        <w:numPr>
          <w:ilvl w:val="0"/>
          <w:numId w:val="32"/>
        </w:numPr>
      </w:pPr>
      <w:r w:rsidRPr="007A69CC">
        <w:t xml:space="preserve">All degree requirements for the BSN program must be completed within 5 years of admission to the nursing program.  </w:t>
      </w:r>
    </w:p>
    <w:p w14:paraId="590C1823" w14:textId="77777777" w:rsidR="007A69CC" w:rsidRPr="007A69CC" w:rsidRDefault="007A69CC" w:rsidP="007A69CC">
      <w:pPr>
        <w:rPr>
          <w:b/>
        </w:rPr>
      </w:pPr>
      <w:r w:rsidRPr="007A69CC">
        <w:t xml:space="preserve"> </w:t>
      </w:r>
    </w:p>
    <w:p w14:paraId="5676B35E" w14:textId="77777777" w:rsidR="007A69CC" w:rsidRDefault="007A69CC" w:rsidP="007A69CC">
      <w:pPr>
        <w:pStyle w:val="BodyText"/>
        <w:tabs>
          <w:tab w:val="left" w:pos="1440"/>
          <w:tab w:val="left" w:pos="2880"/>
          <w:tab w:val="left" w:pos="3600"/>
          <w:tab w:val="left" w:pos="5040"/>
          <w:tab w:val="left" w:pos="5760"/>
          <w:tab w:val="left" w:pos="8640"/>
        </w:tabs>
        <w:jc w:val="center"/>
        <w:rPr>
          <w:b/>
          <w:sz w:val="24"/>
        </w:rPr>
      </w:pPr>
      <w:r>
        <w:rPr>
          <w:b/>
          <w:sz w:val="24"/>
        </w:rPr>
        <w:t xml:space="preserve">Nursing </w:t>
      </w:r>
      <w:r w:rsidRPr="00FB620C">
        <w:rPr>
          <w:b/>
          <w:sz w:val="24"/>
        </w:rPr>
        <w:t>Program Dismissal</w:t>
      </w:r>
    </w:p>
    <w:p w14:paraId="22CC0587" w14:textId="77777777" w:rsidR="007A69CC" w:rsidRPr="008D126D" w:rsidRDefault="007A69CC" w:rsidP="007A69CC">
      <w:pPr>
        <w:pStyle w:val="BodyText"/>
        <w:tabs>
          <w:tab w:val="left" w:pos="1440"/>
          <w:tab w:val="left" w:pos="2880"/>
          <w:tab w:val="left" w:pos="3600"/>
          <w:tab w:val="left" w:pos="5040"/>
          <w:tab w:val="left" w:pos="5760"/>
          <w:tab w:val="left" w:pos="8640"/>
        </w:tabs>
        <w:jc w:val="center"/>
        <w:rPr>
          <w:sz w:val="24"/>
        </w:rPr>
      </w:pPr>
    </w:p>
    <w:p w14:paraId="07FCC07F" w14:textId="412653E3" w:rsidR="007A69CC" w:rsidRDefault="007A69CC" w:rsidP="007A69CC">
      <w:pPr>
        <w:pStyle w:val="BodyText"/>
        <w:tabs>
          <w:tab w:val="left" w:pos="1440"/>
          <w:tab w:val="left" w:pos="2880"/>
          <w:tab w:val="left" w:pos="3600"/>
          <w:tab w:val="left" w:pos="5040"/>
          <w:tab w:val="left" w:pos="5760"/>
          <w:tab w:val="left" w:pos="8640"/>
        </w:tabs>
        <w:rPr>
          <w:sz w:val="24"/>
        </w:rPr>
      </w:pPr>
      <w:r w:rsidRPr="008D126D">
        <w:rPr>
          <w:sz w:val="24"/>
        </w:rPr>
        <w:t xml:space="preserve">Students may be dismissed from the program </w:t>
      </w:r>
      <w:r>
        <w:rPr>
          <w:sz w:val="24"/>
        </w:rPr>
        <w:t xml:space="preserve">for failure to adhere to the standards and expectations outlined by the </w:t>
      </w:r>
      <w:r w:rsidR="00DB4EE7">
        <w:rPr>
          <w:sz w:val="24"/>
        </w:rPr>
        <w:t>University</w:t>
      </w:r>
      <w:r>
        <w:rPr>
          <w:sz w:val="24"/>
        </w:rPr>
        <w:t xml:space="preserve"> and the School of Nursing. Reasons for dismissal from the nursing program include, but are not limited to, the following:</w:t>
      </w:r>
    </w:p>
    <w:p w14:paraId="06718150" w14:textId="77777777" w:rsidR="007A69CC" w:rsidRPr="008D126D" w:rsidRDefault="007A69CC" w:rsidP="007A69CC">
      <w:pPr>
        <w:pStyle w:val="BodyText"/>
        <w:tabs>
          <w:tab w:val="left" w:pos="1440"/>
          <w:tab w:val="left" w:pos="2880"/>
          <w:tab w:val="left" w:pos="3600"/>
          <w:tab w:val="left" w:pos="5040"/>
          <w:tab w:val="left" w:pos="5760"/>
          <w:tab w:val="left" w:pos="8640"/>
        </w:tabs>
        <w:rPr>
          <w:sz w:val="24"/>
        </w:rPr>
      </w:pPr>
    </w:p>
    <w:p w14:paraId="4B7A7DE1" w14:textId="77777777" w:rsidR="007A69CC" w:rsidRPr="00C10A7F" w:rsidRDefault="007A69CC" w:rsidP="006C4B21">
      <w:pPr>
        <w:pStyle w:val="BodyText"/>
        <w:numPr>
          <w:ilvl w:val="0"/>
          <w:numId w:val="33"/>
        </w:numPr>
        <w:tabs>
          <w:tab w:val="left" w:pos="1440"/>
          <w:tab w:val="left" w:pos="2880"/>
          <w:tab w:val="left" w:pos="3600"/>
          <w:tab w:val="left" w:pos="5040"/>
          <w:tab w:val="left" w:pos="5760"/>
          <w:tab w:val="left" w:pos="8640"/>
        </w:tabs>
        <w:rPr>
          <w:sz w:val="24"/>
        </w:rPr>
      </w:pPr>
      <w:r w:rsidRPr="00C10A7F">
        <w:rPr>
          <w:sz w:val="24"/>
        </w:rPr>
        <w:t>Failing one nursing course twice</w:t>
      </w:r>
    </w:p>
    <w:p w14:paraId="353BF3D6" w14:textId="77777777" w:rsidR="007A69CC" w:rsidRPr="00C10A7F" w:rsidRDefault="007A69CC" w:rsidP="006C4B21">
      <w:pPr>
        <w:pStyle w:val="BodyText"/>
        <w:numPr>
          <w:ilvl w:val="0"/>
          <w:numId w:val="33"/>
        </w:numPr>
        <w:tabs>
          <w:tab w:val="left" w:pos="1440"/>
          <w:tab w:val="left" w:pos="2880"/>
          <w:tab w:val="left" w:pos="3600"/>
          <w:tab w:val="left" w:pos="5040"/>
          <w:tab w:val="left" w:pos="5760"/>
          <w:tab w:val="left" w:pos="8640"/>
        </w:tabs>
        <w:rPr>
          <w:sz w:val="24"/>
        </w:rPr>
      </w:pPr>
      <w:r w:rsidRPr="00C10A7F">
        <w:rPr>
          <w:sz w:val="24"/>
        </w:rPr>
        <w:t>Failing two different nursing courses</w:t>
      </w:r>
    </w:p>
    <w:p w14:paraId="58061D13" w14:textId="766D0573" w:rsidR="007A69CC" w:rsidRDefault="007A69CC" w:rsidP="006C4B21">
      <w:pPr>
        <w:pStyle w:val="BodyText"/>
        <w:numPr>
          <w:ilvl w:val="0"/>
          <w:numId w:val="33"/>
        </w:numPr>
        <w:tabs>
          <w:tab w:val="left" w:pos="1440"/>
          <w:tab w:val="left" w:pos="2880"/>
          <w:tab w:val="left" w:pos="3600"/>
          <w:tab w:val="left" w:pos="5040"/>
          <w:tab w:val="left" w:pos="5760"/>
          <w:tab w:val="left" w:pos="8640"/>
        </w:tabs>
        <w:rPr>
          <w:sz w:val="24"/>
        </w:rPr>
      </w:pPr>
      <w:r w:rsidRPr="00C10A7F">
        <w:rPr>
          <w:sz w:val="24"/>
        </w:rPr>
        <w:t>Failure to adhere to the guidelines outlined in the</w:t>
      </w:r>
      <w:r>
        <w:rPr>
          <w:sz w:val="24"/>
        </w:rPr>
        <w:t xml:space="preserve"> </w:t>
      </w:r>
      <w:r w:rsidR="00DB4EE7">
        <w:rPr>
          <w:sz w:val="24"/>
        </w:rPr>
        <w:t>University</w:t>
      </w:r>
      <w:r>
        <w:rPr>
          <w:sz w:val="24"/>
        </w:rPr>
        <w:t xml:space="preserve"> Student Handbook or Undergr</w:t>
      </w:r>
      <w:r w:rsidR="00AB5EF3">
        <w:rPr>
          <w:sz w:val="24"/>
        </w:rPr>
        <w:t>aduate Nursing Student Handbook</w:t>
      </w:r>
    </w:p>
    <w:p w14:paraId="7D9654EA" w14:textId="77777777" w:rsidR="007A69CC" w:rsidRPr="003A0CCE" w:rsidRDefault="00AB5EF3" w:rsidP="006C4B21">
      <w:pPr>
        <w:pStyle w:val="BodyText"/>
        <w:numPr>
          <w:ilvl w:val="0"/>
          <w:numId w:val="33"/>
        </w:numPr>
        <w:tabs>
          <w:tab w:val="clear" w:pos="720"/>
          <w:tab w:val="left" w:pos="1440"/>
          <w:tab w:val="left" w:pos="2880"/>
          <w:tab w:val="left" w:pos="3600"/>
          <w:tab w:val="left" w:pos="5040"/>
          <w:tab w:val="left" w:pos="5760"/>
          <w:tab w:val="left" w:pos="8640"/>
        </w:tabs>
        <w:rPr>
          <w:sz w:val="24"/>
        </w:rPr>
      </w:pPr>
      <w:r>
        <w:rPr>
          <w:sz w:val="24"/>
        </w:rPr>
        <w:t>Inappropriate conduct</w:t>
      </w:r>
    </w:p>
    <w:p w14:paraId="0B448E3F" w14:textId="77777777" w:rsidR="007A69CC" w:rsidRDefault="007A69CC" w:rsidP="006C4B21">
      <w:pPr>
        <w:pStyle w:val="BodyText"/>
        <w:numPr>
          <w:ilvl w:val="0"/>
          <w:numId w:val="33"/>
        </w:numPr>
        <w:tabs>
          <w:tab w:val="left" w:pos="1440"/>
          <w:tab w:val="left" w:pos="2880"/>
          <w:tab w:val="left" w:pos="3600"/>
          <w:tab w:val="left" w:pos="5040"/>
          <w:tab w:val="left" w:pos="5760"/>
          <w:tab w:val="left" w:pos="8640"/>
        </w:tabs>
        <w:rPr>
          <w:sz w:val="24"/>
        </w:rPr>
      </w:pPr>
      <w:r>
        <w:rPr>
          <w:sz w:val="24"/>
        </w:rPr>
        <w:t>Violations of the Social Networking policy</w:t>
      </w:r>
    </w:p>
    <w:p w14:paraId="6011B677" w14:textId="77777777" w:rsidR="007A69CC" w:rsidRDefault="007A69CC" w:rsidP="006C4B21">
      <w:pPr>
        <w:pStyle w:val="BodyText"/>
        <w:numPr>
          <w:ilvl w:val="0"/>
          <w:numId w:val="33"/>
        </w:numPr>
        <w:tabs>
          <w:tab w:val="left" w:pos="1440"/>
          <w:tab w:val="left" w:pos="2880"/>
          <w:tab w:val="left" w:pos="3600"/>
          <w:tab w:val="left" w:pos="5040"/>
          <w:tab w:val="left" w:pos="5760"/>
          <w:tab w:val="left" w:pos="8640"/>
        </w:tabs>
        <w:rPr>
          <w:sz w:val="24"/>
        </w:rPr>
      </w:pPr>
      <w:r>
        <w:rPr>
          <w:sz w:val="24"/>
        </w:rPr>
        <w:t>HIPAA violations</w:t>
      </w:r>
    </w:p>
    <w:p w14:paraId="2291DA2F" w14:textId="77777777" w:rsidR="007A69CC" w:rsidRDefault="007A69CC" w:rsidP="006C4B21">
      <w:pPr>
        <w:pStyle w:val="BodyText"/>
        <w:numPr>
          <w:ilvl w:val="0"/>
          <w:numId w:val="33"/>
        </w:numPr>
        <w:tabs>
          <w:tab w:val="left" w:pos="1440"/>
          <w:tab w:val="left" w:pos="2880"/>
          <w:tab w:val="left" w:pos="3600"/>
          <w:tab w:val="left" w:pos="5040"/>
          <w:tab w:val="left" w:pos="5760"/>
          <w:tab w:val="left" w:pos="8640"/>
        </w:tabs>
        <w:rPr>
          <w:sz w:val="24"/>
        </w:rPr>
      </w:pPr>
      <w:r w:rsidRPr="00C7555A">
        <w:rPr>
          <w:sz w:val="24"/>
        </w:rPr>
        <w:t>Sharing of patient information (either via comments, pictures, or any other communicative means) through e-mail or any social networking means is strictly prohibited.</w:t>
      </w:r>
    </w:p>
    <w:p w14:paraId="506C0694" w14:textId="77777777" w:rsidR="007A69CC" w:rsidRDefault="007A69CC" w:rsidP="006C4B21">
      <w:pPr>
        <w:pStyle w:val="BodyText"/>
        <w:numPr>
          <w:ilvl w:val="0"/>
          <w:numId w:val="33"/>
        </w:numPr>
        <w:tabs>
          <w:tab w:val="left" w:pos="1440"/>
          <w:tab w:val="left" w:pos="2880"/>
          <w:tab w:val="left" w:pos="3600"/>
          <w:tab w:val="left" w:pos="5040"/>
          <w:tab w:val="left" w:pos="5760"/>
          <w:tab w:val="left" w:pos="8640"/>
        </w:tabs>
        <w:rPr>
          <w:sz w:val="24"/>
        </w:rPr>
      </w:pPr>
      <w:r w:rsidRPr="003A0CCE">
        <w:rPr>
          <w:sz w:val="24"/>
        </w:rPr>
        <w:t xml:space="preserve">Illegal activity </w:t>
      </w:r>
    </w:p>
    <w:p w14:paraId="5B453CDF" w14:textId="77777777" w:rsidR="007A69CC" w:rsidRPr="00C7555A" w:rsidRDefault="007A69CC" w:rsidP="006C4B21">
      <w:pPr>
        <w:pStyle w:val="BodyText"/>
        <w:numPr>
          <w:ilvl w:val="0"/>
          <w:numId w:val="33"/>
        </w:numPr>
        <w:tabs>
          <w:tab w:val="clear" w:pos="720"/>
          <w:tab w:val="left" w:pos="1440"/>
          <w:tab w:val="left" w:pos="2880"/>
          <w:tab w:val="left" w:pos="3600"/>
          <w:tab w:val="left" w:pos="5040"/>
          <w:tab w:val="left" w:pos="5760"/>
          <w:tab w:val="left" w:pos="8640"/>
        </w:tabs>
        <w:rPr>
          <w:sz w:val="24"/>
        </w:rPr>
      </w:pPr>
      <w:r w:rsidRPr="00C7555A">
        <w:rPr>
          <w:sz w:val="24"/>
        </w:rPr>
        <w:t>Falsification of information given on official school documents</w:t>
      </w:r>
    </w:p>
    <w:p w14:paraId="0A3D2070" w14:textId="77777777" w:rsidR="007A69CC" w:rsidRPr="00C7555A" w:rsidRDefault="007A69CC" w:rsidP="006C4B21">
      <w:pPr>
        <w:pStyle w:val="BodyText"/>
        <w:numPr>
          <w:ilvl w:val="0"/>
          <w:numId w:val="33"/>
        </w:numPr>
        <w:tabs>
          <w:tab w:val="clear" w:pos="720"/>
          <w:tab w:val="left" w:pos="1440"/>
          <w:tab w:val="left" w:pos="2880"/>
          <w:tab w:val="left" w:pos="3600"/>
          <w:tab w:val="left" w:pos="5040"/>
          <w:tab w:val="left" w:pos="5760"/>
          <w:tab w:val="left" w:pos="8640"/>
        </w:tabs>
        <w:rPr>
          <w:sz w:val="24"/>
        </w:rPr>
      </w:pPr>
      <w:r w:rsidRPr="00C7555A">
        <w:rPr>
          <w:sz w:val="24"/>
        </w:rPr>
        <w:t>Unauthorized possession of an examination</w:t>
      </w:r>
      <w:r w:rsidR="00C93DA8">
        <w:rPr>
          <w:sz w:val="24"/>
        </w:rPr>
        <w:t>/assignment</w:t>
      </w:r>
    </w:p>
    <w:p w14:paraId="661231F7" w14:textId="77777777" w:rsidR="007A69CC" w:rsidRPr="00C7555A" w:rsidRDefault="007A69CC" w:rsidP="006C4B21">
      <w:pPr>
        <w:pStyle w:val="BodyText"/>
        <w:numPr>
          <w:ilvl w:val="0"/>
          <w:numId w:val="33"/>
        </w:numPr>
        <w:tabs>
          <w:tab w:val="clear" w:pos="720"/>
          <w:tab w:val="left" w:pos="1440"/>
          <w:tab w:val="left" w:pos="2880"/>
          <w:tab w:val="left" w:pos="3600"/>
          <w:tab w:val="left" w:pos="5040"/>
          <w:tab w:val="left" w:pos="5760"/>
          <w:tab w:val="left" w:pos="8640"/>
        </w:tabs>
        <w:rPr>
          <w:sz w:val="24"/>
        </w:rPr>
      </w:pPr>
      <w:r w:rsidRPr="00C7555A">
        <w:rPr>
          <w:sz w:val="24"/>
        </w:rPr>
        <w:t xml:space="preserve">Participation in cheating or lying in reference to </w:t>
      </w:r>
      <w:r w:rsidR="00C93DA8">
        <w:rPr>
          <w:sz w:val="24"/>
        </w:rPr>
        <w:t xml:space="preserve">practicum </w:t>
      </w:r>
      <w:r w:rsidR="006838C7">
        <w:rPr>
          <w:sz w:val="24"/>
        </w:rPr>
        <w:t>or classroom assignments</w:t>
      </w:r>
    </w:p>
    <w:p w14:paraId="6313C34B" w14:textId="77777777" w:rsidR="007A69CC" w:rsidRDefault="007A69CC" w:rsidP="006C4B21">
      <w:pPr>
        <w:pStyle w:val="BodyText"/>
        <w:numPr>
          <w:ilvl w:val="0"/>
          <w:numId w:val="33"/>
        </w:numPr>
        <w:tabs>
          <w:tab w:val="left" w:pos="1440"/>
          <w:tab w:val="left" w:pos="2880"/>
          <w:tab w:val="left" w:pos="3600"/>
          <w:tab w:val="left" w:pos="5040"/>
          <w:tab w:val="left" w:pos="5760"/>
          <w:tab w:val="left" w:pos="8640"/>
        </w:tabs>
        <w:rPr>
          <w:sz w:val="24"/>
        </w:rPr>
      </w:pPr>
      <w:r>
        <w:rPr>
          <w:sz w:val="24"/>
        </w:rPr>
        <w:t>Academic dishonesty</w:t>
      </w:r>
    </w:p>
    <w:p w14:paraId="08380A09" w14:textId="77777777" w:rsidR="007A69CC" w:rsidRPr="00C10A7F" w:rsidRDefault="007A69CC" w:rsidP="006C4B21">
      <w:pPr>
        <w:pStyle w:val="BodyText"/>
        <w:numPr>
          <w:ilvl w:val="0"/>
          <w:numId w:val="33"/>
        </w:numPr>
        <w:tabs>
          <w:tab w:val="left" w:pos="1440"/>
          <w:tab w:val="left" w:pos="2880"/>
          <w:tab w:val="left" w:pos="3600"/>
          <w:tab w:val="left" w:pos="5040"/>
          <w:tab w:val="left" w:pos="5760"/>
          <w:tab w:val="left" w:pos="8640"/>
        </w:tabs>
        <w:rPr>
          <w:sz w:val="24"/>
        </w:rPr>
      </w:pPr>
      <w:r>
        <w:rPr>
          <w:sz w:val="24"/>
        </w:rPr>
        <w:t>Failure to complete the program within five (5) years of date of admission</w:t>
      </w:r>
    </w:p>
    <w:p w14:paraId="68E5C36C" w14:textId="77777777" w:rsidR="007A69CC" w:rsidRPr="00C7555A" w:rsidRDefault="007A69CC" w:rsidP="007A69CC">
      <w:pPr>
        <w:pStyle w:val="BodyText"/>
        <w:tabs>
          <w:tab w:val="left" w:pos="1440"/>
          <w:tab w:val="left" w:pos="2880"/>
          <w:tab w:val="left" w:pos="3600"/>
          <w:tab w:val="left" w:pos="5040"/>
          <w:tab w:val="left" w:pos="5760"/>
          <w:tab w:val="left" w:pos="8640"/>
        </w:tabs>
        <w:jc w:val="center"/>
        <w:rPr>
          <w:b/>
          <w:sz w:val="24"/>
        </w:rPr>
      </w:pPr>
    </w:p>
    <w:p w14:paraId="7DE788CC" w14:textId="77777777" w:rsidR="009E02CF" w:rsidRDefault="009E02CF" w:rsidP="009E02CF">
      <w:pPr>
        <w:jc w:val="center"/>
        <w:rPr>
          <w:b/>
        </w:rPr>
      </w:pPr>
      <w:r w:rsidRPr="00FB0234">
        <w:rPr>
          <w:b/>
        </w:rPr>
        <w:t>Re-Admission After Dismissal</w:t>
      </w:r>
    </w:p>
    <w:p w14:paraId="3077C717" w14:textId="77777777" w:rsidR="009E02CF" w:rsidRPr="00FB0234" w:rsidRDefault="009E02CF" w:rsidP="009E02CF">
      <w:pPr>
        <w:jc w:val="center"/>
        <w:rPr>
          <w:b/>
        </w:rPr>
      </w:pPr>
    </w:p>
    <w:p w14:paraId="3677E422" w14:textId="77777777" w:rsidR="009E02CF" w:rsidRDefault="009E02CF" w:rsidP="009E02CF">
      <w:r>
        <w:t>Students who were dismissed from a previous baccalaureate nursing program must wait to apply to the nursing program at least one calendar year from the date of dismissal.</w:t>
      </w:r>
    </w:p>
    <w:p w14:paraId="5187035D" w14:textId="77777777" w:rsidR="003B0B2F" w:rsidRDefault="00DB2602" w:rsidP="006838C7">
      <w:pPr>
        <w:pStyle w:val="ListParagraph"/>
        <w:widowControl w:val="0"/>
        <w:ind w:left="0"/>
        <w:jc w:val="center"/>
      </w:pPr>
      <w:r>
        <w:br w:type="page"/>
      </w:r>
    </w:p>
    <w:p w14:paraId="4398EDA9" w14:textId="77777777" w:rsidR="003B0B2F" w:rsidRDefault="003B0B2F" w:rsidP="006838C7">
      <w:pPr>
        <w:pStyle w:val="ListParagraph"/>
        <w:widowControl w:val="0"/>
        <w:ind w:left="0"/>
        <w:jc w:val="center"/>
      </w:pPr>
      <w:r>
        <w:lastRenderedPageBreak/>
        <w:t>APPENDIX A</w:t>
      </w:r>
    </w:p>
    <w:p w14:paraId="5CE2554B" w14:textId="77777777" w:rsidR="003B0B2F" w:rsidRDefault="003B0B2F" w:rsidP="006838C7">
      <w:pPr>
        <w:pStyle w:val="ListParagraph"/>
        <w:widowControl w:val="0"/>
        <w:ind w:left="0"/>
        <w:jc w:val="center"/>
      </w:pPr>
    </w:p>
    <w:p w14:paraId="71EF0379" w14:textId="261720E6" w:rsidR="00576D14" w:rsidRPr="00474DBD" w:rsidRDefault="00DB4EE7" w:rsidP="006838C7">
      <w:pPr>
        <w:pStyle w:val="ListParagraph"/>
        <w:widowControl w:val="0"/>
        <w:ind w:left="0"/>
        <w:jc w:val="center"/>
      </w:pPr>
      <w:r>
        <w:rPr>
          <w:b/>
        </w:rPr>
        <w:t>Franciscan Missionaries of Our Lady</w:t>
      </w:r>
      <w:r w:rsidR="00576D14" w:rsidRPr="00474DBD">
        <w:rPr>
          <w:b/>
        </w:rPr>
        <w:t xml:space="preserve"> </w:t>
      </w:r>
      <w:r>
        <w:rPr>
          <w:b/>
        </w:rPr>
        <w:t>University</w:t>
      </w:r>
    </w:p>
    <w:p w14:paraId="79652201" w14:textId="77777777" w:rsidR="00576D14" w:rsidRPr="00495C1A" w:rsidRDefault="00576D14" w:rsidP="006838C7">
      <w:pPr>
        <w:jc w:val="center"/>
        <w:rPr>
          <w:b/>
        </w:rPr>
      </w:pPr>
      <w:r w:rsidRPr="00495C1A">
        <w:rPr>
          <w:b/>
        </w:rPr>
        <w:t>School of Nursing</w:t>
      </w:r>
    </w:p>
    <w:p w14:paraId="37D673AE" w14:textId="77777777" w:rsidR="00576D14" w:rsidRPr="00495C1A" w:rsidRDefault="00576D14" w:rsidP="00576D14">
      <w:pPr>
        <w:jc w:val="center"/>
        <w:rPr>
          <w:b/>
        </w:rPr>
      </w:pPr>
      <w:r w:rsidRPr="00495C1A">
        <w:rPr>
          <w:b/>
        </w:rPr>
        <w:t>Student Acknowledgement of Policies and Procedures</w:t>
      </w:r>
    </w:p>
    <w:p w14:paraId="3920A2AB" w14:textId="77777777" w:rsidR="00576D14" w:rsidRDefault="00576D14" w:rsidP="00576D14"/>
    <w:p w14:paraId="340D4666" w14:textId="70A408A6" w:rsidR="00576D14" w:rsidRPr="00C7555A" w:rsidRDefault="00576D14" w:rsidP="00576D14">
      <w:r w:rsidRPr="00495C1A">
        <w:t xml:space="preserve">I have been informed of and will comply with the policies and procedures in </w:t>
      </w:r>
      <w:r>
        <w:t xml:space="preserve">the </w:t>
      </w:r>
      <w:r w:rsidR="00DB4EE7">
        <w:t>University</w:t>
      </w:r>
      <w:r w:rsidRPr="00495C1A">
        <w:t xml:space="preserve"> Catalog</w:t>
      </w:r>
      <w:r>
        <w:t xml:space="preserve">, </w:t>
      </w:r>
      <w:r w:rsidRPr="00495C1A">
        <w:t xml:space="preserve">the </w:t>
      </w:r>
      <w:r w:rsidR="00DB4EE7">
        <w:t>University</w:t>
      </w:r>
      <w:r w:rsidRPr="00495C1A">
        <w:t xml:space="preserve"> Student Handbook</w:t>
      </w:r>
      <w:r>
        <w:t>, the School of Nursing Undergraduate Student H</w:t>
      </w:r>
      <w:r w:rsidRPr="00495C1A">
        <w:t>andbook</w:t>
      </w:r>
      <w:r>
        <w:t>, the Course Syllabus, and other course documents posted on Moodle. I am aware that</w:t>
      </w:r>
      <w:r w:rsidRPr="00495C1A">
        <w:t xml:space="preserve"> this information is subject to change at any time by authority of </w:t>
      </w:r>
      <w:r w:rsidR="00DB4EE7">
        <w:t>Franciscan Missionaries of Our Lady</w:t>
      </w:r>
      <w:r w:rsidRPr="00495C1A">
        <w:t xml:space="preserve"> </w:t>
      </w:r>
      <w:r w:rsidR="00DB4EE7">
        <w:t>University</w:t>
      </w:r>
      <w:r w:rsidRPr="00495C1A">
        <w:t xml:space="preserve"> and the School of Nursing.  If changes are made, I will be informed of the changes via ele</w:t>
      </w:r>
      <w:r w:rsidR="006838C7">
        <w:t>ctronic communication modes (e.</w:t>
      </w:r>
      <w:r w:rsidRPr="00495C1A">
        <w:t xml:space="preserve">g., </w:t>
      </w:r>
      <w:r w:rsidR="00DB4EE7">
        <w:t>University</w:t>
      </w:r>
      <w:r>
        <w:t xml:space="preserve"> Web site, e-mail, or Moodle).</w:t>
      </w:r>
    </w:p>
    <w:p w14:paraId="7C528D72" w14:textId="77777777" w:rsidR="00576D14" w:rsidRDefault="00576D14" w:rsidP="00576D14"/>
    <w:p w14:paraId="060938D1" w14:textId="77777777" w:rsidR="00AB5EF3" w:rsidRDefault="00AB5EF3" w:rsidP="00576D14">
      <w:r>
        <w:t>Course Number: ___________________</w:t>
      </w:r>
    </w:p>
    <w:p w14:paraId="2AD55AB5" w14:textId="77777777" w:rsidR="00AB5EF3" w:rsidRDefault="00AB5EF3" w:rsidP="00576D14"/>
    <w:p w14:paraId="56058EBF" w14:textId="77777777" w:rsidR="00AB5EF3" w:rsidRDefault="00AB5EF3" w:rsidP="00576D14"/>
    <w:p w14:paraId="2E4209AF" w14:textId="77777777" w:rsidR="00576D14" w:rsidRDefault="00576D14" w:rsidP="00576D14">
      <w:r>
        <w:t>Student’s Printed Name: __________________________________________________</w:t>
      </w:r>
      <w:r w:rsidR="00AB5EF3">
        <w:t>_</w:t>
      </w:r>
    </w:p>
    <w:p w14:paraId="367A3F50" w14:textId="77777777" w:rsidR="00576D14" w:rsidRDefault="00576D14" w:rsidP="00576D14"/>
    <w:p w14:paraId="0ADBB782" w14:textId="77777777" w:rsidR="00576D14" w:rsidRPr="00C7555A" w:rsidRDefault="00576D14" w:rsidP="00576D14"/>
    <w:p w14:paraId="2A1BA8BB" w14:textId="77777777" w:rsidR="00576D14" w:rsidRPr="00C7555A" w:rsidRDefault="00576D14" w:rsidP="00576D14">
      <w:r w:rsidRPr="00C7555A">
        <w:t>Student</w:t>
      </w:r>
      <w:r>
        <w:t>’s</w:t>
      </w:r>
      <w:r w:rsidRPr="00C7555A">
        <w:t xml:space="preserve"> Signature:</w:t>
      </w:r>
      <w:r>
        <w:t xml:space="preserve"> _______________________________________________________</w:t>
      </w:r>
    </w:p>
    <w:p w14:paraId="0224D1BF" w14:textId="77777777" w:rsidR="00576D14" w:rsidRDefault="00576D14" w:rsidP="00576D14"/>
    <w:p w14:paraId="598F4E9F" w14:textId="77777777" w:rsidR="00576D14" w:rsidRDefault="00576D14" w:rsidP="00576D14"/>
    <w:p w14:paraId="69C8197B" w14:textId="77777777" w:rsidR="00576D14" w:rsidRPr="00C7555A" w:rsidRDefault="00576D14" w:rsidP="00576D14">
      <w:r w:rsidRPr="00C7555A">
        <w:t>Date:</w:t>
      </w:r>
      <w:r>
        <w:t xml:space="preserve"> </w:t>
      </w:r>
      <w:r w:rsidRPr="00C7555A">
        <w:t>__________________________</w:t>
      </w:r>
      <w:r w:rsidR="005630D0">
        <w:t>_</w:t>
      </w:r>
    </w:p>
    <w:p w14:paraId="3C866DDC" w14:textId="77777777" w:rsidR="00576D14" w:rsidRDefault="00576D14" w:rsidP="00576D14"/>
    <w:p w14:paraId="0C315329" w14:textId="77777777" w:rsidR="00DB2602" w:rsidRDefault="00DB2602">
      <w:pPr>
        <w:spacing w:after="200" w:line="276" w:lineRule="auto"/>
        <w:rPr>
          <w:szCs w:val="20"/>
        </w:rPr>
      </w:pPr>
    </w:p>
    <w:p w14:paraId="41CCA5D8" w14:textId="77777777" w:rsidR="00775164" w:rsidRDefault="0016459A" w:rsidP="00775164">
      <w:pPr>
        <w:spacing w:line="276" w:lineRule="auto"/>
        <w:jc w:val="center"/>
      </w:pPr>
      <w:r>
        <w:br w:type="page"/>
      </w:r>
    </w:p>
    <w:p w14:paraId="61C1823D" w14:textId="77777777" w:rsidR="00775164" w:rsidRDefault="00775164" w:rsidP="00775164">
      <w:pPr>
        <w:spacing w:line="276" w:lineRule="auto"/>
        <w:jc w:val="center"/>
        <w:sectPr w:rsidR="00775164" w:rsidSect="000E2185">
          <w:headerReference w:type="even" r:id="rId14"/>
          <w:headerReference w:type="default" r:id="rId15"/>
          <w:footerReference w:type="default" r:id="rId16"/>
          <w:pgSz w:w="12240" w:h="15840"/>
          <w:pgMar w:top="1152" w:right="1152" w:bottom="1152" w:left="1152" w:header="720" w:footer="720" w:gutter="0"/>
          <w:cols w:space="720"/>
          <w:docGrid w:linePitch="360"/>
        </w:sectPr>
      </w:pPr>
    </w:p>
    <w:p w14:paraId="00A035E3" w14:textId="77777777" w:rsidR="00421913" w:rsidRPr="00421913" w:rsidRDefault="00421913" w:rsidP="00421913">
      <w:pPr>
        <w:spacing w:line="276" w:lineRule="auto"/>
        <w:jc w:val="center"/>
      </w:pPr>
      <w:r w:rsidRPr="00421913">
        <w:lastRenderedPageBreak/>
        <w:t>APPENDIX B</w:t>
      </w:r>
    </w:p>
    <w:p w14:paraId="1D3FF007" w14:textId="77777777" w:rsidR="00421913" w:rsidRPr="00421913" w:rsidRDefault="00421913" w:rsidP="00421913">
      <w:pPr>
        <w:spacing w:line="276" w:lineRule="auto"/>
        <w:jc w:val="center"/>
      </w:pPr>
    </w:p>
    <w:p w14:paraId="38E7F69D" w14:textId="77777777" w:rsidR="00421913" w:rsidRPr="00421913" w:rsidRDefault="00421913" w:rsidP="00421913">
      <w:pPr>
        <w:jc w:val="center"/>
        <w:rPr>
          <w:szCs w:val="20"/>
        </w:rPr>
      </w:pPr>
      <w:bookmarkStart w:id="2" w:name="_Hlk534194306"/>
      <w:r w:rsidRPr="00421913">
        <w:rPr>
          <w:szCs w:val="20"/>
        </w:rPr>
        <w:t>Franciscan Missionaries of Our Lady University</w:t>
      </w:r>
    </w:p>
    <w:p w14:paraId="35ECC19C" w14:textId="77777777" w:rsidR="00421913" w:rsidRPr="00421913" w:rsidRDefault="00421913" w:rsidP="00421913">
      <w:pPr>
        <w:jc w:val="center"/>
        <w:rPr>
          <w:szCs w:val="20"/>
        </w:rPr>
      </w:pPr>
      <w:r w:rsidRPr="00421913">
        <w:rPr>
          <w:szCs w:val="20"/>
        </w:rPr>
        <w:t>School of Nursing</w:t>
      </w:r>
    </w:p>
    <w:bookmarkEnd w:id="2"/>
    <w:p w14:paraId="56CC544A" w14:textId="77777777" w:rsidR="00421913" w:rsidRPr="00421913" w:rsidRDefault="00421913" w:rsidP="00421913">
      <w:pPr>
        <w:spacing w:line="276" w:lineRule="auto"/>
        <w:jc w:val="center"/>
        <w:rPr>
          <w:b/>
          <w:color w:val="000000"/>
        </w:rPr>
      </w:pPr>
      <w:r w:rsidRPr="00421913">
        <w:rPr>
          <w:b/>
          <w:color w:val="000000"/>
        </w:rPr>
        <w:t>Content Mastery Series Grading Rubric</w:t>
      </w:r>
    </w:p>
    <w:tbl>
      <w:tblPr>
        <w:tblW w:w="0" w:type="auto"/>
        <w:tblInd w:w="-95" w:type="dxa"/>
        <w:tblCellMar>
          <w:left w:w="10" w:type="dxa"/>
          <w:right w:w="10" w:type="dxa"/>
        </w:tblCellMar>
        <w:tblLook w:val="0000" w:firstRow="0" w:lastRow="0" w:firstColumn="0" w:lastColumn="0" w:noHBand="0" w:noVBand="0"/>
      </w:tblPr>
      <w:tblGrid>
        <w:gridCol w:w="13621"/>
      </w:tblGrid>
      <w:tr w:rsidR="00421913" w:rsidRPr="00421913" w14:paraId="2CCA306F" w14:textId="77777777" w:rsidTr="00421913">
        <w:trPr>
          <w:trHeight w:val="1"/>
        </w:trPr>
        <w:tc>
          <w:tcPr>
            <w:tcW w:w="13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A73D2" w14:textId="77777777" w:rsidR="00421913" w:rsidRPr="00421913" w:rsidRDefault="00421913" w:rsidP="00421913">
            <w:pPr>
              <w:spacing w:line="276" w:lineRule="auto"/>
              <w:jc w:val="center"/>
              <w:rPr>
                <w:sz w:val="22"/>
                <w:szCs w:val="22"/>
              </w:rPr>
            </w:pPr>
            <w:r w:rsidRPr="00421913">
              <w:rPr>
                <w:b/>
                <w:color w:val="000000"/>
                <w:sz w:val="22"/>
                <w:szCs w:val="22"/>
              </w:rPr>
              <w:t>PRACTICE ASSESSMENT</w:t>
            </w:r>
          </w:p>
        </w:tc>
      </w:tr>
      <w:tr w:rsidR="00421913" w:rsidRPr="00421913" w14:paraId="35D46B33" w14:textId="77777777" w:rsidTr="00421913">
        <w:trPr>
          <w:trHeight w:val="1"/>
        </w:trPr>
        <w:tc>
          <w:tcPr>
            <w:tcW w:w="13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0D096" w14:textId="77777777" w:rsidR="00421913" w:rsidRPr="00421913" w:rsidRDefault="00421913" w:rsidP="00421913">
            <w:pPr>
              <w:spacing w:line="276" w:lineRule="auto"/>
              <w:rPr>
                <w:sz w:val="22"/>
                <w:szCs w:val="22"/>
              </w:rPr>
            </w:pPr>
            <w:r w:rsidRPr="00421913">
              <w:rPr>
                <w:sz w:val="22"/>
                <w:szCs w:val="22"/>
              </w:rPr>
              <w:t>Step 1: Complete Practice Assessment A</w:t>
            </w:r>
          </w:p>
          <w:p w14:paraId="113F0886" w14:textId="77777777" w:rsidR="00421913" w:rsidRPr="00421913" w:rsidRDefault="00421913" w:rsidP="00421913">
            <w:pPr>
              <w:spacing w:line="276" w:lineRule="auto"/>
              <w:rPr>
                <w:sz w:val="22"/>
                <w:szCs w:val="22"/>
              </w:rPr>
            </w:pPr>
            <w:r w:rsidRPr="00421913">
              <w:rPr>
                <w:sz w:val="22"/>
                <w:szCs w:val="22"/>
              </w:rPr>
              <w:t>Step 2: Complete Remediation:</w:t>
            </w:r>
            <w:r w:rsidRPr="00421913">
              <w:rPr>
                <w:b/>
                <w:sz w:val="22"/>
                <w:szCs w:val="22"/>
              </w:rPr>
              <w:t xml:space="preserve"> </w:t>
            </w:r>
            <w:r w:rsidRPr="00421913">
              <w:rPr>
                <w:sz w:val="22"/>
                <w:szCs w:val="22"/>
              </w:rPr>
              <w:t>Focused Review on Practice Assessment A</w:t>
            </w:r>
          </w:p>
          <w:p w14:paraId="3A36C416" w14:textId="77777777" w:rsidR="00421913" w:rsidRPr="00421913" w:rsidRDefault="00421913" w:rsidP="00421913">
            <w:pPr>
              <w:spacing w:line="276" w:lineRule="auto"/>
              <w:rPr>
                <w:sz w:val="22"/>
                <w:szCs w:val="22"/>
              </w:rPr>
            </w:pPr>
            <w:r w:rsidRPr="00421913">
              <w:rPr>
                <w:sz w:val="22"/>
                <w:szCs w:val="22"/>
              </w:rPr>
              <w:t>Step 3: Complete Practice Assessment B</w:t>
            </w:r>
          </w:p>
          <w:p w14:paraId="620D5DCD" w14:textId="77777777" w:rsidR="00421913" w:rsidRPr="00421913" w:rsidRDefault="00421913" w:rsidP="00421913">
            <w:pPr>
              <w:spacing w:line="276" w:lineRule="auto"/>
              <w:rPr>
                <w:sz w:val="22"/>
                <w:szCs w:val="22"/>
              </w:rPr>
            </w:pPr>
            <w:r w:rsidRPr="00421913">
              <w:rPr>
                <w:sz w:val="22"/>
                <w:szCs w:val="22"/>
              </w:rPr>
              <w:t xml:space="preserve">Step 4: </w:t>
            </w:r>
            <w:r w:rsidRPr="00421913">
              <w:rPr>
                <w:color w:val="FF0000"/>
                <w:sz w:val="22"/>
                <w:szCs w:val="22"/>
              </w:rPr>
              <w:t>Highly Recommended</w:t>
            </w:r>
            <w:r w:rsidRPr="00421913">
              <w:rPr>
                <w:sz w:val="22"/>
                <w:szCs w:val="22"/>
              </w:rPr>
              <w:t>: Complete Remediation:</w:t>
            </w:r>
            <w:r w:rsidRPr="00421913">
              <w:rPr>
                <w:b/>
                <w:sz w:val="22"/>
                <w:szCs w:val="22"/>
              </w:rPr>
              <w:t xml:space="preserve"> </w:t>
            </w:r>
            <w:r w:rsidRPr="00421913">
              <w:rPr>
                <w:color w:val="000000"/>
                <w:sz w:val="22"/>
                <w:szCs w:val="22"/>
              </w:rPr>
              <w:t>Focused Review on Practice Assessment B</w:t>
            </w:r>
          </w:p>
        </w:tc>
      </w:tr>
      <w:tr w:rsidR="00421913" w:rsidRPr="00421913" w14:paraId="6D848EBD" w14:textId="77777777" w:rsidTr="00421913">
        <w:trPr>
          <w:trHeight w:val="1"/>
        </w:trPr>
        <w:tc>
          <w:tcPr>
            <w:tcW w:w="13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14252" w14:textId="77777777" w:rsidR="00421913" w:rsidRPr="00421913" w:rsidRDefault="00421913" w:rsidP="00421913">
            <w:pPr>
              <w:spacing w:line="276" w:lineRule="auto"/>
              <w:jc w:val="center"/>
              <w:rPr>
                <w:b/>
                <w:color w:val="000000"/>
                <w:sz w:val="22"/>
                <w:szCs w:val="22"/>
              </w:rPr>
            </w:pPr>
            <w:r w:rsidRPr="00421913">
              <w:rPr>
                <w:b/>
                <w:color w:val="000000"/>
                <w:sz w:val="22"/>
                <w:szCs w:val="22"/>
              </w:rPr>
              <w:t xml:space="preserve">By 1200 </w:t>
            </w:r>
            <w:r w:rsidRPr="00421913">
              <w:rPr>
                <w:b/>
                <w:sz w:val="22"/>
                <w:szCs w:val="22"/>
              </w:rPr>
              <w:t xml:space="preserve">noon CST the </w:t>
            </w:r>
            <w:r w:rsidRPr="00421913">
              <w:rPr>
                <w:b/>
                <w:color w:val="000000"/>
                <w:sz w:val="22"/>
                <w:szCs w:val="22"/>
              </w:rPr>
              <w:t>day before the scheduled proctored assessment, students must do the following in order to sit for the first proctored assessment:</w:t>
            </w:r>
          </w:p>
          <w:p w14:paraId="63F9FF81" w14:textId="77777777" w:rsidR="00421913" w:rsidRPr="00421913" w:rsidRDefault="00421913" w:rsidP="00421913">
            <w:pPr>
              <w:numPr>
                <w:ilvl w:val="0"/>
                <w:numId w:val="54"/>
              </w:numPr>
              <w:spacing w:after="160" w:line="276" w:lineRule="auto"/>
              <w:contextualSpacing/>
              <w:rPr>
                <w:sz w:val="22"/>
                <w:szCs w:val="22"/>
              </w:rPr>
            </w:pPr>
            <w:r w:rsidRPr="00421913">
              <w:rPr>
                <w:b/>
                <w:color w:val="000000"/>
                <w:sz w:val="22"/>
                <w:szCs w:val="22"/>
              </w:rPr>
              <w:t>Complete the required steps outlined above.</w:t>
            </w:r>
          </w:p>
          <w:p w14:paraId="08CBEF27" w14:textId="77777777" w:rsidR="00421913" w:rsidRPr="00421913" w:rsidRDefault="00421913" w:rsidP="00421913">
            <w:pPr>
              <w:numPr>
                <w:ilvl w:val="0"/>
                <w:numId w:val="54"/>
              </w:numPr>
              <w:spacing w:after="160" w:line="276" w:lineRule="auto"/>
              <w:contextualSpacing/>
              <w:rPr>
                <w:sz w:val="22"/>
                <w:szCs w:val="22"/>
              </w:rPr>
            </w:pPr>
            <w:r w:rsidRPr="00421913">
              <w:rPr>
                <w:b/>
                <w:color w:val="000000"/>
                <w:sz w:val="22"/>
                <w:szCs w:val="22"/>
              </w:rPr>
              <w:t>Meet the Level 2 benchmark on at least one of the practice assessments.</w:t>
            </w:r>
          </w:p>
          <w:p w14:paraId="7B12A63B" w14:textId="21327E37" w:rsidR="00421913" w:rsidRPr="00421913" w:rsidRDefault="00421913" w:rsidP="00421913">
            <w:pPr>
              <w:numPr>
                <w:ilvl w:val="0"/>
                <w:numId w:val="54"/>
              </w:numPr>
              <w:spacing w:after="160" w:line="276" w:lineRule="auto"/>
              <w:contextualSpacing/>
              <w:rPr>
                <w:sz w:val="22"/>
                <w:szCs w:val="22"/>
              </w:rPr>
            </w:pPr>
            <w:r w:rsidRPr="00421913">
              <w:rPr>
                <w:b/>
                <w:sz w:val="22"/>
                <w:szCs w:val="22"/>
              </w:rPr>
              <w:t xml:space="preserve">Complete remediation </w:t>
            </w:r>
            <w:r w:rsidRPr="00421913">
              <w:rPr>
                <w:b/>
                <w:color w:val="000000"/>
                <w:sz w:val="22"/>
                <w:szCs w:val="22"/>
              </w:rPr>
              <w:t xml:space="preserve">for at least Practice Assessment A. </w:t>
            </w:r>
          </w:p>
          <w:p w14:paraId="2D3C342F" w14:textId="77777777" w:rsidR="00421913" w:rsidRDefault="00421913" w:rsidP="00421913">
            <w:pPr>
              <w:spacing w:line="276" w:lineRule="auto"/>
              <w:rPr>
                <w:b/>
                <w:color w:val="FF0000"/>
                <w:sz w:val="22"/>
                <w:szCs w:val="22"/>
              </w:rPr>
            </w:pPr>
          </w:p>
          <w:p w14:paraId="158013CE" w14:textId="77777777" w:rsidR="00421913" w:rsidRPr="00421913" w:rsidRDefault="00421913" w:rsidP="00421913">
            <w:pPr>
              <w:spacing w:line="276" w:lineRule="auto"/>
              <w:rPr>
                <w:sz w:val="22"/>
                <w:szCs w:val="22"/>
              </w:rPr>
            </w:pPr>
            <w:r w:rsidRPr="00421913">
              <w:rPr>
                <w:b/>
                <w:color w:val="FF0000"/>
                <w:sz w:val="22"/>
                <w:szCs w:val="22"/>
              </w:rPr>
              <w:t>**Failure to meet these requirements will result in forfeiture of the first attempt of the proctored assessment.</w:t>
            </w:r>
          </w:p>
        </w:tc>
      </w:tr>
    </w:tbl>
    <w:p w14:paraId="1164DEC0" w14:textId="77777777" w:rsidR="00421913" w:rsidRPr="00421913" w:rsidRDefault="00421913" w:rsidP="00421913">
      <w:pPr>
        <w:spacing w:line="276" w:lineRule="auto"/>
        <w:jc w:val="center"/>
        <w:rPr>
          <w:b/>
          <w:color w:val="000000"/>
        </w:rPr>
      </w:pPr>
    </w:p>
    <w:tbl>
      <w:tblPr>
        <w:tblW w:w="0" w:type="auto"/>
        <w:tblInd w:w="-95" w:type="dxa"/>
        <w:tblCellMar>
          <w:left w:w="10" w:type="dxa"/>
          <w:right w:w="10" w:type="dxa"/>
        </w:tblCellMar>
        <w:tblLook w:val="0000" w:firstRow="0" w:lastRow="0" w:firstColumn="0" w:lastColumn="0" w:noHBand="0" w:noVBand="0"/>
      </w:tblPr>
      <w:tblGrid>
        <w:gridCol w:w="4080"/>
        <w:gridCol w:w="3187"/>
        <w:gridCol w:w="3177"/>
        <w:gridCol w:w="3177"/>
      </w:tblGrid>
      <w:tr w:rsidR="00421913" w:rsidRPr="00421913" w14:paraId="64BBB427" w14:textId="77777777" w:rsidTr="00421913">
        <w:trPr>
          <w:trHeight w:val="1"/>
        </w:trPr>
        <w:tc>
          <w:tcPr>
            <w:tcW w:w="136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2296A" w14:textId="77777777" w:rsidR="00421913" w:rsidRPr="00421913" w:rsidRDefault="00421913" w:rsidP="00421913">
            <w:pPr>
              <w:spacing w:line="276" w:lineRule="auto"/>
              <w:jc w:val="center"/>
              <w:rPr>
                <w:sz w:val="22"/>
                <w:szCs w:val="22"/>
              </w:rPr>
            </w:pPr>
            <w:r w:rsidRPr="00421913">
              <w:rPr>
                <w:b/>
                <w:color w:val="000000"/>
                <w:sz w:val="22"/>
                <w:szCs w:val="22"/>
              </w:rPr>
              <w:t>STANDARDIZED PROCTORED ASSESSMENT (1</w:t>
            </w:r>
            <w:r w:rsidRPr="00421913">
              <w:rPr>
                <w:b/>
                <w:color w:val="000000"/>
                <w:sz w:val="22"/>
                <w:szCs w:val="22"/>
                <w:vertAlign w:val="superscript"/>
              </w:rPr>
              <w:t>st</w:t>
            </w:r>
            <w:r w:rsidRPr="00421913">
              <w:rPr>
                <w:b/>
                <w:color w:val="000000"/>
                <w:sz w:val="22"/>
                <w:szCs w:val="22"/>
              </w:rPr>
              <w:t xml:space="preserve"> Attempt)</w:t>
            </w:r>
          </w:p>
        </w:tc>
      </w:tr>
      <w:tr w:rsidR="00421913" w:rsidRPr="00421913" w14:paraId="294F49EB" w14:textId="77777777" w:rsidTr="00421913">
        <w:trPr>
          <w:trHeight w:val="1"/>
        </w:trPr>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B248C" w14:textId="77777777" w:rsidR="00421913" w:rsidRPr="00421913" w:rsidRDefault="00421913" w:rsidP="00421913">
            <w:pPr>
              <w:spacing w:line="276" w:lineRule="auto"/>
              <w:jc w:val="center"/>
              <w:rPr>
                <w:sz w:val="22"/>
                <w:szCs w:val="22"/>
              </w:rPr>
            </w:pPr>
            <w:r w:rsidRPr="00421913">
              <w:rPr>
                <w:color w:val="000000"/>
                <w:sz w:val="22"/>
                <w:szCs w:val="22"/>
              </w:rPr>
              <w:t>Level 3 = 100%</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5C34F" w14:textId="77777777" w:rsidR="00421913" w:rsidRPr="00421913" w:rsidRDefault="00421913" w:rsidP="00421913">
            <w:pPr>
              <w:spacing w:line="276" w:lineRule="auto"/>
              <w:jc w:val="center"/>
              <w:rPr>
                <w:sz w:val="22"/>
                <w:szCs w:val="22"/>
              </w:rPr>
            </w:pPr>
            <w:r w:rsidRPr="00421913">
              <w:rPr>
                <w:color w:val="000000"/>
                <w:sz w:val="22"/>
                <w:szCs w:val="22"/>
              </w:rPr>
              <w:t>Level 2 = 100%</w:t>
            </w:r>
          </w:p>
        </w:tc>
        <w:tc>
          <w:tcPr>
            <w:tcW w:w="3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28D3C" w14:textId="77777777" w:rsidR="00421913" w:rsidRPr="00421913" w:rsidRDefault="00421913" w:rsidP="00421913">
            <w:pPr>
              <w:spacing w:line="276" w:lineRule="auto"/>
              <w:jc w:val="center"/>
              <w:rPr>
                <w:sz w:val="22"/>
                <w:szCs w:val="22"/>
              </w:rPr>
            </w:pPr>
            <w:r w:rsidRPr="00421913">
              <w:rPr>
                <w:color w:val="000000"/>
                <w:sz w:val="22"/>
                <w:szCs w:val="22"/>
              </w:rPr>
              <w:t>Level 1 = 0%</w:t>
            </w:r>
          </w:p>
        </w:tc>
        <w:tc>
          <w:tcPr>
            <w:tcW w:w="3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100FB" w14:textId="77777777" w:rsidR="00421913" w:rsidRPr="00421913" w:rsidRDefault="00421913" w:rsidP="00421913">
            <w:pPr>
              <w:spacing w:line="276" w:lineRule="auto"/>
              <w:jc w:val="center"/>
              <w:rPr>
                <w:sz w:val="22"/>
                <w:szCs w:val="22"/>
              </w:rPr>
            </w:pPr>
            <w:r w:rsidRPr="00421913">
              <w:rPr>
                <w:color w:val="000000"/>
                <w:sz w:val="22"/>
                <w:szCs w:val="22"/>
              </w:rPr>
              <w:t>Below Level 1 =0%</w:t>
            </w:r>
          </w:p>
        </w:tc>
      </w:tr>
      <w:tr w:rsidR="00421913" w:rsidRPr="00421913" w14:paraId="2BF9362F" w14:textId="77777777" w:rsidTr="00421913">
        <w:trPr>
          <w:trHeight w:val="1"/>
        </w:trPr>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380B4" w14:textId="77777777" w:rsidR="00421913" w:rsidRPr="00421913" w:rsidRDefault="00421913" w:rsidP="00421913">
            <w:pPr>
              <w:spacing w:line="276" w:lineRule="auto"/>
              <w:jc w:val="center"/>
              <w:rPr>
                <w:b/>
                <w:color w:val="000000"/>
                <w:sz w:val="22"/>
                <w:szCs w:val="22"/>
              </w:rPr>
            </w:pPr>
            <w:r w:rsidRPr="00421913">
              <w:rPr>
                <w:b/>
                <w:color w:val="000000"/>
                <w:sz w:val="22"/>
                <w:szCs w:val="22"/>
              </w:rPr>
              <w:t xml:space="preserve">Remediation </w:t>
            </w:r>
            <w:r w:rsidRPr="00421913">
              <w:rPr>
                <w:b/>
                <w:color w:val="FF0000"/>
                <w:sz w:val="22"/>
                <w:szCs w:val="22"/>
              </w:rPr>
              <w:t>Highly Recommended</w:t>
            </w:r>
            <w:r w:rsidRPr="00421913">
              <w:rPr>
                <w:b/>
                <w:color w:val="000000"/>
                <w:sz w:val="22"/>
                <w:szCs w:val="22"/>
              </w:rPr>
              <w:t>:</w:t>
            </w:r>
          </w:p>
          <w:p w14:paraId="09FD6C69" w14:textId="77777777" w:rsidR="00421913" w:rsidRPr="00421913" w:rsidRDefault="00421913" w:rsidP="00421913">
            <w:pPr>
              <w:spacing w:line="276" w:lineRule="auto"/>
              <w:jc w:val="center"/>
              <w:rPr>
                <w:color w:val="000000"/>
                <w:sz w:val="22"/>
                <w:szCs w:val="22"/>
              </w:rPr>
            </w:pPr>
            <w:r w:rsidRPr="00421913">
              <w:rPr>
                <w:b/>
                <w:color w:val="000000"/>
                <w:sz w:val="22"/>
                <w:szCs w:val="22"/>
              </w:rPr>
              <w:t xml:space="preserve">• </w:t>
            </w:r>
            <w:r w:rsidRPr="00421913">
              <w:rPr>
                <w:color w:val="000000"/>
                <w:sz w:val="22"/>
                <w:szCs w:val="22"/>
              </w:rPr>
              <w:t>Focused Review</w:t>
            </w:r>
          </w:p>
          <w:p w14:paraId="5A34A4A7" w14:textId="77777777" w:rsidR="00421913" w:rsidRPr="00421913" w:rsidRDefault="00421913" w:rsidP="00421913">
            <w:pPr>
              <w:spacing w:line="276" w:lineRule="auto"/>
              <w:jc w:val="center"/>
              <w:rPr>
                <w:sz w:val="22"/>
                <w:szCs w:val="22"/>
              </w:rPr>
            </w:pP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D7076" w14:textId="77777777" w:rsidR="00421913" w:rsidRPr="00421913" w:rsidRDefault="00421913" w:rsidP="00421913">
            <w:pPr>
              <w:spacing w:line="276" w:lineRule="auto"/>
              <w:jc w:val="center"/>
              <w:rPr>
                <w:b/>
                <w:color w:val="000000"/>
                <w:sz w:val="22"/>
                <w:szCs w:val="22"/>
              </w:rPr>
            </w:pPr>
            <w:r w:rsidRPr="00421913">
              <w:rPr>
                <w:b/>
                <w:color w:val="000000"/>
                <w:sz w:val="22"/>
                <w:szCs w:val="22"/>
              </w:rPr>
              <w:t xml:space="preserve">Remediation </w:t>
            </w:r>
            <w:r w:rsidRPr="00421913">
              <w:rPr>
                <w:b/>
                <w:color w:val="FF0000"/>
                <w:sz w:val="22"/>
                <w:szCs w:val="22"/>
              </w:rPr>
              <w:t>Highly Recommended</w:t>
            </w:r>
            <w:r w:rsidRPr="00421913">
              <w:rPr>
                <w:b/>
                <w:color w:val="000000"/>
                <w:sz w:val="22"/>
                <w:szCs w:val="22"/>
              </w:rPr>
              <w:t>:</w:t>
            </w:r>
          </w:p>
          <w:p w14:paraId="22F037E2" w14:textId="77777777" w:rsidR="00421913" w:rsidRPr="00421913" w:rsidRDefault="00421913" w:rsidP="00421913">
            <w:pPr>
              <w:spacing w:line="276" w:lineRule="auto"/>
              <w:jc w:val="center"/>
              <w:rPr>
                <w:color w:val="000000"/>
                <w:sz w:val="22"/>
                <w:szCs w:val="22"/>
              </w:rPr>
            </w:pPr>
            <w:r w:rsidRPr="00421913">
              <w:rPr>
                <w:b/>
                <w:color w:val="000000"/>
                <w:sz w:val="22"/>
                <w:szCs w:val="22"/>
              </w:rPr>
              <w:t xml:space="preserve">• </w:t>
            </w:r>
            <w:r w:rsidRPr="00421913">
              <w:rPr>
                <w:color w:val="000000"/>
                <w:sz w:val="22"/>
                <w:szCs w:val="22"/>
              </w:rPr>
              <w:t>Focused Review</w:t>
            </w:r>
          </w:p>
          <w:p w14:paraId="749CAAD8" w14:textId="77777777" w:rsidR="00421913" w:rsidRPr="00421913" w:rsidRDefault="00421913" w:rsidP="00421913">
            <w:pPr>
              <w:spacing w:line="276" w:lineRule="auto"/>
              <w:jc w:val="center"/>
              <w:rPr>
                <w:sz w:val="22"/>
                <w:szCs w:val="22"/>
              </w:rPr>
            </w:pPr>
          </w:p>
        </w:tc>
        <w:tc>
          <w:tcPr>
            <w:tcW w:w="3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32731" w14:textId="77777777" w:rsidR="00421913" w:rsidRPr="00421913" w:rsidRDefault="00421913" w:rsidP="00421913">
            <w:pPr>
              <w:spacing w:line="276" w:lineRule="auto"/>
              <w:jc w:val="center"/>
              <w:rPr>
                <w:b/>
                <w:color w:val="000000"/>
                <w:sz w:val="22"/>
                <w:szCs w:val="22"/>
              </w:rPr>
            </w:pPr>
            <w:r w:rsidRPr="00421913">
              <w:rPr>
                <w:b/>
                <w:color w:val="000000"/>
                <w:sz w:val="22"/>
                <w:szCs w:val="22"/>
              </w:rPr>
              <w:t xml:space="preserve">Remediation </w:t>
            </w:r>
            <w:r w:rsidRPr="00421913">
              <w:rPr>
                <w:b/>
                <w:color w:val="FF0000"/>
                <w:sz w:val="22"/>
                <w:szCs w:val="22"/>
              </w:rPr>
              <w:t>Required</w:t>
            </w:r>
            <w:r w:rsidRPr="00421913">
              <w:rPr>
                <w:b/>
                <w:color w:val="000000"/>
                <w:sz w:val="22"/>
                <w:szCs w:val="22"/>
              </w:rPr>
              <w:t>:</w:t>
            </w:r>
          </w:p>
          <w:p w14:paraId="46134D0E" w14:textId="77777777" w:rsidR="00421913" w:rsidRPr="00421913" w:rsidRDefault="00421913" w:rsidP="00421913">
            <w:pPr>
              <w:spacing w:line="276" w:lineRule="auto"/>
              <w:jc w:val="center"/>
              <w:rPr>
                <w:color w:val="000000"/>
                <w:sz w:val="22"/>
                <w:szCs w:val="22"/>
              </w:rPr>
            </w:pPr>
            <w:r w:rsidRPr="00421913">
              <w:rPr>
                <w:b/>
                <w:color w:val="000000"/>
                <w:sz w:val="22"/>
                <w:szCs w:val="22"/>
              </w:rPr>
              <w:t xml:space="preserve">• </w:t>
            </w:r>
            <w:r w:rsidRPr="00421913">
              <w:rPr>
                <w:color w:val="000000"/>
                <w:sz w:val="22"/>
                <w:szCs w:val="22"/>
              </w:rPr>
              <w:t>Minimum 1 hour Focused Review</w:t>
            </w:r>
          </w:p>
          <w:p w14:paraId="6D7FEC26" w14:textId="77777777" w:rsidR="00421913" w:rsidRPr="00421913" w:rsidRDefault="00421913" w:rsidP="00421913">
            <w:pPr>
              <w:spacing w:line="276" w:lineRule="auto"/>
              <w:jc w:val="center"/>
              <w:rPr>
                <w:sz w:val="22"/>
                <w:szCs w:val="22"/>
              </w:rPr>
            </w:pPr>
            <w:r w:rsidRPr="00421913">
              <w:rPr>
                <w:b/>
                <w:color w:val="000000"/>
                <w:sz w:val="22"/>
                <w:szCs w:val="22"/>
              </w:rPr>
              <w:t xml:space="preserve">• </w:t>
            </w:r>
            <w:r w:rsidRPr="00421913">
              <w:rPr>
                <w:color w:val="000000"/>
                <w:sz w:val="22"/>
                <w:szCs w:val="22"/>
              </w:rPr>
              <w:t>For each topic missed, complete an active learning template and/or identify three critical points to remember.</w:t>
            </w:r>
          </w:p>
        </w:tc>
        <w:tc>
          <w:tcPr>
            <w:tcW w:w="3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35461" w14:textId="77777777" w:rsidR="00421913" w:rsidRPr="00421913" w:rsidRDefault="00421913" w:rsidP="00421913">
            <w:pPr>
              <w:spacing w:line="276" w:lineRule="auto"/>
              <w:jc w:val="center"/>
              <w:rPr>
                <w:b/>
                <w:color w:val="000000"/>
                <w:sz w:val="22"/>
                <w:szCs w:val="22"/>
              </w:rPr>
            </w:pPr>
            <w:r w:rsidRPr="00421913">
              <w:rPr>
                <w:b/>
                <w:color w:val="000000"/>
                <w:sz w:val="22"/>
                <w:szCs w:val="22"/>
              </w:rPr>
              <w:t xml:space="preserve">Remediation </w:t>
            </w:r>
            <w:r w:rsidRPr="00421913">
              <w:rPr>
                <w:b/>
                <w:color w:val="FF0000"/>
                <w:sz w:val="22"/>
                <w:szCs w:val="22"/>
              </w:rPr>
              <w:t>Required</w:t>
            </w:r>
            <w:r w:rsidRPr="00421913">
              <w:rPr>
                <w:b/>
                <w:color w:val="000000"/>
                <w:sz w:val="22"/>
                <w:szCs w:val="22"/>
              </w:rPr>
              <w:t>:</w:t>
            </w:r>
          </w:p>
          <w:p w14:paraId="321900B4" w14:textId="77777777" w:rsidR="00421913" w:rsidRPr="00421913" w:rsidRDefault="00421913" w:rsidP="00421913">
            <w:pPr>
              <w:spacing w:line="276" w:lineRule="auto"/>
              <w:jc w:val="center"/>
              <w:rPr>
                <w:color w:val="000000"/>
                <w:sz w:val="22"/>
                <w:szCs w:val="22"/>
              </w:rPr>
            </w:pPr>
            <w:r w:rsidRPr="00421913">
              <w:rPr>
                <w:b/>
                <w:color w:val="000000"/>
                <w:sz w:val="22"/>
                <w:szCs w:val="22"/>
              </w:rPr>
              <w:t xml:space="preserve">• </w:t>
            </w:r>
            <w:r w:rsidRPr="00421913">
              <w:rPr>
                <w:color w:val="000000"/>
                <w:sz w:val="22"/>
                <w:szCs w:val="22"/>
              </w:rPr>
              <w:t>Minimum 2 hours Focused Review</w:t>
            </w:r>
          </w:p>
          <w:p w14:paraId="043CCFB6" w14:textId="77777777" w:rsidR="00421913" w:rsidRPr="00421913" w:rsidRDefault="00421913" w:rsidP="00421913">
            <w:pPr>
              <w:spacing w:line="276" w:lineRule="auto"/>
              <w:jc w:val="center"/>
              <w:rPr>
                <w:sz w:val="22"/>
                <w:szCs w:val="22"/>
              </w:rPr>
            </w:pPr>
            <w:r w:rsidRPr="00421913">
              <w:rPr>
                <w:b/>
                <w:color w:val="000000"/>
                <w:sz w:val="22"/>
                <w:szCs w:val="22"/>
              </w:rPr>
              <w:t xml:space="preserve">• </w:t>
            </w:r>
            <w:r w:rsidRPr="00421913">
              <w:rPr>
                <w:color w:val="000000"/>
                <w:sz w:val="22"/>
                <w:szCs w:val="22"/>
              </w:rPr>
              <w:t>For each topic missed, complete an active learning template and/or identify three critical points to remember.</w:t>
            </w:r>
          </w:p>
        </w:tc>
      </w:tr>
      <w:tr w:rsidR="00421913" w:rsidRPr="00421913" w14:paraId="3301BA39" w14:textId="77777777" w:rsidTr="00421913">
        <w:trPr>
          <w:trHeight w:val="1"/>
        </w:trPr>
        <w:tc>
          <w:tcPr>
            <w:tcW w:w="136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08457" w14:textId="77777777" w:rsidR="00421913" w:rsidRPr="00421913" w:rsidRDefault="00421913" w:rsidP="00421913">
            <w:pPr>
              <w:spacing w:line="276" w:lineRule="auto"/>
              <w:jc w:val="center"/>
              <w:rPr>
                <w:sz w:val="22"/>
                <w:szCs w:val="22"/>
              </w:rPr>
            </w:pPr>
            <w:r w:rsidRPr="00421913">
              <w:rPr>
                <w:b/>
                <w:color w:val="000000"/>
                <w:sz w:val="22"/>
                <w:szCs w:val="22"/>
              </w:rPr>
              <w:t>STANDARDIZED PROCTORED ASSESSMENT (2</w:t>
            </w:r>
            <w:r w:rsidRPr="00421913">
              <w:rPr>
                <w:b/>
                <w:color w:val="000000"/>
                <w:sz w:val="22"/>
                <w:szCs w:val="22"/>
                <w:vertAlign w:val="superscript"/>
              </w:rPr>
              <w:t>nd</w:t>
            </w:r>
            <w:r w:rsidRPr="00421913">
              <w:rPr>
                <w:b/>
                <w:color w:val="000000"/>
                <w:sz w:val="22"/>
                <w:szCs w:val="22"/>
              </w:rPr>
              <w:t xml:space="preserve"> Attempt)</w:t>
            </w:r>
          </w:p>
        </w:tc>
      </w:tr>
      <w:tr w:rsidR="00421913" w:rsidRPr="00421913" w14:paraId="371E8E06" w14:textId="77777777" w:rsidTr="00421913">
        <w:trPr>
          <w:trHeight w:val="1"/>
        </w:trPr>
        <w:tc>
          <w:tcPr>
            <w:tcW w:w="136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1F485" w14:textId="77777777" w:rsidR="00421913" w:rsidRPr="00421913" w:rsidRDefault="00421913" w:rsidP="00421913">
            <w:pPr>
              <w:spacing w:line="276" w:lineRule="auto"/>
              <w:jc w:val="center"/>
              <w:rPr>
                <w:sz w:val="22"/>
                <w:szCs w:val="22"/>
              </w:rPr>
            </w:pPr>
            <w:r w:rsidRPr="00421913">
              <w:rPr>
                <w:b/>
                <w:color w:val="000000"/>
                <w:sz w:val="22"/>
                <w:szCs w:val="22"/>
              </w:rPr>
              <w:t>Provide (electronic or printed) copies of active learning template(s) and/or three critical points as a ticket to enter for proctored assessment retake.</w:t>
            </w:r>
          </w:p>
        </w:tc>
      </w:tr>
      <w:tr w:rsidR="00421913" w:rsidRPr="00421913" w14:paraId="3BB197BF" w14:textId="77777777" w:rsidTr="00421913">
        <w:trPr>
          <w:trHeight w:val="1"/>
        </w:trPr>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B51C0" w14:textId="77777777" w:rsidR="00421913" w:rsidRPr="00421913" w:rsidRDefault="00421913" w:rsidP="00421913">
            <w:pPr>
              <w:spacing w:line="276" w:lineRule="auto"/>
              <w:jc w:val="center"/>
              <w:rPr>
                <w:sz w:val="22"/>
                <w:szCs w:val="22"/>
              </w:rPr>
            </w:pPr>
            <w:r w:rsidRPr="00421913">
              <w:rPr>
                <w:color w:val="000000"/>
                <w:sz w:val="22"/>
                <w:szCs w:val="22"/>
              </w:rPr>
              <w:t>No retake required</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BF6DC" w14:textId="77777777" w:rsidR="00421913" w:rsidRPr="00421913" w:rsidRDefault="00421913" w:rsidP="00421913">
            <w:pPr>
              <w:spacing w:line="276" w:lineRule="auto"/>
              <w:jc w:val="center"/>
              <w:rPr>
                <w:sz w:val="22"/>
                <w:szCs w:val="22"/>
              </w:rPr>
            </w:pPr>
            <w:r w:rsidRPr="00421913">
              <w:rPr>
                <w:color w:val="000000"/>
                <w:sz w:val="22"/>
                <w:szCs w:val="22"/>
              </w:rPr>
              <w:t>No retake required</w:t>
            </w:r>
          </w:p>
        </w:tc>
        <w:tc>
          <w:tcPr>
            <w:tcW w:w="3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A3409" w14:textId="77777777" w:rsidR="00421913" w:rsidRPr="00421913" w:rsidRDefault="00421913" w:rsidP="00421913">
            <w:pPr>
              <w:spacing w:line="276" w:lineRule="auto"/>
              <w:jc w:val="center"/>
              <w:rPr>
                <w:sz w:val="22"/>
                <w:szCs w:val="22"/>
              </w:rPr>
            </w:pPr>
            <w:r w:rsidRPr="00421913">
              <w:rPr>
                <w:color w:val="000000"/>
                <w:sz w:val="22"/>
                <w:szCs w:val="22"/>
              </w:rPr>
              <w:t>Retake required – Level 2 or above = 83.33%</w:t>
            </w:r>
          </w:p>
        </w:tc>
        <w:tc>
          <w:tcPr>
            <w:tcW w:w="3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AF623" w14:textId="77777777" w:rsidR="00421913" w:rsidRPr="00421913" w:rsidRDefault="00421913" w:rsidP="00421913">
            <w:pPr>
              <w:spacing w:line="276" w:lineRule="auto"/>
              <w:jc w:val="center"/>
              <w:rPr>
                <w:sz w:val="22"/>
                <w:szCs w:val="22"/>
              </w:rPr>
            </w:pPr>
            <w:r w:rsidRPr="00421913">
              <w:rPr>
                <w:color w:val="000000"/>
                <w:sz w:val="22"/>
                <w:szCs w:val="22"/>
              </w:rPr>
              <w:t>Retake required – Level 2 or above = 83.33%</w:t>
            </w:r>
          </w:p>
        </w:tc>
      </w:tr>
    </w:tbl>
    <w:p w14:paraId="467CB5EE" w14:textId="77777777" w:rsidR="00421913" w:rsidRPr="00421913" w:rsidRDefault="00421913" w:rsidP="00421913">
      <w:pPr>
        <w:spacing w:after="160" w:line="276" w:lineRule="auto"/>
        <w:rPr>
          <w:color w:val="000000"/>
        </w:rPr>
      </w:pPr>
    </w:p>
    <w:p w14:paraId="395C4633" w14:textId="77777777" w:rsidR="00421913" w:rsidRPr="00421913" w:rsidRDefault="00421913" w:rsidP="00421913">
      <w:pPr>
        <w:spacing w:line="276" w:lineRule="auto"/>
        <w:jc w:val="center"/>
        <w:rPr>
          <w:color w:val="000000"/>
        </w:rPr>
      </w:pPr>
      <w:r w:rsidRPr="00421913">
        <w:rPr>
          <w:color w:val="000000"/>
        </w:rPr>
        <w:lastRenderedPageBreak/>
        <w:t>APPENDIX C</w:t>
      </w:r>
    </w:p>
    <w:p w14:paraId="23FDEB18" w14:textId="77777777" w:rsidR="00421913" w:rsidRPr="00421913" w:rsidRDefault="00421913" w:rsidP="00421913">
      <w:pPr>
        <w:jc w:val="center"/>
        <w:rPr>
          <w:szCs w:val="20"/>
        </w:rPr>
      </w:pPr>
      <w:r w:rsidRPr="00421913">
        <w:rPr>
          <w:szCs w:val="20"/>
        </w:rPr>
        <w:t>Franciscan Missionaries of Our Lady University</w:t>
      </w:r>
    </w:p>
    <w:p w14:paraId="5F30C604" w14:textId="77777777" w:rsidR="00421913" w:rsidRPr="00421913" w:rsidRDefault="00421913" w:rsidP="00421913">
      <w:pPr>
        <w:jc w:val="center"/>
        <w:rPr>
          <w:szCs w:val="20"/>
        </w:rPr>
      </w:pPr>
      <w:r w:rsidRPr="00421913">
        <w:rPr>
          <w:szCs w:val="20"/>
        </w:rPr>
        <w:t>School of Nursing</w:t>
      </w:r>
    </w:p>
    <w:p w14:paraId="6D298089" w14:textId="77777777" w:rsidR="00421913" w:rsidRPr="00421913" w:rsidRDefault="00421913" w:rsidP="00421913">
      <w:pPr>
        <w:spacing w:line="276" w:lineRule="auto"/>
        <w:jc w:val="center"/>
        <w:rPr>
          <w:b/>
          <w:color w:val="000000"/>
        </w:rPr>
      </w:pPr>
      <w:r w:rsidRPr="00421913">
        <w:rPr>
          <w:b/>
          <w:color w:val="000000"/>
        </w:rPr>
        <w:t>Comprehensive Predictor Grading Rubric</w:t>
      </w:r>
    </w:p>
    <w:tbl>
      <w:tblPr>
        <w:tblW w:w="14220" w:type="dxa"/>
        <w:tblInd w:w="-275" w:type="dxa"/>
        <w:tblCellMar>
          <w:left w:w="10" w:type="dxa"/>
          <w:right w:w="10" w:type="dxa"/>
        </w:tblCellMar>
        <w:tblLook w:val="0000" w:firstRow="0" w:lastRow="0" w:firstColumn="0" w:lastColumn="0" w:noHBand="0" w:noVBand="0"/>
      </w:tblPr>
      <w:tblGrid>
        <w:gridCol w:w="14220"/>
      </w:tblGrid>
      <w:tr w:rsidR="00421913" w:rsidRPr="00421913" w14:paraId="46CDCC3E" w14:textId="77777777" w:rsidTr="00421913">
        <w:trPr>
          <w:trHeight w:val="1"/>
        </w:trPr>
        <w:tc>
          <w:tcPr>
            <w:tcW w:w="14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4F5FD" w14:textId="77777777" w:rsidR="00421913" w:rsidRPr="00421913" w:rsidRDefault="00421913" w:rsidP="00421913">
            <w:pPr>
              <w:spacing w:line="276" w:lineRule="auto"/>
              <w:jc w:val="center"/>
              <w:rPr>
                <w:sz w:val="22"/>
                <w:szCs w:val="22"/>
              </w:rPr>
            </w:pPr>
            <w:r w:rsidRPr="00421913">
              <w:rPr>
                <w:b/>
                <w:color w:val="000000"/>
                <w:sz w:val="22"/>
                <w:szCs w:val="22"/>
              </w:rPr>
              <w:t>PRACTICE ASSESSMENT</w:t>
            </w:r>
          </w:p>
        </w:tc>
      </w:tr>
      <w:tr w:rsidR="00421913" w:rsidRPr="00421913" w14:paraId="4F6DF4A3" w14:textId="77777777" w:rsidTr="00421913">
        <w:trPr>
          <w:trHeight w:val="1"/>
        </w:trPr>
        <w:tc>
          <w:tcPr>
            <w:tcW w:w="14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13E90" w14:textId="77777777" w:rsidR="00421913" w:rsidRPr="00421913" w:rsidRDefault="00421913" w:rsidP="00421913">
            <w:pPr>
              <w:spacing w:line="276" w:lineRule="auto"/>
              <w:rPr>
                <w:sz w:val="22"/>
                <w:szCs w:val="22"/>
              </w:rPr>
            </w:pPr>
            <w:r w:rsidRPr="00421913">
              <w:rPr>
                <w:sz w:val="22"/>
                <w:szCs w:val="22"/>
              </w:rPr>
              <w:t>Step 1: Complete Practice Assessment A</w:t>
            </w:r>
          </w:p>
          <w:p w14:paraId="766A048F" w14:textId="77777777" w:rsidR="00421913" w:rsidRPr="00421913" w:rsidRDefault="00421913" w:rsidP="00421913">
            <w:pPr>
              <w:spacing w:line="276" w:lineRule="auto"/>
              <w:rPr>
                <w:sz w:val="22"/>
                <w:szCs w:val="22"/>
              </w:rPr>
            </w:pPr>
            <w:r w:rsidRPr="00421913">
              <w:rPr>
                <w:sz w:val="22"/>
                <w:szCs w:val="22"/>
              </w:rPr>
              <w:t>Step 2: Complete Remediation:</w:t>
            </w:r>
            <w:r w:rsidRPr="00421913">
              <w:rPr>
                <w:b/>
                <w:sz w:val="22"/>
                <w:szCs w:val="22"/>
              </w:rPr>
              <w:t xml:space="preserve"> </w:t>
            </w:r>
            <w:r w:rsidRPr="00421913">
              <w:rPr>
                <w:sz w:val="22"/>
                <w:szCs w:val="22"/>
              </w:rPr>
              <w:t>Focused Review on Practice Assessment A</w:t>
            </w:r>
          </w:p>
          <w:p w14:paraId="5C3DD184" w14:textId="77777777" w:rsidR="00421913" w:rsidRPr="00421913" w:rsidRDefault="00421913" w:rsidP="00421913">
            <w:pPr>
              <w:spacing w:line="276" w:lineRule="auto"/>
              <w:rPr>
                <w:sz w:val="22"/>
                <w:szCs w:val="22"/>
              </w:rPr>
            </w:pPr>
            <w:r w:rsidRPr="00421913">
              <w:rPr>
                <w:sz w:val="22"/>
                <w:szCs w:val="22"/>
              </w:rPr>
              <w:t>Step 3: Complete Practice Assessment B</w:t>
            </w:r>
          </w:p>
          <w:p w14:paraId="4A9BA0A0" w14:textId="77777777" w:rsidR="00421913" w:rsidRPr="00421913" w:rsidRDefault="00421913" w:rsidP="00421913">
            <w:pPr>
              <w:spacing w:line="276" w:lineRule="auto"/>
              <w:rPr>
                <w:sz w:val="22"/>
                <w:szCs w:val="22"/>
              </w:rPr>
            </w:pPr>
            <w:r w:rsidRPr="00421913">
              <w:rPr>
                <w:sz w:val="22"/>
                <w:szCs w:val="22"/>
              </w:rPr>
              <w:t xml:space="preserve">Step 4: </w:t>
            </w:r>
            <w:r w:rsidRPr="00421913">
              <w:rPr>
                <w:color w:val="FF0000"/>
                <w:sz w:val="22"/>
                <w:szCs w:val="22"/>
              </w:rPr>
              <w:t>Highly Recommended</w:t>
            </w:r>
            <w:r w:rsidRPr="00421913">
              <w:rPr>
                <w:sz w:val="22"/>
                <w:szCs w:val="22"/>
              </w:rPr>
              <w:t>: Complete Remediation:</w:t>
            </w:r>
            <w:r w:rsidRPr="00421913">
              <w:rPr>
                <w:b/>
                <w:sz w:val="22"/>
                <w:szCs w:val="22"/>
              </w:rPr>
              <w:t xml:space="preserve"> </w:t>
            </w:r>
            <w:r w:rsidRPr="00421913">
              <w:rPr>
                <w:color w:val="000000"/>
                <w:sz w:val="22"/>
                <w:szCs w:val="22"/>
              </w:rPr>
              <w:t>Focused Review on Practice Assessment B</w:t>
            </w:r>
          </w:p>
        </w:tc>
      </w:tr>
      <w:tr w:rsidR="00421913" w:rsidRPr="00421913" w14:paraId="7A4B7DF9" w14:textId="77777777" w:rsidTr="00421913">
        <w:trPr>
          <w:trHeight w:val="1"/>
        </w:trPr>
        <w:tc>
          <w:tcPr>
            <w:tcW w:w="14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EFB3D" w14:textId="77777777" w:rsidR="00421913" w:rsidRPr="00421913" w:rsidRDefault="00421913" w:rsidP="00421913">
            <w:pPr>
              <w:spacing w:line="276" w:lineRule="auto"/>
              <w:jc w:val="center"/>
              <w:rPr>
                <w:b/>
                <w:color w:val="000000"/>
                <w:sz w:val="22"/>
                <w:szCs w:val="22"/>
              </w:rPr>
            </w:pPr>
            <w:r w:rsidRPr="00421913">
              <w:rPr>
                <w:b/>
                <w:color w:val="000000"/>
                <w:sz w:val="22"/>
                <w:szCs w:val="22"/>
              </w:rPr>
              <w:t xml:space="preserve">By 1200 </w:t>
            </w:r>
            <w:r w:rsidRPr="00421913">
              <w:rPr>
                <w:b/>
                <w:sz w:val="22"/>
                <w:szCs w:val="22"/>
              </w:rPr>
              <w:t xml:space="preserve">noon CST the </w:t>
            </w:r>
            <w:r w:rsidRPr="00421913">
              <w:rPr>
                <w:b/>
                <w:color w:val="000000"/>
                <w:sz w:val="22"/>
                <w:szCs w:val="22"/>
              </w:rPr>
              <w:t>day before the scheduled proctored assessment, students must do the following in order to sit for the first proctored assessment:</w:t>
            </w:r>
          </w:p>
          <w:p w14:paraId="19092DD3" w14:textId="77777777" w:rsidR="00421913" w:rsidRPr="00421913" w:rsidRDefault="00421913" w:rsidP="00421913">
            <w:pPr>
              <w:numPr>
                <w:ilvl w:val="0"/>
                <w:numId w:val="55"/>
              </w:numPr>
              <w:spacing w:after="160" w:line="276" w:lineRule="auto"/>
              <w:contextualSpacing/>
              <w:rPr>
                <w:sz w:val="22"/>
                <w:szCs w:val="22"/>
              </w:rPr>
            </w:pPr>
            <w:r w:rsidRPr="00421913">
              <w:rPr>
                <w:b/>
                <w:color w:val="000000"/>
                <w:sz w:val="22"/>
                <w:szCs w:val="22"/>
              </w:rPr>
              <w:t>Complete the required steps outlined above.</w:t>
            </w:r>
          </w:p>
          <w:p w14:paraId="102FC941" w14:textId="77777777" w:rsidR="00421913" w:rsidRPr="00421913" w:rsidRDefault="00421913" w:rsidP="00421913">
            <w:pPr>
              <w:numPr>
                <w:ilvl w:val="0"/>
                <w:numId w:val="55"/>
              </w:numPr>
              <w:spacing w:after="160" w:line="276" w:lineRule="auto"/>
              <w:contextualSpacing/>
              <w:rPr>
                <w:sz w:val="22"/>
                <w:szCs w:val="22"/>
              </w:rPr>
            </w:pPr>
            <w:r w:rsidRPr="00421913">
              <w:rPr>
                <w:b/>
                <w:color w:val="000000"/>
                <w:sz w:val="22"/>
                <w:szCs w:val="22"/>
              </w:rPr>
              <w:t>Meet the 90% benchmark on at least one of the practice assessments.</w:t>
            </w:r>
          </w:p>
          <w:p w14:paraId="39CA8ED5" w14:textId="2846D6BE" w:rsidR="00421913" w:rsidRPr="00421913" w:rsidRDefault="00421913" w:rsidP="00421913">
            <w:pPr>
              <w:numPr>
                <w:ilvl w:val="0"/>
                <w:numId w:val="55"/>
              </w:numPr>
              <w:spacing w:after="160" w:line="276" w:lineRule="auto"/>
              <w:contextualSpacing/>
              <w:rPr>
                <w:sz w:val="22"/>
                <w:szCs w:val="22"/>
              </w:rPr>
            </w:pPr>
            <w:r w:rsidRPr="00421913">
              <w:rPr>
                <w:b/>
                <w:sz w:val="22"/>
                <w:szCs w:val="22"/>
              </w:rPr>
              <w:t xml:space="preserve">Complete remediation </w:t>
            </w:r>
            <w:r w:rsidRPr="00421913">
              <w:rPr>
                <w:b/>
                <w:color w:val="000000"/>
                <w:sz w:val="22"/>
                <w:szCs w:val="22"/>
              </w:rPr>
              <w:t xml:space="preserve">for at least Practice Assessment A. </w:t>
            </w:r>
          </w:p>
          <w:p w14:paraId="5EF9B907" w14:textId="77777777" w:rsidR="00421913" w:rsidRDefault="00421913" w:rsidP="00421913">
            <w:pPr>
              <w:spacing w:line="276" w:lineRule="auto"/>
              <w:rPr>
                <w:b/>
                <w:color w:val="FF0000"/>
                <w:sz w:val="22"/>
                <w:szCs w:val="22"/>
              </w:rPr>
            </w:pPr>
          </w:p>
          <w:p w14:paraId="2AD64CC2" w14:textId="77777777" w:rsidR="00421913" w:rsidRPr="00421913" w:rsidRDefault="00421913" w:rsidP="00421913">
            <w:pPr>
              <w:spacing w:line="276" w:lineRule="auto"/>
              <w:rPr>
                <w:sz w:val="22"/>
                <w:szCs w:val="22"/>
              </w:rPr>
            </w:pPr>
            <w:r w:rsidRPr="00421913">
              <w:rPr>
                <w:b/>
                <w:color w:val="FF0000"/>
                <w:sz w:val="22"/>
                <w:szCs w:val="22"/>
              </w:rPr>
              <w:t>**Failure to meet these requirements will result in forfeiture of the first attempt of the proctored assessment.</w:t>
            </w:r>
          </w:p>
        </w:tc>
      </w:tr>
    </w:tbl>
    <w:p w14:paraId="1BC5F134" w14:textId="77777777" w:rsidR="00421913" w:rsidRPr="00421913" w:rsidRDefault="00421913" w:rsidP="00421913">
      <w:pPr>
        <w:spacing w:line="276" w:lineRule="auto"/>
        <w:rPr>
          <w:b/>
          <w:color w:val="000000"/>
        </w:rPr>
      </w:pPr>
    </w:p>
    <w:tbl>
      <w:tblPr>
        <w:tblW w:w="14220" w:type="dxa"/>
        <w:tblInd w:w="-275" w:type="dxa"/>
        <w:tblCellMar>
          <w:left w:w="10" w:type="dxa"/>
          <w:right w:w="10" w:type="dxa"/>
        </w:tblCellMar>
        <w:tblLook w:val="0000" w:firstRow="0" w:lastRow="0" w:firstColumn="0" w:lastColumn="0" w:noHBand="0" w:noVBand="0"/>
      </w:tblPr>
      <w:tblGrid>
        <w:gridCol w:w="3760"/>
        <w:gridCol w:w="3187"/>
        <w:gridCol w:w="3176"/>
        <w:gridCol w:w="4097"/>
      </w:tblGrid>
      <w:tr w:rsidR="00421913" w:rsidRPr="00421913" w14:paraId="3E5852A5" w14:textId="77777777" w:rsidTr="00421913">
        <w:trPr>
          <w:trHeight w:val="1"/>
        </w:trPr>
        <w:tc>
          <w:tcPr>
            <w:tcW w:w="142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3170F" w14:textId="77777777" w:rsidR="00421913" w:rsidRPr="00421913" w:rsidRDefault="00421913" w:rsidP="00421913">
            <w:pPr>
              <w:spacing w:line="276" w:lineRule="auto"/>
              <w:jc w:val="center"/>
              <w:rPr>
                <w:sz w:val="22"/>
                <w:szCs w:val="22"/>
              </w:rPr>
            </w:pPr>
            <w:r w:rsidRPr="00421913">
              <w:rPr>
                <w:b/>
                <w:color w:val="000000"/>
                <w:sz w:val="22"/>
                <w:szCs w:val="22"/>
              </w:rPr>
              <w:t>STANDARDIZED PROCTORED ASSESSMENT (1</w:t>
            </w:r>
            <w:r w:rsidRPr="00421913">
              <w:rPr>
                <w:b/>
                <w:color w:val="000000"/>
                <w:sz w:val="22"/>
                <w:szCs w:val="22"/>
                <w:vertAlign w:val="superscript"/>
              </w:rPr>
              <w:t>st</w:t>
            </w:r>
            <w:r w:rsidRPr="00421913">
              <w:rPr>
                <w:b/>
                <w:color w:val="000000"/>
                <w:sz w:val="22"/>
                <w:szCs w:val="22"/>
              </w:rPr>
              <w:t xml:space="preserve"> Attempt)</w:t>
            </w:r>
          </w:p>
        </w:tc>
      </w:tr>
      <w:tr w:rsidR="00421913" w:rsidRPr="00421913" w14:paraId="70876B59" w14:textId="77777777" w:rsidTr="0042191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7669F" w14:textId="77777777" w:rsidR="00421913" w:rsidRPr="00421913" w:rsidRDefault="00421913" w:rsidP="00421913">
            <w:pPr>
              <w:spacing w:line="276" w:lineRule="auto"/>
              <w:jc w:val="center"/>
              <w:rPr>
                <w:color w:val="000000"/>
                <w:sz w:val="22"/>
                <w:szCs w:val="22"/>
              </w:rPr>
            </w:pPr>
            <w:r w:rsidRPr="00421913">
              <w:rPr>
                <w:color w:val="000000"/>
                <w:sz w:val="22"/>
                <w:szCs w:val="22"/>
              </w:rPr>
              <w:t>95% or above Passing</w:t>
            </w:r>
          </w:p>
          <w:p w14:paraId="62D8C411" w14:textId="77777777" w:rsidR="00421913" w:rsidRPr="00421913" w:rsidRDefault="00421913" w:rsidP="00421913">
            <w:pPr>
              <w:spacing w:line="276" w:lineRule="auto"/>
              <w:jc w:val="center"/>
              <w:rPr>
                <w:sz w:val="22"/>
                <w:szCs w:val="22"/>
              </w:rPr>
            </w:pPr>
            <w:r w:rsidRPr="00421913">
              <w:rPr>
                <w:color w:val="000000"/>
                <w:sz w:val="22"/>
                <w:szCs w:val="22"/>
              </w:rPr>
              <w:t>Predictability = 100%</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6A601" w14:textId="77777777" w:rsidR="00421913" w:rsidRPr="00421913" w:rsidRDefault="00421913" w:rsidP="00421913">
            <w:pPr>
              <w:spacing w:line="276" w:lineRule="auto"/>
              <w:jc w:val="center"/>
              <w:rPr>
                <w:color w:val="000000"/>
                <w:sz w:val="22"/>
                <w:szCs w:val="22"/>
              </w:rPr>
            </w:pPr>
            <w:r w:rsidRPr="00421913">
              <w:rPr>
                <w:color w:val="000000"/>
                <w:sz w:val="22"/>
                <w:szCs w:val="22"/>
              </w:rPr>
              <w:t>90%-94% Passing</w:t>
            </w:r>
          </w:p>
          <w:p w14:paraId="1B7B486F" w14:textId="77777777" w:rsidR="00421913" w:rsidRPr="00421913" w:rsidRDefault="00421913" w:rsidP="00421913">
            <w:pPr>
              <w:spacing w:line="276" w:lineRule="auto"/>
              <w:jc w:val="center"/>
              <w:rPr>
                <w:sz w:val="22"/>
                <w:szCs w:val="22"/>
              </w:rPr>
            </w:pPr>
            <w:r w:rsidRPr="00421913">
              <w:rPr>
                <w:color w:val="000000"/>
                <w:sz w:val="22"/>
                <w:szCs w:val="22"/>
              </w:rPr>
              <w:t>Predictability = 100%</w:t>
            </w:r>
          </w:p>
        </w:tc>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69C85" w14:textId="77777777" w:rsidR="00421913" w:rsidRPr="00421913" w:rsidRDefault="00421913" w:rsidP="00421913">
            <w:pPr>
              <w:spacing w:line="276" w:lineRule="auto"/>
              <w:jc w:val="center"/>
              <w:rPr>
                <w:color w:val="000000"/>
                <w:sz w:val="22"/>
                <w:szCs w:val="22"/>
              </w:rPr>
            </w:pPr>
            <w:r w:rsidRPr="00421913">
              <w:rPr>
                <w:color w:val="000000"/>
                <w:sz w:val="22"/>
                <w:szCs w:val="22"/>
              </w:rPr>
              <w:t>85%-89% Passing</w:t>
            </w:r>
          </w:p>
          <w:p w14:paraId="23FF7E1F" w14:textId="77777777" w:rsidR="00421913" w:rsidRPr="00421913" w:rsidRDefault="00421913" w:rsidP="00421913">
            <w:pPr>
              <w:spacing w:line="276" w:lineRule="auto"/>
              <w:jc w:val="center"/>
              <w:rPr>
                <w:sz w:val="22"/>
                <w:szCs w:val="22"/>
              </w:rPr>
            </w:pPr>
            <w:r w:rsidRPr="00421913">
              <w:rPr>
                <w:color w:val="000000"/>
                <w:sz w:val="22"/>
                <w:szCs w:val="22"/>
              </w:rPr>
              <w:t>Predictability = 0%</w:t>
            </w:r>
          </w:p>
        </w:tc>
        <w:tc>
          <w:tcPr>
            <w:tcW w:w="4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64301" w14:textId="77777777" w:rsidR="00421913" w:rsidRPr="00421913" w:rsidRDefault="00421913" w:rsidP="00421913">
            <w:pPr>
              <w:spacing w:line="276" w:lineRule="auto"/>
              <w:jc w:val="center"/>
              <w:rPr>
                <w:color w:val="000000"/>
                <w:sz w:val="22"/>
                <w:szCs w:val="22"/>
              </w:rPr>
            </w:pPr>
            <w:r w:rsidRPr="00421913">
              <w:rPr>
                <w:color w:val="000000"/>
                <w:sz w:val="22"/>
                <w:szCs w:val="22"/>
              </w:rPr>
              <w:t>84% or below Passing</w:t>
            </w:r>
          </w:p>
          <w:p w14:paraId="6E954BBC" w14:textId="77777777" w:rsidR="00421913" w:rsidRPr="00421913" w:rsidRDefault="00421913" w:rsidP="00421913">
            <w:pPr>
              <w:spacing w:line="276" w:lineRule="auto"/>
              <w:jc w:val="center"/>
              <w:rPr>
                <w:sz w:val="22"/>
                <w:szCs w:val="22"/>
              </w:rPr>
            </w:pPr>
            <w:r w:rsidRPr="00421913">
              <w:rPr>
                <w:color w:val="000000"/>
                <w:sz w:val="22"/>
                <w:szCs w:val="22"/>
              </w:rPr>
              <w:t>Predictability = 0%</w:t>
            </w:r>
          </w:p>
        </w:tc>
      </w:tr>
      <w:tr w:rsidR="00421913" w:rsidRPr="00421913" w14:paraId="3F3C03FF" w14:textId="77777777" w:rsidTr="0042191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E1F82" w14:textId="77777777" w:rsidR="00421913" w:rsidRPr="00421913" w:rsidRDefault="00421913" w:rsidP="00421913">
            <w:pPr>
              <w:spacing w:line="276" w:lineRule="auto"/>
              <w:jc w:val="center"/>
              <w:rPr>
                <w:b/>
                <w:color w:val="000000"/>
                <w:sz w:val="22"/>
                <w:szCs w:val="22"/>
              </w:rPr>
            </w:pPr>
            <w:r w:rsidRPr="00421913">
              <w:rPr>
                <w:b/>
                <w:color w:val="000000"/>
                <w:sz w:val="22"/>
                <w:szCs w:val="22"/>
              </w:rPr>
              <w:t xml:space="preserve">Remediation </w:t>
            </w:r>
            <w:r w:rsidRPr="00421913">
              <w:rPr>
                <w:b/>
                <w:color w:val="FF0000"/>
                <w:sz w:val="22"/>
                <w:szCs w:val="22"/>
              </w:rPr>
              <w:t>Highly Recommended</w:t>
            </w:r>
            <w:r w:rsidRPr="00421913">
              <w:rPr>
                <w:b/>
                <w:color w:val="000000"/>
                <w:sz w:val="22"/>
                <w:szCs w:val="22"/>
              </w:rPr>
              <w:t>:</w:t>
            </w:r>
          </w:p>
          <w:p w14:paraId="027B808B" w14:textId="77777777" w:rsidR="00421913" w:rsidRPr="00421913" w:rsidRDefault="00421913" w:rsidP="00421913">
            <w:pPr>
              <w:spacing w:line="276" w:lineRule="auto"/>
              <w:jc w:val="center"/>
              <w:rPr>
                <w:sz w:val="22"/>
                <w:szCs w:val="22"/>
              </w:rPr>
            </w:pPr>
            <w:r w:rsidRPr="00421913">
              <w:rPr>
                <w:b/>
                <w:color w:val="000000"/>
                <w:sz w:val="22"/>
                <w:szCs w:val="22"/>
              </w:rPr>
              <w:t xml:space="preserve">• </w:t>
            </w:r>
            <w:r w:rsidRPr="00421913">
              <w:rPr>
                <w:color w:val="000000"/>
                <w:sz w:val="22"/>
                <w:szCs w:val="22"/>
              </w:rPr>
              <w:t>Focused Review</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EFE74" w14:textId="77777777" w:rsidR="00421913" w:rsidRPr="00421913" w:rsidRDefault="00421913" w:rsidP="00421913">
            <w:pPr>
              <w:spacing w:line="276" w:lineRule="auto"/>
              <w:jc w:val="center"/>
              <w:rPr>
                <w:b/>
                <w:color w:val="000000"/>
                <w:sz w:val="22"/>
                <w:szCs w:val="22"/>
              </w:rPr>
            </w:pPr>
            <w:r w:rsidRPr="00421913">
              <w:rPr>
                <w:b/>
                <w:color w:val="000000"/>
                <w:sz w:val="22"/>
                <w:szCs w:val="22"/>
              </w:rPr>
              <w:t xml:space="preserve">Remediation </w:t>
            </w:r>
            <w:r w:rsidRPr="00421913">
              <w:rPr>
                <w:b/>
                <w:color w:val="FF0000"/>
                <w:sz w:val="22"/>
                <w:szCs w:val="22"/>
              </w:rPr>
              <w:t>Highly Recommended</w:t>
            </w:r>
            <w:r w:rsidRPr="00421913">
              <w:rPr>
                <w:b/>
                <w:color w:val="000000"/>
                <w:sz w:val="22"/>
                <w:szCs w:val="22"/>
              </w:rPr>
              <w:t>:</w:t>
            </w:r>
          </w:p>
          <w:p w14:paraId="0F749D8F" w14:textId="77777777" w:rsidR="00421913" w:rsidRPr="00421913" w:rsidRDefault="00421913" w:rsidP="00421913">
            <w:pPr>
              <w:spacing w:line="276" w:lineRule="auto"/>
              <w:jc w:val="center"/>
              <w:rPr>
                <w:color w:val="000000"/>
                <w:sz w:val="22"/>
                <w:szCs w:val="22"/>
              </w:rPr>
            </w:pPr>
            <w:r w:rsidRPr="00421913">
              <w:rPr>
                <w:b/>
                <w:color w:val="000000"/>
                <w:sz w:val="22"/>
                <w:szCs w:val="22"/>
              </w:rPr>
              <w:t xml:space="preserve">• </w:t>
            </w:r>
            <w:r w:rsidRPr="00421913">
              <w:rPr>
                <w:color w:val="000000"/>
                <w:sz w:val="22"/>
                <w:szCs w:val="22"/>
              </w:rPr>
              <w:t>Focused Review</w:t>
            </w:r>
          </w:p>
          <w:p w14:paraId="07CD3345" w14:textId="77777777" w:rsidR="00421913" w:rsidRPr="00421913" w:rsidRDefault="00421913" w:rsidP="00421913">
            <w:pPr>
              <w:spacing w:line="276" w:lineRule="auto"/>
              <w:jc w:val="center"/>
              <w:rPr>
                <w:sz w:val="22"/>
                <w:szCs w:val="22"/>
              </w:rPr>
            </w:pPr>
          </w:p>
        </w:tc>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49A02" w14:textId="77777777" w:rsidR="00421913" w:rsidRPr="00421913" w:rsidRDefault="00421913" w:rsidP="00421913">
            <w:pPr>
              <w:spacing w:line="276" w:lineRule="auto"/>
              <w:jc w:val="center"/>
              <w:rPr>
                <w:b/>
                <w:color w:val="000000"/>
                <w:sz w:val="22"/>
                <w:szCs w:val="22"/>
              </w:rPr>
            </w:pPr>
            <w:r w:rsidRPr="00421913">
              <w:rPr>
                <w:b/>
                <w:color w:val="000000"/>
                <w:sz w:val="22"/>
                <w:szCs w:val="22"/>
              </w:rPr>
              <w:t xml:space="preserve">Remediation </w:t>
            </w:r>
            <w:r w:rsidRPr="00421913">
              <w:rPr>
                <w:b/>
                <w:color w:val="FF0000"/>
                <w:sz w:val="22"/>
                <w:szCs w:val="22"/>
              </w:rPr>
              <w:t>Required</w:t>
            </w:r>
            <w:r w:rsidRPr="00421913">
              <w:rPr>
                <w:b/>
                <w:color w:val="000000"/>
                <w:sz w:val="22"/>
                <w:szCs w:val="22"/>
              </w:rPr>
              <w:t>:</w:t>
            </w:r>
          </w:p>
          <w:p w14:paraId="0B05248F" w14:textId="77777777" w:rsidR="00421913" w:rsidRPr="00421913" w:rsidRDefault="00421913" w:rsidP="00421913">
            <w:pPr>
              <w:spacing w:line="276" w:lineRule="auto"/>
              <w:jc w:val="center"/>
              <w:rPr>
                <w:color w:val="000000"/>
                <w:sz w:val="22"/>
                <w:szCs w:val="22"/>
              </w:rPr>
            </w:pPr>
            <w:r w:rsidRPr="00421913">
              <w:rPr>
                <w:b/>
                <w:color w:val="000000"/>
                <w:sz w:val="22"/>
                <w:szCs w:val="22"/>
              </w:rPr>
              <w:t xml:space="preserve">• </w:t>
            </w:r>
            <w:r w:rsidRPr="00421913">
              <w:rPr>
                <w:color w:val="000000"/>
                <w:sz w:val="22"/>
                <w:szCs w:val="22"/>
              </w:rPr>
              <w:t>Minimum 1 hour Focused</w:t>
            </w:r>
          </w:p>
          <w:p w14:paraId="5F582FA7" w14:textId="77777777" w:rsidR="00421913" w:rsidRPr="00421913" w:rsidRDefault="00421913" w:rsidP="00421913">
            <w:pPr>
              <w:spacing w:line="276" w:lineRule="auto"/>
              <w:jc w:val="center"/>
              <w:rPr>
                <w:color w:val="000000"/>
                <w:sz w:val="22"/>
                <w:szCs w:val="22"/>
              </w:rPr>
            </w:pPr>
            <w:r w:rsidRPr="00421913">
              <w:rPr>
                <w:color w:val="000000"/>
                <w:sz w:val="22"/>
                <w:szCs w:val="22"/>
              </w:rPr>
              <w:t>Review</w:t>
            </w:r>
          </w:p>
          <w:p w14:paraId="5529123A" w14:textId="77777777" w:rsidR="00421913" w:rsidRPr="00421913" w:rsidRDefault="00421913" w:rsidP="00421913">
            <w:pPr>
              <w:spacing w:line="276" w:lineRule="auto"/>
              <w:jc w:val="center"/>
              <w:rPr>
                <w:sz w:val="22"/>
                <w:szCs w:val="22"/>
              </w:rPr>
            </w:pPr>
            <w:r w:rsidRPr="00421913">
              <w:rPr>
                <w:b/>
                <w:color w:val="000000"/>
                <w:sz w:val="22"/>
                <w:szCs w:val="22"/>
              </w:rPr>
              <w:t xml:space="preserve">• </w:t>
            </w:r>
            <w:r w:rsidRPr="00421913">
              <w:rPr>
                <w:color w:val="000000"/>
                <w:sz w:val="22"/>
                <w:szCs w:val="22"/>
              </w:rPr>
              <w:t>For each topic missed, complete an active learning template and/or identify three critical points to remember.</w:t>
            </w:r>
          </w:p>
        </w:tc>
        <w:tc>
          <w:tcPr>
            <w:tcW w:w="4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D1EE0" w14:textId="77777777" w:rsidR="00421913" w:rsidRPr="00421913" w:rsidRDefault="00421913" w:rsidP="00421913">
            <w:pPr>
              <w:spacing w:line="276" w:lineRule="auto"/>
              <w:jc w:val="center"/>
              <w:rPr>
                <w:b/>
                <w:color w:val="000000"/>
                <w:sz w:val="22"/>
                <w:szCs w:val="22"/>
              </w:rPr>
            </w:pPr>
            <w:r w:rsidRPr="00421913">
              <w:rPr>
                <w:b/>
                <w:color w:val="000000"/>
                <w:sz w:val="22"/>
                <w:szCs w:val="22"/>
              </w:rPr>
              <w:t xml:space="preserve">Remediation </w:t>
            </w:r>
            <w:r w:rsidRPr="00421913">
              <w:rPr>
                <w:b/>
                <w:color w:val="FF0000"/>
                <w:sz w:val="22"/>
                <w:szCs w:val="22"/>
              </w:rPr>
              <w:t>Required</w:t>
            </w:r>
            <w:r w:rsidRPr="00421913">
              <w:rPr>
                <w:b/>
                <w:color w:val="000000"/>
                <w:sz w:val="22"/>
                <w:szCs w:val="22"/>
              </w:rPr>
              <w:t>:</w:t>
            </w:r>
          </w:p>
          <w:p w14:paraId="43864F1E" w14:textId="77777777" w:rsidR="00421913" w:rsidRPr="00421913" w:rsidRDefault="00421913" w:rsidP="00421913">
            <w:pPr>
              <w:spacing w:line="276" w:lineRule="auto"/>
              <w:jc w:val="center"/>
              <w:rPr>
                <w:color w:val="000000"/>
                <w:sz w:val="22"/>
                <w:szCs w:val="22"/>
              </w:rPr>
            </w:pPr>
            <w:r w:rsidRPr="00421913">
              <w:rPr>
                <w:b/>
                <w:color w:val="000000"/>
                <w:sz w:val="22"/>
                <w:szCs w:val="22"/>
              </w:rPr>
              <w:t xml:space="preserve">• </w:t>
            </w:r>
            <w:r w:rsidRPr="00421913">
              <w:rPr>
                <w:color w:val="000000"/>
                <w:sz w:val="22"/>
                <w:szCs w:val="22"/>
              </w:rPr>
              <w:t>Minimum 2 hours Focused</w:t>
            </w:r>
          </w:p>
          <w:p w14:paraId="12960047" w14:textId="77777777" w:rsidR="00421913" w:rsidRPr="00421913" w:rsidRDefault="00421913" w:rsidP="00421913">
            <w:pPr>
              <w:spacing w:line="276" w:lineRule="auto"/>
              <w:jc w:val="center"/>
              <w:rPr>
                <w:color w:val="000000"/>
                <w:sz w:val="22"/>
                <w:szCs w:val="22"/>
              </w:rPr>
            </w:pPr>
            <w:r w:rsidRPr="00421913">
              <w:rPr>
                <w:color w:val="000000"/>
                <w:sz w:val="22"/>
                <w:szCs w:val="22"/>
              </w:rPr>
              <w:t>Review</w:t>
            </w:r>
          </w:p>
          <w:p w14:paraId="1F95571F" w14:textId="77777777" w:rsidR="00421913" w:rsidRPr="00421913" w:rsidRDefault="00421913" w:rsidP="00421913">
            <w:pPr>
              <w:spacing w:line="276" w:lineRule="auto"/>
              <w:jc w:val="center"/>
              <w:rPr>
                <w:sz w:val="22"/>
                <w:szCs w:val="22"/>
              </w:rPr>
            </w:pPr>
            <w:r w:rsidRPr="00421913">
              <w:rPr>
                <w:b/>
                <w:color w:val="000000"/>
                <w:sz w:val="22"/>
                <w:szCs w:val="22"/>
              </w:rPr>
              <w:t xml:space="preserve">• </w:t>
            </w:r>
            <w:r w:rsidRPr="00421913">
              <w:rPr>
                <w:color w:val="000000"/>
                <w:sz w:val="22"/>
                <w:szCs w:val="22"/>
              </w:rPr>
              <w:t>For each topic missed, complete an active learning template and/or identify three critical points to remember.</w:t>
            </w:r>
          </w:p>
        </w:tc>
      </w:tr>
      <w:tr w:rsidR="00421913" w:rsidRPr="00421913" w14:paraId="438C378B" w14:textId="77777777" w:rsidTr="00421913">
        <w:trPr>
          <w:trHeight w:val="1"/>
        </w:trPr>
        <w:tc>
          <w:tcPr>
            <w:tcW w:w="142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22F44" w14:textId="77777777" w:rsidR="00421913" w:rsidRPr="00421913" w:rsidRDefault="00421913" w:rsidP="00421913">
            <w:pPr>
              <w:spacing w:line="276" w:lineRule="auto"/>
              <w:jc w:val="center"/>
              <w:rPr>
                <w:sz w:val="22"/>
                <w:szCs w:val="22"/>
              </w:rPr>
            </w:pPr>
            <w:r w:rsidRPr="00421913">
              <w:rPr>
                <w:b/>
                <w:color w:val="000000"/>
                <w:sz w:val="22"/>
                <w:szCs w:val="22"/>
              </w:rPr>
              <w:t>STANDARDIZED PROCTORED ASSESSMENT (2</w:t>
            </w:r>
            <w:r w:rsidRPr="00421913">
              <w:rPr>
                <w:b/>
                <w:color w:val="000000"/>
                <w:sz w:val="22"/>
                <w:szCs w:val="22"/>
                <w:vertAlign w:val="superscript"/>
              </w:rPr>
              <w:t>nd</w:t>
            </w:r>
            <w:r w:rsidRPr="00421913">
              <w:rPr>
                <w:b/>
                <w:color w:val="000000"/>
                <w:sz w:val="22"/>
                <w:szCs w:val="22"/>
              </w:rPr>
              <w:t xml:space="preserve"> Attempt)</w:t>
            </w:r>
          </w:p>
        </w:tc>
      </w:tr>
      <w:tr w:rsidR="00421913" w:rsidRPr="00421913" w14:paraId="0BD3A5D1" w14:textId="77777777" w:rsidTr="00421913">
        <w:trPr>
          <w:trHeight w:val="1"/>
        </w:trPr>
        <w:tc>
          <w:tcPr>
            <w:tcW w:w="142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BA270" w14:textId="77777777" w:rsidR="00421913" w:rsidRPr="00421913" w:rsidRDefault="00421913" w:rsidP="00421913">
            <w:pPr>
              <w:spacing w:line="276" w:lineRule="auto"/>
              <w:rPr>
                <w:sz w:val="22"/>
                <w:szCs w:val="22"/>
              </w:rPr>
            </w:pPr>
            <w:r w:rsidRPr="00421913">
              <w:rPr>
                <w:b/>
                <w:color w:val="000000"/>
                <w:sz w:val="22"/>
                <w:szCs w:val="22"/>
              </w:rPr>
              <w:t xml:space="preserve">Provide (electronic or printed) copies of active learning template(s) and/or three critical points as a ticket to enter for proctored assessment retake. </w:t>
            </w:r>
          </w:p>
        </w:tc>
      </w:tr>
      <w:tr w:rsidR="00421913" w:rsidRPr="00421913" w14:paraId="6BB7122B" w14:textId="77777777" w:rsidTr="0042191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CF19B" w14:textId="77777777" w:rsidR="00421913" w:rsidRPr="00421913" w:rsidRDefault="00421913" w:rsidP="00421913">
            <w:pPr>
              <w:spacing w:line="276" w:lineRule="auto"/>
              <w:jc w:val="center"/>
              <w:rPr>
                <w:sz w:val="22"/>
                <w:szCs w:val="22"/>
              </w:rPr>
            </w:pPr>
            <w:r w:rsidRPr="00421913">
              <w:rPr>
                <w:color w:val="000000"/>
                <w:sz w:val="22"/>
                <w:szCs w:val="22"/>
              </w:rPr>
              <w:t>No retake required</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DA75E" w14:textId="77777777" w:rsidR="00421913" w:rsidRPr="00421913" w:rsidRDefault="00421913" w:rsidP="00421913">
            <w:pPr>
              <w:spacing w:line="276" w:lineRule="auto"/>
              <w:jc w:val="center"/>
              <w:rPr>
                <w:sz w:val="22"/>
                <w:szCs w:val="22"/>
              </w:rPr>
            </w:pPr>
            <w:r w:rsidRPr="00421913">
              <w:rPr>
                <w:color w:val="000000"/>
                <w:sz w:val="22"/>
                <w:szCs w:val="22"/>
              </w:rPr>
              <w:t>No retake required</w:t>
            </w:r>
          </w:p>
        </w:tc>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A95BE" w14:textId="77777777" w:rsidR="00421913" w:rsidRPr="00421913" w:rsidRDefault="00421913" w:rsidP="00421913">
            <w:pPr>
              <w:spacing w:line="276" w:lineRule="auto"/>
              <w:jc w:val="center"/>
              <w:rPr>
                <w:sz w:val="22"/>
                <w:szCs w:val="22"/>
              </w:rPr>
            </w:pPr>
            <w:r w:rsidRPr="00421913">
              <w:rPr>
                <w:color w:val="000000"/>
                <w:sz w:val="22"/>
                <w:szCs w:val="22"/>
              </w:rPr>
              <w:t>Retake required – 90% or above Passing Predictability = 83.33%</w:t>
            </w:r>
          </w:p>
        </w:tc>
        <w:tc>
          <w:tcPr>
            <w:tcW w:w="4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F76A3" w14:textId="77777777" w:rsidR="00421913" w:rsidRPr="00421913" w:rsidRDefault="00421913" w:rsidP="00421913">
            <w:pPr>
              <w:spacing w:line="276" w:lineRule="auto"/>
              <w:jc w:val="center"/>
              <w:rPr>
                <w:sz w:val="22"/>
                <w:szCs w:val="22"/>
              </w:rPr>
            </w:pPr>
            <w:r w:rsidRPr="00421913">
              <w:rPr>
                <w:color w:val="000000"/>
                <w:sz w:val="22"/>
                <w:szCs w:val="22"/>
              </w:rPr>
              <w:t>Retake required – 90% or above Passing Predictability = 83.33%</w:t>
            </w:r>
          </w:p>
        </w:tc>
      </w:tr>
    </w:tbl>
    <w:p w14:paraId="6940FC59" w14:textId="77777777" w:rsidR="00421913" w:rsidRPr="00421913" w:rsidRDefault="00421913" w:rsidP="00421913">
      <w:pPr>
        <w:spacing w:after="160" w:line="259" w:lineRule="auto"/>
        <w:rPr>
          <w:rFonts w:ascii="Calibri" w:eastAsia="Calibri" w:hAnsi="Calibri"/>
          <w:sz w:val="22"/>
          <w:szCs w:val="22"/>
        </w:rPr>
      </w:pPr>
    </w:p>
    <w:p w14:paraId="549847CA" w14:textId="77777777" w:rsidR="00775164" w:rsidRDefault="00775164">
      <w:pPr>
        <w:spacing w:after="200" w:line="276" w:lineRule="auto"/>
        <w:sectPr w:rsidR="00775164" w:rsidSect="00775164">
          <w:pgSz w:w="15840" w:h="12240" w:orient="landscape" w:code="1"/>
          <w:pgMar w:top="1152" w:right="1152" w:bottom="1152" w:left="1152" w:header="720" w:footer="720" w:gutter="0"/>
          <w:cols w:space="720"/>
          <w:docGrid w:linePitch="360"/>
        </w:sectPr>
      </w:pPr>
    </w:p>
    <w:p w14:paraId="2A4C0B6C" w14:textId="6A6F2E96" w:rsidR="003B0B2F" w:rsidRDefault="0081680A" w:rsidP="006635A2">
      <w:pPr>
        <w:pStyle w:val="Title"/>
        <w:rPr>
          <w:rFonts w:ascii="Times New Roman" w:hAnsi="Times New Roman"/>
        </w:rPr>
      </w:pPr>
      <w:r>
        <w:rPr>
          <w:rFonts w:ascii="Times New Roman" w:hAnsi="Times New Roman"/>
        </w:rPr>
        <w:lastRenderedPageBreak/>
        <w:t>APPENDIX D</w:t>
      </w:r>
    </w:p>
    <w:p w14:paraId="425EF98A" w14:textId="77777777" w:rsidR="003B0B2F" w:rsidRDefault="003B0B2F" w:rsidP="006635A2">
      <w:pPr>
        <w:pStyle w:val="Title"/>
        <w:rPr>
          <w:rFonts w:ascii="Times New Roman" w:hAnsi="Times New Roman"/>
        </w:rPr>
      </w:pPr>
    </w:p>
    <w:p w14:paraId="5097EBAA" w14:textId="1711D4CA" w:rsidR="006635A2" w:rsidRPr="00C7555A" w:rsidRDefault="00DB4EE7" w:rsidP="006635A2">
      <w:pPr>
        <w:pStyle w:val="Title"/>
        <w:rPr>
          <w:rFonts w:ascii="Times New Roman" w:hAnsi="Times New Roman"/>
        </w:rPr>
      </w:pPr>
      <w:r>
        <w:rPr>
          <w:rFonts w:ascii="Times New Roman" w:hAnsi="Times New Roman"/>
        </w:rPr>
        <w:t>Franciscan Missionaries of Our Lady</w:t>
      </w:r>
      <w:r w:rsidR="003B0B2F">
        <w:rPr>
          <w:rFonts w:ascii="Times New Roman" w:hAnsi="Times New Roman"/>
        </w:rPr>
        <w:t xml:space="preserve"> </w:t>
      </w:r>
      <w:r>
        <w:rPr>
          <w:rFonts w:ascii="Times New Roman" w:hAnsi="Times New Roman"/>
        </w:rPr>
        <w:t>University</w:t>
      </w:r>
    </w:p>
    <w:p w14:paraId="6F38AC00" w14:textId="77777777" w:rsidR="006635A2" w:rsidRPr="00C7555A" w:rsidRDefault="006635A2" w:rsidP="006635A2">
      <w:pPr>
        <w:pStyle w:val="Title"/>
        <w:rPr>
          <w:rFonts w:ascii="Times New Roman" w:hAnsi="Times New Roman"/>
        </w:rPr>
      </w:pPr>
      <w:r w:rsidRPr="00C7555A">
        <w:rPr>
          <w:rFonts w:ascii="Times New Roman" w:hAnsi="Times New Roman"/>
        </w:rPr>
        <w:t>School of Nursing</w:t>
      </w:r>
    </w:p>
    <w:p w14:paraId="6C2B74A2" w14:textId="77777777" w:rsidR="006635A2" w:rsidRPr="00C7555A" w:rsidRDefault="006635A2" w:rsidP="006635A2">
      <w:pPr>
        <w:pStyle w:val="Heading1"/>
        <w:ind w:left="0" w:firstLine="0"/>
        <w:jc w:val="center"/>
        <w:rPr>
          <w:i w:val="0"/>
          <w:sz w:val="24"/>
          <w:szCs w:val="24"/>
        </w:rPr>
      </w:pPr>
      <w:r w:rsidRPr="00C7555A">
        <w:rPr>
          <w:i w:val="0"/>
          <w:sz w:val="24"/>
          <w:szCs w:val="24"/>
        </w:rPr>
        <w:t>Clinical Variance Form</w:t>
      </w:r>
    </w:p>
    <w:p w14:paraId="5A2655C6" w14:textId="77777777" w:rsidR="006635A2" w:rsidRPr="00C7555A" w:rsidRDefault="006635A2" w:rsidP="006635A2">
      <w:pPr>
        <w:rPr>
          <w:b/>
        </w:rPr>
      </w:pPr>
    </w:p>
    <w:p w14:paraId="0BB56E91" w14:textId="77777777" w:rsidR="006635A2" w:rsidRPr="00C7555A" w:rsidRDefault="006635A2" w:rsidP="006635A2">
      <w:pPr>
        <w:pStyle w:val="Heading2"/>
        <w:rPr>
          <w:rFonts w:ascii="Times New Roman" w:hAnsi="Times New Roman" w:cs="Times New Roman"/>
          <w:b w:val="0"/>
          <w:i w:val="0"/>
          <w:sz w:val="24"/>
          <w:szCs w:val="24"/>
        </w:rPr>
      </w:pPr>
      <w:r w:rsidRPr="00C7555A">
        <w:rPr>
          <w:rFonts w:ascii="Times New Roman" w:hAnsi="Times New Roman" w:cs="Times New Roman"/>
          <w:b w:val="0"/>
          <w:i w:val="0"/>
          <w:sz w:val="24"/>
          <w:szCs w:val="24"/>
        </w:rPr>
        <w:t>Student Name __________________________________________</w:t>
      </w:r>
    </w:p>
    <w:p w14:paraId="4A5F57CA" w14:textId="77777777" w:rsidR="006635A2" w:rsidRPr="00C7555A" w:rsidRDefault="006635A2" w:rsidP="006635A2"/>
    <w:p w14:paraId="46B7B32E" w14:textId="77777777" w:rsidR="006635A2" w:rsidRPr="00C7555A" w:rsidRDefault="006635A2" w:rsidP="006635A2">
      <w:r w:rsidRPr="00C7555A">
        <w:t>Course _________________</w:t>
      </w:r>
      <w:r w:rsidRPr="00C7555A">
        <w:tab/>
        <w:t>Clinical Instructor ________________________________</w:t>
      </w:r>
    </w:p>
    <w:p w14:paraId="1061BA8A" w14:textId="77777777" w:rsidR="006635A2" w:rsidRPr="00C7555A" w:rsidRDefault="006635A2" w:rsidP="006635A2"/>
    <w:p w14:paraId="103DF6E9" w14:textId="77777777" w:rsidR="006635A2" w:rsidRPr="00C7555A" w:rsidRDefault="006635A2" w:rsidP="006635A2">
      <w:r w:rsidRPr="00C7555A">
        <w:t>On (date)</w:t>
      </w:r>
      <w:r w:rsidR="0016459A">
        <w:t xml:space="preserve"> </w:t>
      </w:r>
      <w:r w:rsidRPr="00C7555A">
        <w:t>_____________________ the course faculty discuss</w:t>
      </w:r>
      <w:r w:rsidR="0016459A">
        <w:t>ed the incident which occurred at</w:t>
      </w:r>
      <w:r w:rsidRPr="00C7555A">
        <w:t xml:space="preserve"> (clinical unit/facility)______________________________ and determined it a clinical unsatisfactory behavior.</w:t>
      </w:r>
    </w:p>
    <w:p w14:paraId="3435F3A8" w14:textId="77777777" w:rsidR="006635A2" w:rsidRPr="00C7555A" w:rsidRDefault="006635A2" w:rsidP="006635A2"/>
    <w:p w14:paraId="14D1318D" w14:textId="77777777" w:rsidR="006635A2" w:rsidRPr="00C7555A" w:rsidRDefault="006635A2" w:rsidP="006635A2">
      <w:r w:rsidRPr="00C7555A">
        <w:t>Describe the incident or circumstances that resulted in the student receiving an Unsatisfactory Behavior.</w:t>
      </w:r>
    </w:p>
    <w:p w14:paraId="3866A692" w14:textId="77777777" w:rsidR="006635A2" w:rsidRPr="00C7555A" w:rsidRDefault="006635A2" w:rsidP="006635A2"/>
    <w:p w14:paraId="5510F94B" w14:textId="77777777" w:rsidR="006635A2" w:rsidRPr="00C7555A" w:rsidRDefault="006635A2" w:rsidP="006635A2"/>
    <w:p w14:paraId="07388C50" w14:textId="77777777" w:rsidR="006635A2" w:rsidRPr="00C7555A" w:rsidRDefault="006635A2" w:rsidP="006635A2"/>
    <w:p w14:paraId="1F6B9947" w14:textId="77777777" w:rsidR="006635A2" w:rsidRPr="00C7555A" w:rsidRDefault="006635A2" w:rsidP="006635A2"/>
    <w:p w14:paraId="7DE405D1" w14:textId="77777777" w:rsidR="006635A2" w:rsidRPr="00C7555A" w:rsidRDefault="006635A2" w:rsidP="006635A2"/>
    <w:p w14:paraId="2FC018A4" w14:textId="77777777" w:rsidR="006635A2" w:rsidRPr="00C7555A" w:rsidRDefault="006635A2" w:rsidP="006635A2"/>
    <w:p w14:paraId="777E0CD6" w14:textId="77777777" w:rsidR="006635A2" w:rsidRPr="00C7555A" w:rsidRDefault="006635A2" w:rsidP="006635A2"/>
    <w:p w14:paraId="39BF75F6" w14:textId="77777777" w:rsidR="006635A2" w:rsidRPr="00C7555A" w:rsidRDefault="006635A2" w:rsidP="006635A2"/>
    <w:p w14:paraId="011D40E7" w14:textId="77777777" w:rsidR="006635A2" w:rsidRPr="00C7555A" w:rsidRDefault="006635A2" w:rsidP="006635A2"/>
    <w:p w14:paraId="5A4F8BEC" w14:textId="77777777" w:rsidR="006635A2" w:rsidRPr="00C7555A" w:rsidRDefault="006635A2" w:rsidP="006635A2">
      <w:r w:rsidRPr="00C7555A">
        <w:t>Plan of action to correct, eliminate or improve the behavior (this plan is determined by the clinical instructor and the student).</w:t>
      </w:r>
    </w:p>
    <w:p w14:paraId="38B7CACE" w14:textId="77777777" w:rsidR="006635A2" w:rsidRPr="00C7555A" w:rsidRDefault="006635A2" w:rsidP="006635A2"/>
    <w:p w14:paraId="7DEC1F9E" w14:textId="77777777" w:rsidR="006635A2" w:rsidRPr="00C7555A" w:rsidRDefault="006635A2" w:rsidP="006635A2"/>
    <w:p w14:paraId="6685E7FB" w14:textId="77777777" w:rsidR="006635A2" w:rsidRPr="00C7555A" w:rsidRDefault="006635A2" w:rsidP="006635A2"/>
    <w:p w14:paraId="3A21847E" w14:textId="77777777" w:rsidR="006635A2" w:rsidRPr="00C7555A" w:rsidRDefault="006635A2" w:rsidP="006635A2"/>
    <w:p w14:paraId="32E4965D" w14:textId="77777777" w:rsidR="003B0B2F" w:rsidRPr="00C7555A" w:rsidRDefault="003B0B2F" w:rsidP="006635A2"/>
    <w:p w14:paraId="0669374B" w14:textId="77777777" w:rsidR="006635A2" w:rsidRPr="00C7555A" w:rsidRDefault="006635A2" w:rsidP="006635A2"/>
    <w:p w14:paraId="0D7AF2FE" w14:textId="77777777" w:rsidR="006635A2" w:rsidRPr="00C7555A" w:rsidRDefault="006635A2" w:rsidP="006635A2"/>
    <w:p w14:paraId="40C8BD56" w14:textId="77777777" w:rsidR="006635A2" w:rsidRPr="00C7555A" w:rsidRDefault="006635A2" w:rsidP="006635A2"/>
    <w:p w14:paraId="70145585" w14:textId="77777777" w:rsidR="006635A2" w:rsidRPr="00C7555A" w:rsidRDefault="006635A2" w:rsidP="006635A2">
      <w:r w:rsidRPr="00C7555A">
        <w:t>Student Comments:</w:t>
      </w:r>
    </w:p>
    <w:p w14:paraId="5721C1E1" w14:textId="77777777" w:rsidR="006635A2" w:rsidRPr="00C7555A" w:rsidRDefault="006635A2" w:rsidP="006635A2"/>
    <w:p w14:paraId="4517CA9A" w14:textId="77777777" w:rsidR="006635A2" w:rsidRPr="00C7555A" w:rsidRDefault="006635A2" w:rsidP="006635A2"/>
    <w:p w14:paraId="3CC44512" w14:textId="77777777" w:rsidR="006635A2" w:rsidRPr="00C7555A" w:rsidRDefault="006635A2" w:rsidP="006635A2"/>
    <w:p w14:paraId="509A962F" w14:textId="77777777" w:rsidR="006635A2" w:rsidRPr="00C7555A" w:rsidRDefault="006635A2" w:rsidP="006635A2"/>
    <w:p w14:paraId="55807053" w14:textId="77777777" w:rsidR="006635A2" w:rsidRPr="00C7555A" w:rsidRDefault="006635A2" w:rsidP="006635A2">
      <w:r w:rsidRPr="00C7555A">
        <w:t>I have been given the opportunity to meet with Course Faculty.</w:t>
      </w:r>
      <w:r w:rsidRPr="00C7555A">
        <w:tab/>
      </w:r>
      <w:r w:rsidRPr="00C7555A">
        <w:sym w:font="Webdings" w:char="F063"/>
      </w:r>
      <w:r w:rsidRPr="00C7555A">
        <w:t xml:space="preserve">   met with faculty</w:t>
      </w:r>
    </w:p>
    <w:p w14:paraId="3B620588" w14:textId="77777777" w:rsidR="006635A2" w:rsidRPr="00C7555A" w:rsidRDefault="006635A2" w:rsidP="006C4B21">
      <w:pPr>
        <w:numPr>
          <w:ilvl w:val="0"/>
          <w:numId w:val="4"/>
        </w:numPr>
      </w:pPr>
      <w:r w:rsidRPr="00C7555A">
        <w:t xml:space="preserve">chose not to meet with                </w:t>
      </w:r>
    </w:p>
    <w:p w14:paraId="3A7B0308" w14:textId="77777777" w:rsidR="006635A2" w:rsidRPr="00C7555A" w:rsidRDefault="006635A2" w:rsidP="006635A2">
      <w:pPr>
        <w:ind w:left="6900"/>
      </w:pPr>
      <w:r w:rsidRPr="00C7555A">
        <w:t>faculty</w:t>
      </w:r>
    </w:p>
    <w:p w14:paraId="1C300E78" w14:textId="77777777" w:rsidR="006635A2" w:rsidRPr="00C7555A" w:rsidRDefault="006635A2" w:rsidP="006635A2"/>
    <w:p w14:paraId="7AA7CCC9" w14:textId="77777777" w:rsidR="006635A2" w:rsidRPr="00C7555A" w:rsidRDefault="006635A2" w:rsidP="006635A2"/>
    <w:p w14:paraId="126827E5" w14:textId="77777777" w:rsidR="006635A2" w:rsidRPr="00C7555A" w:rsidRDefault="006635A2" w:rsidP="006635A2">
      <w:r w:rsidRPr="00C7555A">
        <w:t>_________________________</w:t>
      </w:r>
      <w:r w:rsidRPr="00C7555A">
        <w:tab/>
        <w:t>______________________</w:t>
      </w:r>
      <w:r w:rsidRPr="00C7555A">
        <w:tab/>
        <w:t>________________________</w:t>
      </w:r>
    </w:p>
    <w:p w14:paraId="40CF2CD2" w14:textId="77777777" w:rsidR="00D2069D" w:rsidRDefault="006635A2" w:rsidP="006635A2">
      <w:r w:rsidRPr="00C7555A">
        <w:t>Clinical Instructor</w:t>
      </w:r>
      <w:r w:rsidRPr="00C7555A">
        <w:tab/>
      </w:r>
      <w:r w:rsidRPr="00C7555A">
        <w:tab/>
      </w:r>
      <w:r w:rsidRPr="00C7555A">
        <w:tab/>
        <w:t xml:space="preserve">       Student Signature</w:t>
      </w:r>
      <w:r w:rsidRPr="00C7555A">
        <w:tab/>
      </w:r>
      <w:r w:rsidRPr="00C7555A">
        <w:tab/>
        <w:t xml:space="preserve">                 Date</w:t>
      </w:r>
    </w:p>
    <w:p w14:paraId="66F749B5" w14:textId="12387AD8" w:rsidR="003B0B2F" w:rsidRDefault="0081680A" w:rsidP="006838C7">
      <w:pPr>
        <w:pStyle w:val="Title"/>
        <w:rPr>
          <w:rFonts w:ascii="Times New Roman" w:hAnsi="Times New Roman"/>
        </w:rPr>
      </w:pPr>
      <w:r>
        <w:rPr>
          <w:rFonts w:ascii="Times New Roman" w:hAnsi="Times New Roman"/>
        </w:rPr>
        <w:lastRenderedPageBreak/>
        <w:t>APPENDIX E</w:t>
      </w:r>
    </w:p>
    <w:p w14:paraId="37D3814B" w14:textId="77777777" w:rsidR="003B0B2F" w:rsidRDefault="003B0B2F" w:rsidP="006838C7">
      <w:pPr>
        <w:pStyle w:val="Title"/>
        <w:rPr>
          <w:rFonts w:ascii="Times New Roman" w:hAnsi="Times New Roman"/>
        </w:rPr>
      </w:pPr>
    </w:p>
    <w:p w14:paraId="4813DA3C" w14:textId="508A0E26" w:rsidR="006838C7" w:rsidRPr="00C7555A" w:rsidRDefault="00DB4EE7" w:rsidP="006838C7">
      <w:pPr>
        <w:pStyle w:val="Title"/>
        <w:rPr>
          <w:rFonts w:ascii="Times New Roman" w:hAnsi="Times New Roman"/>
        </w:rPr>
      </w:pPr>
      <w:r>
        <w:rPr>
          <w:rFonts w:ascii="Times New Roman" w:hAnsi="Times New Roman"/>
        </w:rPr>
        <w:t>Franciscan Missionaries of Our Lady</w:t>
      </w:r>
      <w:r w:rsidR="003B0B2F">
        <w:rPr>
          <w:rFonts w:ascii="Times New Roman" w:hAnsi="Times New Roman"/>
        </w:rPr>
        <w:t xml:space="preserve"> </w:t>
      </w:r>
      <w:r>
        <w:rPr>
          <w:rFonts w:ascii="Times New Roman" w:hAnsi="Times New Roman"/>
        </w:rPr>
        <w:t>University</w:t>
      </w:r>
    </w:p>
    <w:p w14:paraId="3CA80E48" w14:textId="77777777" w:rsidR="006838C7" w:rsidRPr="00C7555A" w:rsidRDefault="006838C7" w:rsidP="006838C7">
      <w:pPr>
        <w:pStyle w:val="Title"/>
        <w:rPr>
          <w:rFonts w:ascii="Times New Roman" w:hAnsi="Times New Roman"/>
        </w:rPr>
      </w:pPr>
      <w:r w:rsidRPr="00C7555A">
        <w:rPr>
          <w:rFonts w:ascii="Times New Roman" w:hAnsi="Times New Roman"/>
        </w:rPr>
        <w:t>School of Nursing</w:t>
      </w:r>
    </w:p>
    <w:p w14:paraId="1638BBDF" w14:textId="77777777" w:rsidR="006838C7" w:rsidRDefault="006838C7" w:rsidP="00165EF4">
      <w:pPr>
        <w:pStyle w:val="Heading1"/>
        <w:ind w:left="0" w:firstLine="0"/>
        <w:jc w:val="center"/>
        <w:rPr>
          <w:i w:val="0"/>
          <w:sz w:val="24"/>
          <w:szCs w:val="24"/>
        </w:rPr>
      </w:pPr>
      <w:r>
        <w:rPr>
          <w:i w:val="0"/>
          <w:sz w:val="24"/>
          <w:szCs w:val="24"/>
        </w:rPr>
        <w:t xml:space="preserve">Extenuating Circumstances </w:t>
      </w:r>
      <w:r w:rsidR="00165EF4">
        <w:rPr>
          <w:i w:val="0"/>
          <w:sz w:val="24"/>
          <w:szCs w:val="24"/>
        </w:rPr>
        <w:t xml:space="preserve">Request </w:t>
      </w:r>
    </w:p>
    <w:p w14:paraId="198C1A14" w14:textId="77777777" w:rsidR="00165EF4" w:rsidRPr="00165EF4" w:rsidRDefault="00165EF4" w:rsidP="00165EF4"/>
    <w:p w14:paraId="2ED1305B" w14:textId="77777777" w:rsidR="006838C7" w:rsidRDefault="006838C7" w:rsidP="00165EF4">
      <w:pPr>
        <w:pStyle w:val="Heading2"/>
        <w:spacing w:before="0" w:after="0"/>
        <w:contextualSpacing/>
        <w:rPr>
          <w:rFonts w:ascii="Times New Roman" w:hAnsi="Times New Roman" w:cs="Times New Roman"/>
          <w:b w:val="0"/>
          <w:i w:val="0"/>
          <w:sz w:val="24"/>
          <w:szCs w:val="24"/>
        </w:rPr>
      </w:pPr>
      <w:r w:rsidRPr="00C7555A">
        <w:rPr>
          <w:rFonts w:ascii="Times New Roman" w:hAnsi="Times New Roman" w:cs="Times New Roman"/>
          <w:b w:val="0"/>
          <w:i w:val="0"/>
          <w:sz w:val="24"/>
          <w:szCs w:val="24"/>
        </w:rPr>
        <w:t>Student</w:t>
      </w:r>
      <w:r w:rsidR="00165EF4">
        <w:rPr>
          <w:rFonts w:ascii="Times New Roman" w:hAnsi="Times New Roman" w:cs="Times New Roman"/>
          <w:b w:val="0"/>
          <w:i w:val="0"/>
          <w:sz w:val="24"/>
          <w:szCs w:val="24"/>
        </w:rPr>
        <w:t>’s</w:t>
      </w:r>
      <w:r w:rsidRPr="00C7555A">
        <w:rPr>
          <w:rFonts w:ascii="Times New Roman" w:hAnsi="Times New Roman" w:cs="Times New Roman"/>
          <w:b w:val="0"/>
          <w:i w:val="0"/>
          <w:sz w:val="24"/>
          <w:szCs w:val="24"/>
        </w:rPr>
        <w:t xml:space="preserve"> Name ___________</w:t>
      </w:r>
      <w:r w:rsidR="00165EF4">
        <w:rPr>
          <w:rFonts w:ascii="Times New Roman" w:hAnsi="Times New Roman" w:cs="Times New Roman"/>
          <w:b w:val="0"/>
          <w:i w:val="0"/>
          <w:sz w:val="24"/>
          <w:szCs w:val="24"/>
        </w:rPr>
        <w:t>_______________________________</w:t>
      </w:r>
    </w:p>
    <w:p w14:paraId="2A38EAA7" w14:textId="77777777" w:rsidR="00165EF4" w:rsidRPr="00165EF4" w:rsidRDefault="00165EF4" w:rsidP="00165EF4"/>
    <w:p w14:paraId="648EC91B" w14:textId="77777777" w:rsidR="006838C7" w:rsidRDefault="006838C7" w:rsidP="00165EF4">
      <w:pPr>
        <w:contextualSpacing/>
      </w:pPr>
      <w:r w:rsidRPr="00C7555A">
        <w:t>Course _________________</w:t>
      </w:r>
      <w:r w:rsidRPr="00C7555A">
        <w:tab/>
      </w:r>
      <w:r w:rsidR="00165EF4">
        <w:tab/>
      </w:r>
      <w:r w:rsidR="00165EF4">
        <w:tab/>
      </w:r>
      <w:r w:rsidR="00165EF4">
        <w:tab/>
      </w:r>
      <w:r w:rsidRPr="00C7555A">
        <w:t xml:space="preserve">Clinical Instructor </w:t>
      </w:r>
      <w:r w:rsidR="00165EF4">
        <w:t>________________________</w:t>
      </w:r>
    </w:p>
    <w:p w14:paraId="54C5F2BD" w14:textId="77777777" w:rsidR="00165EF4" w:rsidRPr="00C7555A" w:rsidRDefault="00165EF4" w:rsidP="00165EF4">
      <w:pPr>
        <w:contextualSpacing/>
      </w:pPr>
    </w:p>
    <w:p w14:paraId="48FE2602" w14:textId="77777777" w:rsidR="006838C7" w:rsidRDefault="006838C7" w:rsidP="00165EF4">
      <w:pPr>
        <w:pBdr>
          <w:bottom w:val="single" w:sz="12" w:space="1" w:color="auto"/>
        </w:pBdr>
        <w:contextualSpacing/>
      </w:pPr>
      <w:r>
        <w:t>Date of Absence ___________________</w:t>
      </w:r>
      <w:r w:rsidR="00165EF4">
        <w:t xml:space="preserve"> </w:t>
      </w:r>
      <w:r w:rsidR="00165EF4">
        <w:tab/>
      </w:r>
      <w:r w:rsidR="00165EF4">
        <w:tab/>
        <w:t>Date of form submission ___________________</w:t>
      </w:r>
    </w:p>
    <w:p w14:paraId="59050366" w14:textId="77777777" w:rsidR="006838C7" w:rsidRDefault="006838C7" w:rsidP="00165EF4">
      <w:pPr>
        <w:pBdr>
          <w:bottom w:val="single" w:sz="12" w:space="1" w:color="auto"/>
        </w:pBdr>
        <w:contextualSpacing/>
      </w:pPr>
    </w:p>
    <w:p w14:paraId="306056BE" w14:textId="77777777" w:rsidR="00165EF4" w:rsidRDefault="00165EF4" w:rsidP="00165EF4">
      <w:pPr>
        <w:pStyle w:val="Default"/>
        <w:jc w:val="center"/>
        <w:rPr>
          <w:rFonts w:ascii="Times New Roman" w:hAnsi="Times New Roman" w:cs="Times New Roman"/>
          <w:u w:val="single"/>
        </w:rPr>
      </w:pPr>
      <w:r>
        <w:rPr>
          <w:rFonts w:ascii="Times New Roman" w:hAnsi="Times New Roman" w:cs="Times New Roman"/>
          <w:u w:val="single"/>
        </w:rPr>
        <w:t xml:space="preserve">Process for </w:t>
      </w:r>
      <w:r w:rsidRPr="004031B5">
        <w:rPr>
          <w:rFonts w:ascii="Times New Roman" w:hAnsi="Times New Roman" w:cs="Times New Roman"/>
          <w:u w:val="single"/>
        </w:rPr>
        <w:t>Extenuating Circumstances Requests</w:t>
      </w:r>
    </w:p>
    <w:p w14:paraId="7AEC8612" w14:textId="77777777" w:rsidR="00165EF4" w:rsidRPr="004031B5" w:rsidRDefault="00165EF4" w:rsidP="00165EF4">
      <w:pPr>
        <w:pStyle w:val="Default"/>
        <w:jc w:val="center"/>
        <w:rPr>
          <w:rFonts w:ascii="Times New Roman" w:hAnsi="Times New Roman" w:cs="Times New Roman"/>
          <w:u w:val="single"/>
        </w:rPr>
      </w:pPr>
    </w:p>
    <w:p w14:paraId="5EE05294" w14:textId="77777777" w:rsidR="00165EF4" w:rsidRDefault="00165EF4" w:rsidP="00165EF4">
      <w:pPr>
        <w:pStyle w:val="Default"/>
        <w:rPr>
          <w:rFonts w:ascii="Times New Roman" w:hAnsi="Times New Roman" w:cs="Times New Roman"/>
          <w:b/>
        </w:rPr>
      </w:pPr>
      <w:r w:rsidRPr="00C7555A">
        <w:rPr>
          <w:rFonts w:ascii="Times New Roman" w:hAnsi="Times New Roman" w:cs="Times New Roman"/>
        </w:rPr>
        <w:t>A student who is absent from clinical because of illness or other unavoidable circumstances</w:t>
      </w:r>
      <w:r>
        <w:rPr>
          <w:rFonts w:ascii="Times New Roman" w:hAnsi="Times New Roman" w:cs="Times New Roman"/>
        </w:rPr>
        <w:t xml:space="preserve"> may </w:t>
      </w:r>
      <w:r w:rsidRPr="00C7555A">
        <w:rPr>
          <w:rFonts w:ascii="Times New Roman" w:hAnsi="Times New Roman" w:cs="Times New Roman"/>
        </w:rPr>
        <w:t>request consideration of extenuating circumstances.</w:t>
      </w:r>
      <w:r w:rsidRPr="00C7555A">
        <w:rPr>
          <w:rFonts w:ascii="Times New Roman" w:hAnsi="Times New Roman" w:cs="Times New Roman"/>
          <w:b/>
        </w:rPr>
        <w:t xml:space="preserve"> The student must:</w:t>
      </w:r>
    </w:p>
    <w:p w14:paraId="5ECCE349" w14:textId="77777777" w:rsidR="00165EF4" w:rsidRDefault="00165EF4" w:rsidP="006C4B21">
      <w:pPr>
        <w:pStyle w:val="Default"/>
        <w:numPr>
          <w:ilvl w:val="0"/>
          <w:numId w:val="34"/>
        </w:numPr>
        <w:rPr>
          <w:rFonts w:ascii="Times New Roman" w:hAnsi="Times New Roman" w:cs="Times New Roman"/>
        </w:rPr>
      </w:pPr>
      <w:r w:rsidRPr="002C192A">
        <w:rPr>
          <w:rFonts w:ascii="Times New Roman" w:hAnsi="Times New Roman" w:cs="Times New Roman"/>
        </w:rPr>
        <w:t xml:space="preserve">Submit the </w:t>
      </w:r>
      <w:r w:rsidRPr="002C192A">
        <w:rPr>
          <w:rFonts w:ascii="Times New Roman" w:hAnsi="Times New Roman" w:cs="Times New Roman"/>
          <w:i/>
        </w:rPr>
        <w:t>Extenuating Circumstances Request</w:t>
      </w:r>
      <w:r w:rsidRPr="002C192A">
        <w:rPr>
          <w:rFonts w:ascii="Times New Roman" w:hAnsi="Times New Roman" w:cs="Times New Roman"/>
        </w:rPr>
        <w:t xml:space="preserve"> form </w:t>
      </w:r>
      <w:r>
        <w:rPr>
          <w:rFonts w:ascii="Times New Roman" w:hAnsi="Times New Roman" w:cs="Times New Roman"/>
        </w:rPr>
        <w:t>immediately upon return</w:t>
      </w:r>
      <w:r w:rsidRPr="002C192A">
        <w:rPr>
          <w:rFonts w:ascii="Times New Roman" w:hAnsi="Times New Roman" w:cs="Times New Roman"/>
        </w:rPr>
        <w:t xml:space="preserve"> to the </w:t>
      </w:r>
      <w:r w:rsidR="001B1723">
        <w:rPr>
          <w:rFonts w:ascii="Times New Roman" w:hAnsi="Times New Roman" w:cs="Times New Roman"/>
        </w:rPr>
        <w:t xml:space="preserve">Course Leader (for first absence) or to the </w:t>
      </w:r>
      <w:r w:rsidRPr="002C192A">
        <w:rPr>
          <w:rFonts w:ascii="Times New Roman" w:hAnsi="Times New Roman" w:cs="Times New Roman"/>
        </w:rPr>
        <w:t xml:space="preserve">Clinical Coordinator </w:t>
      </w:r>
      <w:r w:rsidR="001B1723">
        <w:rPr>
          <w:rFonts w:ascii="Times New Roman" w:hAnsi="Times New Roman" w:cs="Times New Roman"/>
        </w:rPr>
        <w:t xml:space="preserve">(for second and subsequent absences) </w:t>
      </w:r>
      <w:r w:rsidRPr="002C192A">
        <w:rPr>
          <w:rFonts w:ascii="Times New Roman" w:hAnsi="Times New Roman" w:cs="Times New Roman"/>
        </w:rPr>
        <w:t>along with the required documentation</w:t>
      </w:r>
      <w:r>
        <w:rPr>
          <w:rFonts w:ascii="Times New Roman" w:hAnsi="Times New Roman" w:cs="Times New Roman"/>
        </w:rPr>
        <w:t>.</w:t>
      </w:r>
    </w:p>
    <w:p w14:paraId="75385A75" w14:textId="77777777" w:rsidR="00D24049" w:rsidRDefault="00D24049" w:rsidP="006C4B21">
      <w:pPr>
        <w:pStyle w:val="Default"/>
        <w:numPr>
          <w:ilvl w:val="0"/>
          <w:numId w:val="34"/>
        </w:numPr>
        <w:rPr>
          <w:rFonts w:ascii="Times New Roman" w:hAnsi="Times New Roman" w:cs="Times New Roman"/>
        </w:rPr>
      </w:pPr>
      <w:r>
        <w:rPr>
          <w:rFonts w:ascii="Times New Roman" w:hAnsi="Times New Roman"/>
        </w:rPr>
        <w:t xml:space="preserve">The request may be granted at the discretion of the Course </w:t>
      </w:r>
      <w:r w:rsidR="0057104F">
        <w:rPr>
          <w:rFonts w:ascii="Times New Roman" w:hAnsi="Times New Roman"/>
        </w:rPr>
        <w:t>Faculty and/</w:t>
      </w:r>
      <w:r>
        <w:rPr>
          <w:rFonts w:ascii="Times New Roman" w:hAnsi="Times New Roman"/>
        </w:rPr>
        <w:t>or Clinical Coordinator.</w:t>
      </w:r>
    </w:p>
    <w:p w14:paraId="0DF32CC6" w14:textId="77777777" w:rsidR="00165EF4" w:rsidRPr="00165EF4" w:rsidRDefault="00165EF4" w:rsidP="00165EF4">
      <w:pPr>
        <w:pStyle w:val="Default"/>
        <w:jc w:val="both"/>
        <w:rPr>
          <w:rFonts w:ascii="Times New Roman" w:hAnsi="Times New Roman" w:cs="Times New Roman"/>
        </w:rPr>
      </w:pPr>
    </w:p>
    <w:p w14:paraId="45095B8E" w14:textId="77777777" w:rsidR="00165EF4" w:rsidRPr="00165EF4" w:rsidRDefault="00165EF4" w:rsidP="00165EF4">
      <w:pPr>
        <w:pStyle w:val="Default"/>
        <w:jc w:val="both"/>
        <w:rPr>
          <w:rFonts w:ascii="Times New Roman" w:hAnsi="Times New Roman" w:cs="Times New Roman"/>
          <w:b/>
        </w:rPr>
      </w:pPr>
      <w:r w:rsidRPr="00165EF4">
        <w:rPr>
          <w:rFonts w:ascii="Times New Roman" w:hAnsi="Times New Roman" w:cs="Times New Roman"/>
          <w:b/>
        </w:rPr>
        <w:t>Describe the extenuating circumstance:</w:t>
      </w:r>
    </w:p>
    <w:p w14:paraId="130A3633" w14:textId="77777777" w:rsidR="00165EF4" w:rsidRPr="00165EF4" w:rsidRDefault="00165EF4" w:rsidP="00165EF4">
      <w:pPr>
        <w:pStyle w:val="Default"/>
        <w:jc w:val="both"/>
        <w:rPr>
          <w:rFonts w:ascii="Times New Roman" w:hAnsi="Times New Roman" w:cs="Times New Roman"/>
        </w:rPr>
      </w:pPr>
    </w:p>
    <w:p w14:paraId="09CDED51" w14:textId="77777777" w:rsidR="00165EF4" w:rsidRPr="00165EF4" w:rsidRDefault="00165EF4" w:rsidP="00165EF4">
      <w:pPr>
        <w:pStyle w:val="Default"/>
        <w:jc w:val="both"/>
        <w:rPr>
          <w:rFonts w:ascii="Times New Roman" w:hAnsi="Times New Roman" w:cs="Times New Roman"/>
        </w:rPr>
      </w:pPr>
    </w:p>
    <w:p w14:paraId="3C15E50A" w14:textId="77777777" w:rsidR="00165EF4" w:rsidRDefault="00165EF4" w:rsidP="00165EF4">
      <w:pPr>
        <w:pStyle w:val="Default"/>
        <w:jc w:val="both"/>
        <w:rPr>
          <w:rFonts w:ascii="Times New Roman" w:hAnsi="Times New Roman" w:cs="Times New Roman"/>
        </w:rPr>
      </w:pPr>
    </w:p>
    <w:p w14:paraId="2F007558" w14:textId="77777777" w:rsidR="00165EF4" w:rsidRDefault="00165EF4" w:rsidP="00165EF4">
      <w:pPr>
        <w:pStyle w:val="Default"/>
        <w:jc w:val="both"/>
        <w:rPr>
          <w:rFonts w:ascii="Times New Roman" w:hAnsi="Times New Roman" w:cs="Times New Roman"/>
        </w:rPr>
      </w:pPr>
    </w:p>
    <w:p w14:paraId="3FA27A19" w14:textId="77777777" w:rsidR="00165EF4" w:rsidRDefault="00165EF4" w:rsidP="00165EF4">
      <w:pPr>
        <w:pStyle w:val="Default"/>
        <w:jc w:val="both"/>
        <w:rPr>
          <w:rFonts w:ascii="Times New Roman" w:hAnsi="Times New Roman" w:cs="Times New Roman"/>
        </w:rPr>
      </w:pPr>
    </w:p>
    <w:p w14:paraId="5732F5B6" w14:textId="77777777" w:rsidR="00165EF4" w:rsidRDefault="00165EF4" w:rsidP="00165EF4">
      <w:pPr>
        <w:pStyle w:val="Default"/>
        <w:jc w:val="both"/>
        <w:rPr>
          <w:rFonts w:ascii="Times New Roman" w:hAnsi="Times New Roman" w:cs="Times New Roman"/>
        </w:rPr>
      </w:pPr>
    </w:p>
    <w:p w14:paraId="59091EC8" w14:textId="77777777" w:rsidR="00165EF4" w:rsidRDefault="00165EF4" w:rsidP="00165EF4">
      <w:pPr>
        <w:pStyle w:val="Default"/>
        <w:pBdr>
          <w:bottom w:val="single" w:sz="12" w:space="1" w:color="auto"/>
        </w:pBdr>
        <w:jc w:val="both"/>
        <w:rPr>
          <w:rFonts w:ascii="Times New Roman" w:hAnsi="Times New Roman" w:cs="Times New Roman"/>
        </w:rPr>
      </w:pPr>
    </w:p>
    <w:p w14:paraId="4DEECC6D" w14:textId="77777777" w:rsidR="00165EF4" w:rsidRDefault="00165EF4" w:rsidP="00165EF4">
      <w:pPr>
        <w:pStyle w:val="Default"/>
        <w:pBdr>
          <w:bottom w:val="single" w:sz="12" w:space="1" w:color="auto"/>
        </w:pBdr>
        <w:jc w:val="both"/>
        <w:rPr>
          <w:rFonts w:ascii="Times New Roman" w:hAnsi="Times New Roman" w:cs="Times New Roman"/>
        </w:rPr>
      </w:pPr>
    </w:p>
    <w:p w14:paraId="5D254F68" w14:textId="77777777" w:rsidR="00165EF4" w:rsidRDefault="00165EF4" w:rsidP="00165EF4">
      <w:pPr>
        <w:pStyle w:val="Default"/>
        <w:pBdr>
          <w:bottom w:val="single" w:sz="12" w:space="1" w:color="auto"/>
        </w:pBdr>
        <w:jc w:val="both"/>
        <w:rPr>
          <w:rFonts w:ascii="Times New Roman" w:hAnsi="Times New Roman" w:cs="Times New Roman"/>
        </w:rPr>
      </w:pPr>
    </w:p>
    <w:p w14:paraId="7B643280" w14:textId="77777777" w:rsidR="00165EF4" w:rsidRDefault="00165EF4" w:rsidP="00165EF4">
      <w:pPr>
        <w:pStyle w:val="Default"/>
        <w:pBdr>
          <w:bottom w:val="single" w:sz="12" w:space="1" w:color="auto"/>
        </w:pBdr>
        <w:jc w:val="both"/>
        <w:rPr>
          <w:rFonts w:ascii="Times New Roman" w:hAnsi="Times New Roman" w:cs="Times New Roman"/>
        </w:rPr>
      </w:pPr>
    </w:p>
    <w:p w14:paraId="4DF26404" w14:textId="77777777" w:rsidR="00165EF4" w:rsidRDefault="00165EF4" w:rsidP="00165EF4">
      <w:pPr>
        <w:pStyle w:val="Default"/>
        <w:pBdr>
          <w:bottom w:val="single" w:sz="12" w:space="1" w:color="auto"/>
        </w:pBdr>
        <w:jc w:val="both"/>
        <w:rPr>
          <w:rFonts w:ascii="Times New Roman" w:hAnsi="Times New Roman" w:cs="Times New Roman"/>
        </w:rPr>
      </w:pPr>
    </w:p>
    <w:p w14:paraId="66F3CFAF" w14:textId="77777777" w:rsidR="00165EF4" w:rsidRDefault="00165EF4" w:rsidP="00165EF4">
      <w:pPr>
        <w:pStyle w:val="Default"/>
        <w:pBdr>
          <w:bottom w:val="single" w:sz="12" w:space="1" w:color="auto"/>
        </w:pBdr>
        <w:jc w:val="both"/>
        <w:rPr>
          <w:rFonts w:ascii="Times New Roman" w:hAnsi="Times New Roman" w:cs="Times New Roman"/>
        </w:rPr>
      </w:pPr>
    </w:p>
    <w:p w14:paraId="32734B6F" w14:textId="77777777" w:rsidR="00165EF4" w:rsidRDefault="00165EF4" w:rsidP="00165EF4">
      <w:pPr>
        <w:pStyle w:val="Default"/>
        <w:pBdr>
          <w:bottom w:val="single" w:sz="12" w:space="1" w:color="auto"/>
        </w:pBdr>
        <w:jc w:val="both"/>
        <w:rPr>
          <w:rFonts w:ascii="Times New Roman" w:hAnsi="Times New Roman" w:cs="Times New Roman"/>
        </w:rPr>
      </w:pPr>
    </w:p>
    <w:p w14:paraId="0C21B985" w14:textId="77777777" w:rsidR="00165EF4" w:rsidRPr="00165EF4" w:rsidRDefault="00165EF4" w:rsidP="00165EF4">
      <w:pPr>
        <w:pStyle w:val="Default"/>
        <w:jc w:val="both"/>
        <w:rPr>
          <w:rFonts w:ascii="Times New Roman" w:hAnsi="Times New Roman" w:cs="Times New Roman"/>
        </w:rPr>
      </w:pPr>
      <w:r w:rsidRPr="00165EF4">
        <w:rPr>
          <w:rFonts w:ascii="Times New Roman" w:hAnsi="Times New Roman" w:cs="Times New Roman"/>
        </w:rPr>
        <w:t>Required Documentation for Extenuating Circumstances</w:t>
      </w:r>
    </w:p>
    <w:p w14:paraId="04D6CEC7" w14:textId="77777777" w:rsidR="00165EF4" w:rsidRPr="00165EF4" w:rsidRDefault="00165EF4" w:rsidP="006C4B21">
      <w:pPr>
        <w:pStyle w:val="Default"/>
        <w:numPr>
          <w:ilvl w:val="0"/>
          <w:numId w:val="15"/>
        </w:numPr>
        <w:jc w:val="both"/>
        <w:rPr>
          <w:rFonts w:ascii="Times New Roman" w:hAnsi="Times New Roman" w:cs="Times New Roman"/>
        </w:rPr>
      </w:pPr>
      <w:r w:rsidRPr="00165EF4">
        <w:rPr>
          <w:rFonts w:ascii="Times New Roman" w:hAnsi="Times New Roman" w:cs="Times New Roman"/>
        </w:rPr>
        <w:t xml:space="preserve">Written verification of illness of student or </w:t>
      </w:r>
      <w:r w:rsidRPr="00165EF4">
        <w:rPr>
          <w:rFonts w:ascii="Times New Roman" w:hAnsi="Times New Roman" w:cs="Times New Roman"/>
          <w:u w:val="single"/>
        </w:rPr>
        <w:t>immediate</w:t>
      </w:r>
      <w:r w:rsidRPr="00165EF4">
        <w:rPr>
          <w:rFonts w:ascii="Times New Roman" w:hAnsi="Times New Roman" w:cs="Times New Roman"/>
        </w:rPr>
        <w:t xml:space="preserve"> family member</w:t>
      </w:r>
    </w:p>
    <w:p w14:paraId="3FC76942" w14:textId="77777777" w:rsidR="00165EF4" w:rsidRPr="00165EF4" w:rsidRDefault="00165EF4" w:rsidP="006C4B21">
      <w:pPr>
        <w:pStyle w:val="Default"/>
        <w:numPr>
          <w:ilvl w:val="1"/>
          <w:numId w:val="15"/>
        </w:numPr>
        <w:jc w:val="both"/>
        <w:rPr>
          <w:rFonts w:ascii="Times New Roman" w:hAnsi="Times New Roman" w:cs="Times New Roman"/>
        </w:rPr>
      </w:pPr>
      <w:r w:rsidRPr="00165EF4">
        <w:rPr>
          <w:rFonts w:ascii="Times New Roman" w:hAnsi="Times New Roman" w:cs="Times New Roman"/>
        </w:rPr>
        <w:t>Emergency Room documentation</w:t>
      </w:r>
    </w:p>
    <w:p w14:paraId="601DCEF5" w14:textId="77777777" w:rsidR="00165EF4" w:rsidRPr="00165EF4" w:rsidRDefault="00165EF4" w:rsidP="006C4B21">
      <w:pPr>
        <w:pStyle w:val="Default"/>
        <w:numPr>
          <w:ilvl w:val="1"/>
          <w:numId w:val="15"/>
        </w:numPr>
        <w:jc w:val="both"/>
        <w:rPr>
          <w:rFonts w:ascii="Times New Roman" w:hAnsi="Times New Roman" w:cs="Times New Roman"/>
        </w:rPr>
      </w:pPr>
      <w:r w:rsidRPr="00165EF4">
        <w:rPr>
          <w:rFonts w:ascii="Times New Roman" w:hAnsi="Times New Roman" w:cs="Times New Roman"/>
        </w:rPr>
        <w:t xml:space="preserve">Physician </w:t>
      </w:r>
      <w:r w:rsidR="001B1723">
        <w:rPr>
          <w:rFonts w:ascii="Times New Roman" w:hAnsi="Times New Roman" w:cs="Times New Roman"/>
        </w:rPr>
        <w:t>note</w:t>
      </w:r>
    </w:p>
    <w:p w14:paraId="72997FDE" w14:textId="77777777" w:rsidR="00165EF4" w:rsidRPr="00165EF4" w:rsidRDefault="00165EF4" w:rsidP="006C4B21">
      <w:pPr>
        <w:pStyle w:val="Default"/>
        <w:numPr>
          <w:ilvl w:val="0"/>
          <w:numId w:val="15"/>
        </w:numPr>
        <w:jc w:val="both"/>
        <w:rPr>
          <w:rFonts w:ascii="Times New Roman" w:hAnsi="Times New Roman" w:cs="Times New Roman"/>
        </w:rPr>
      </w:pPr>
      <w:r w:rsidRPr="00165EF4">
        <w:rPr>
          <w:rFonts w:ascii="Times New Roman" w:hAnsi="Times New Roman" w:cs="Times New Roman"/>
        </w:rPr>
        <w:t>Death of an immediate family member</w:t>
      </w:r>
    </w:p>
    <w:p w14:paraId="05CB52F3" w14:textId="77777777" w:rsidR="00165EF4" w:rsidRPr="00165EF4" w:rsidRDefault="00165EF4" w:rsidP="006C4B21">
      <w:pPr>
        <w:pStyle w:val="Default"/>
        <w:numPr>
          <w:ilvl w:val="1"/>
          <w:numId w:val="15"/>
        </w:numPr>
        <w:jc w:val="both"/>
        <w:rPr>
          <w:rFonts w:ascii="Times New Roman" w:hAnsi="Times New Roman" w:cs="Times New Roman"/>
        </w:rPr>
      </w:pPr>
      <w:r w:rsidRPr="00165EF4">
        <w:rPr>
          <w:rFonts w:ascii="Times New Roman" w:hAnsi="Times New Roman" w:cs="Times New Roman"/>
        </w:rPr>
        <w:t xml:space="preserve">Evidence of death </w:t>
      </w:r>
    </w:p>
    <w:p w14:paraId="6439EBF2" w14:textId="77777777" w:rsidR="006838C7" w:rsidRDefault="006838C7" w:rsidP="006838C7"/>
    <w:p w14:paraId="1D1DA18C" w14:textId="77777777" w:rsidR="006838C7" w:rsidRPr="00165EF4" w:rsidRDefault="00165EF4" w:rsidP="006838C7">
      <w:pPr>
        <w:rPr>
          <w:b/>
        </w:rPr>
      </w:pPr>
      <w:r w:rsidRPr="00165EF4">
        <w:rPr>
          <w:b/>
        </w:rPr>
        <w:t>Attach the required documentation to this form</w:t>
      </w:r>
      <w:r>
        <w:rPr>
          <w:b/>
        </w:rPr>
        <w:t xml:space="preserve"> and submit to the </w:t>
      </w:r>
      <w:r w:rsidR="00D24049">
        <w:t xml:space="preserve">Course Leader, if it is your first absence or to the </w:t>
      </w:r>
      <w:r w:rsidR="00D24049" w:rsidRPr="002C192A">
        <w:t xml:space="preserve">Clinical Coordinator </w:t>
      </w:r>
      <w:r w:rsidR="00D24049">
        <w:t>for second and subsequent absences</w:t>
      </w:r>
      <w:r w:rsidRPr="00165EF4">
        <w:rPr>
          <w:b/>
        </w:rPr>
        <w:t>.</w:t>
      </w:r>
    </w:p>
    <w:p w14:paraId="14CB2A4A" w14:textId="77777777" w:rsidR="00D24049" w:rsidRDefault="00D24049" w:rsidP="006838C7"/>
    <w:p w14:paraId="512215B9" w14:textId="77777777" w:rsidR="00D24049" w:rsidRDefault="00D24049" w:rsidP="006838C7"/>
    <w:p w14:paraId="5D263C63" w14:textId="131CE836" w:rsidR="00331859" w:rsidRPr="00F3411A" w:rsidRDefault="00B3442E" w:rsidP="00E76AD4">
      <w:pPr>
        <w:spacing w:after="200" w:line="276" w:lineRule="auto"/>
      </w:pPr>
      <w:r>
        <w:br w:type="page"/>
      </w:r>
    </w:p>
    <w:p w14:paraId="1EE79A14" w14:textId="4B7753EE" w:rsidR="000044EA" w:rsidRDefault="0081680A" w:rsidP="000044EA">
      <w:pPr>
        <w:pStyle w:val="Title"/>
        <w:rPr>
          <w:rFonts w:ascii="Times New Roman" w:hAnsi="Times New Roman"/>
        </w:rPr>
      </w:pPr>
      <w:r>
        <w:rPr>
          <w:rFonts w:ascii="Times New Roman" w:hAnsi="Times New Roman"/>
        </w:rPr>
        <w:lastRenderedPageBreak/>
        <w:t>APPENDIX F</w:t>
      </w:r>
    </w:p>
    <w:p w14:paraId="360EAB43" w14:textId="77777777" w:rsidR="000044EA" w:rsidRDefault="000044EA" w:rsidP="00331859">
      <w:pPr>
        <w:pStyle w:val="Title"/>
        <w:rPr>
          <w:rFonts w:ascii="Times New Roman" w:hAnsi="Times New Roman"/>
        </w:rPr>
      </w:pPr>
    </w:p>
    <w:p w14:paraId="6BCCF371" w14:textId="3005D500" w:rsidR="00331859" w:rsidRPr="00C7555A" w:rsidRDefault="00DB4EE7" w:rsidP="00331859">
      <w:pPr>
        <w:pStyle w:val="Title"/>
        <w:rPr>
          <w:rFonts w:ascii="Times New Roman" w:hAnsi="Times New Roman"/>
        </w:rPr>
      </w:pPr>
      <w:r>
        <w:rPr>
          <w:rFonts w:ascii="Times New Roman" w:hAnsi="Times New Roman"/>
        </w:rPr>
        <w:t>Franciscan Missionaries of Our Lady</w:t>
      </w:r>
      <w:r w:rsidR="00331859">
        <w:rPr>
          <w:rFonts w:ascii="Times New Roman" w:hAnsi="Times New Roman"/>
        </w:rPr>
        <w:t xml:space="preserve"> </w:t>
      </w:r>
      <w:r>
        <w:rPr>
          <w:rFonts w:ascii="Times New Roman" w:hAnsi="Times New Roman"/>
        </w:rPr>
        <w:t>University</w:t>
      </w:r>
    </w:p>
    <w:p w14:paraId="30A4288B" w14:textId="77777777" w:rsidR="00331859" w:rsidRPr="00C7555A" w:rsidRDefault="00331859" w:rsidP="00331859">
      <w:pPr>
        <w:pStyle w:val="Title"/>
        <w:rPr>
          <w:rFonts w:ascii="Times New Roman" w:hAnsi="Times New Roman"/>
        </w:rPr>
      </w:pPr>
      <w:r w:rsidRPr="00C7555A">
        <w:rPr>
          <w:rFonts w:ascii="Times New Roman" w:hAnsi="Times New Roman"/>
        </w:rPr>
        <w:t>School of Nursing</w:t>
      </w:r>
    </w:p>
    <w:p w14:paraId="24B424F4" w14:textId="77777777" w:rsidR="00331859" w:rsidRDefault="00331859" w:rsidP="00331859">
      <w:pPr>
        <w:pStyle w:val="Heading1"/>
        <w:ind w:left="0" w:firstLine="0"/>
        <w:jc w:val="center"/>
        <w:rPr>
          <w:i w:val="0"/>
          <w:sz w:val="24"/>
          <w:szCs w:val="24"/>
        </w:rPr>
      </w:pPr>
      <w:r>
        <w:rPr>
          <w:i w:val="0"/>
          <w:sz w:val="24"/>
          <w:szCs w:val="24"/>
        </w:rPr>
        <w:t>Student Conference Form</w:t>
      </w:r>
    </w:p>
    <w:p w14:paraId="2DFA70EB" w14:textId="77777777" w:rsidR="00331859" w:rsidRPr="00E76AD4" w:rsidRDefault="00331859" w:rsidP="00E76AD4"/>
    <w:p w14:paraId="7BCABDC3" w14:textId="77777777" w:rsidR="00331859" w:rsidRPr="00E76AD4" w:rsidRDefault="00331859" w:rsidP="00E76AD4">
      <w:pPr>
        <w:pStyle w:val="Body"/>
        <w:spacing w:line="480" w:lineRule="auto"/>
        <w:rPr>
          <w:rFonts w:ascii="Times New Roman" w:hAnsi="Times New Roman"/>
          <w:szCs w:val="24"/>
        </w:rPr>
      </w:pPr>
      <w:r w:rsidRPr="00E76AD4">
        <w:rPr>
          <w:rFonts w:ascii="Segoe UI Symbol" w:eastAsia="MS Mincho" w:hAnsi="Segoe UI Symbol" w:cs="Segoe UI Symbol"/>
          <w:szCs w:val="24"/>
        </w:rPr>
        <w:t>❒</w:t>
      </w:r>
      <w:r w:rsidRPr="00E76AD4">
        <w:rPr>
          <w:rFonts w:ascii="Times New Roman" w:hAnsi="Times New Roman"/>
          <w:szCs w:val="24"/>
        </w:rPr>
        <w:t xml:space="preserve">  Initial Conference     </w:t>
      </w:r>
      <w:r w:rsidRPr="00E76AD4">
        <w:rPr>
          <w:rFonts w:ascii="Segoe UI Symbol" w:eastAsia="MS Mincho" w:hAnsi="Segoe UI Symbol" w:cs="Segoe UI Symbol"/>
          <w:szCs w:val="24"/>
        </w:rPr>
        <w:t>❒</w:t>
      </w:r>
      <w:r w:rsidRPr="00E76AD4">
        <w:rPr>
          <w:rFonts w:ascii="Times New Roman" w:hAnsi="Times New Roman"/>
          <w:szCs w:val="24"/>
        </w:rPr>
        <w:t xml:space="preserve">  Follow Up </w:t>
      </w:r>
      <w:r>
        <w:rPr>
          <w:rFonts w:ascii="Times New Roman" w:hAnsi="Times New Roman"/>
          <w:szCs w:val="24"/>
        </w:rPr>
        <w:t>Conference</w:t>
      </w:r>
    </w:p>
    <w:p w14:paraId="2BDECC3D" w14:textId="77777777" w:rsidR="00331859" w:rsidRPr="00E76AD4" w:rsidRDefault="00331859" w:rsidP="00331859">
      <w:pPr>
        <w:pStyle w:val="Body"/>
        <w:spacing w:line="480" w:lineRule="auto"/>
        <w:rPr>
          <w:rFonts w:ascii="Times New Roman" w:hAnsi="Times New Roman"/>
          <w:szCs w:val="24"/>
        </w:rPr>
      </w:pPr>
      <w:r w:rsidRPr="00E76AD4">
        <w:rPr>
          <w:rFonts w:ascii="Times New Roman" w:hAnsi="Times New Roman"/>
          <w:szCs w:val="24"/>
        </w:rPr>
        <w:t>Student:  ____________________________   Date:  __________  Course:  ___________________</w:t>
      </w:r>
    </w:p>
    <w:p w14:paraId="1D4E174E" w14:textId="77777777" w:rsidR="00331859" w:rsidRPr="00E76AD4" w:rsidRDefault="00331859" w:rsidP="00E76AD4">
      <w:pPr>
        <w:pStyle w:val="Body"/>
        <w:rPr>
          <w:rFonts w:ascii="Times New Roman" w:hAnsi="Times New Roman"/>
          <w:b/>
          <w:szCs w:val="24"/>
        </w:rPr>
      </w:pPr>
      <w:r w:rsidRPr="00E76AD4">
        <w:rPr>
          <w:rFonts w:ascii="Times New Roman" w:hAnsi="Times New Roman"/>
          <w:b/>
          <w:szCs w:val="24"/>
        </w:rPr>
        <w:t>Reason for Conference:</w:t>
      </w:r>
    </w:p>
    <w:p w14:paraId="57E0C854" w14:textId="77777777" w:rsidR="00331859" w:rsidRPr="00E76AD4" w:rsidRDefault="00331859" w:rsidP="00E76AD4">
      <w:pPr>
        <w:pStyle w:val="Body"/>
        <w:rPr>
          <w:rFonts w:ascii="Times New Roman" w:hAnsi="Times New Roman"/>
          <w:szCs w:val="24"/>
        </w:rPr>
      </w:pPr>
      <w:r w:rsidRPr="00E76AD4">
        <w:rPr>
          <w:rFonts w:ascii="Times New Roman" w:hAnsi="Times New Roman"/>
          <w:szCs w:val="24"/>
        </w:rPr>
        <w:t xml:space="preserve">     </w:t>
      </w:r>
      <w:r w:rsidRPr="00E76AD4">
        <w:rPr>
          <w:rFonts w:ascii="Segoe UI Symbol" w:eastAsia="MS Mincho" w:hAnsi="Segoe UI Symbol" w:cs="Segoe UI Symbol"/>
          <w:szCs w:val="24"/>
        </w:rPr>
        <w:t>❒</w:t>
      </w:r>
      <w:r w:rsidRPr="00E76AD4">
        <w:rPr>
          <w:rFonts w:ascii="Times New Roman" w:hAnsi="Times New Roman"/>
          <w:szCs w:val="24"/>
        </w:rPr>
        <w:t xml:space="preserve">  Test Review     </w:t>
      </w:r>
      <w:r w:rsidRPr="00E76AD4">
        <w:rPr>
          <w:rFonts w:ascii="Segoe UI Symbol" w:eastAsia="MS Mincho" w:hAnsi="Segoe UI Symbol" w:cs="Segoe UI Symbol"/>
          <w:szCs w:val="24"/>
        </w:rPr>
        <w:t>❒</w:t>
      </w:r>
      <w:r w:rsidRPr="00E76AD4">
        <w:rPr>
          <w:rFonts w:ascii="Times New Roman" w:hAnsi="Times New Roman"/>
          <w:szCs w:val="24"/>
        </w:rPr>
        <w:t xml:space="preserve">  Test Taking Strategies/Test Anxiety     </w:t>
      </w:r>
      <w:r w:rsidRPr="00E76AD4">
        <w:rPr>
          <w:rFonts w:ascii="Segoe UI Symbol" w:eastAsia="MS Mincho" w:hAnsi="Segoe UI Symbol" w:cs="Segoe UI Symbol"/>
          <w:szCs w:val="24"/>
        </w:rPr>
        <w:t>❒</w:t>
      </w:r>
      <w:r w:rsidRPr="00E76AD4">
        <w:rPr>
          <w:rFonts w:ascii="Times New Roman" w:hAnsi="Times New Roman"/>
          <w:szCs w:val="24"/>
        </w:rPr>
        <w:t xml:space="preserve">  Time Management Strategies</w:t>
      </w:r>
    </w:p>
    <w:p w14:paraId="657212CF" w14:textId="77777777" w:rsidR="00331859" w:rsidRPr="00E76AD4" w:rsidRDefault="00331859" w:rsidP="00E76AD4">
      <w:pPr>
        <w:pStyle w:val="Body"/>
        <w:rPr>
          <w:rFonts w:ascii="Times New Roman" w:hAnsi="Times New Roman"/>
          <w:szCs w:val="24"/>
        </w:rPr>
      </w:pPr>
      <w:r w:rsidRPr="00E76AD4">
        <w:rPr>
          <w:rFonts w:ascii="Times New Roman" w:hAnsi="Times New Roman"/>
          <w:szCs w:val="24"/>
        </w:rPr>
        <w:t xml:space="preserve">     </w:t>
      </w:r>
      <w:r w:rsidRPr="00E76AD4">
        <w:rPr>
          <w:rFonts w:ascii="Segoe UI Symbol" w:eastAsia="MS Mincho" w:hAnsi="Segoe UI Symbol" w:cs="Segoe UI Symbol"/>
          <w:szCs w:val="24"/>
        </w:rPr>
        <w:t>❒</w:t>
      </w:r>
      <w:r w:rsidRPr="00E76AD4">
        <w:rPr>
          <w:rFonts w:ascii="Times New Roman" w:hAnsi="Times New Roman"/>
          <w:szCs w:val="24"/>
        </w:rPr>
        <w:t xml:space="preserve">  Tutoring (Dosage Calculations / Theory)     </w:t>
      </w:r>
      <w:r w:rsidRPr="00E76AD4">
        <w:rPr>
          <w:rFonts w:ascii="Segoe UI Symbol" w:eastAsia="MS Mincho" w:hAnsi="Segoe UI Symbol" w:cs="Segoe UI Symbol"/>
          <w:szCs w:val="24"/>
        </w:rPr>
        <w:t>❒</w:t>
      </w:r>
      <w:r w:rsidRPr="00E76AD4">
        <w:rPr>
          <w:rFonts w:ascii="Times New Roman" w:hAnsi="Times New Roman"/>
          <w:szCs w:val="24"/>
        </w:rPr>
        <w:t xml:space="preserve">  Clinical Performance/Classroom  Behavior</w:t>
      </w:r>
    </w:p>
    <w:p w14:paraId="6448764C" w14:textId="77777777" w:rsidR="00331859" w:rsidRDefault="00331859" w:rsidP="00E76AD4">
      <w:pPr>
        <w:pStyle w:val="Body"/>
        <w:rPr>
          <w:rFonts w:ascii="Times New Roman" w:hAnsi="Times New Roman"/>
          <w:szCs w:val="24"/>
        </w:rPr>
      </w:pPr>
      <w:r w:rsidRPr="00E76AD4">
        <w:rPr>
          <w:rFonts w:ascii="Times New Roman" w:hAnsi="Times New Roman"/>
          <w:szCs w:val="24"/>
        </w:rPr>
        <w:t xml:space="preserve">     </w:t>
      </w:r>
      <w:r w:rsidRPr="00E76AD4">
        <w:rPr>
          <w:rFonts w:ascii="Segoe UI Symbol" w:eastAsia="MS Mincho" w:hAnsi="Segoe UI Symbol" w:cs="Segoe UI Symbol"/>
          <w:szCs w:val="24"/>
        </w:rPr>
        <w:t>❒</w:t>
      </w:r>
      <w:r w:rsidRPr="00E76AD4">
        <w:rPr>
          <w:rFonts w:ascii="Times New Roman" w:hAnsi="Times New Roman"/>
          <w:szCs w:val="24"/>
        </w:rPr>
        <w:t xml:space="preserve">  Other: ____________</w:t>
      </w:r>
      <w:r>
        <w:rPr>
          <w:rFonts w:ascii="Times New Roman" w:hAnsi="Times New Roman"/>
          <w:szCs w:val="24"/>
        </w:rPr>
        <w:t>_______________</w:t>
      </w:r>
    </w:p>
    <w:p w14:paraId="4AEF3F6A" w14:textId="77777777" w:rsidR="00331859" w:rsidRPr="00E76AD4" w:rsidRDefault="00331859" w:rsidP="00E76AD4">
      <w:pPr>
        <w:pStyle w:val="Body"/>
        <w:rPr>
          <w:rFonts w:ascii="Times New Roman" w:hAnsi="Times New Roman"/>
          <w:szCs w:val="24"/>
        </w:rPr>
      </w:pPr>
    </w:p>
    <w:p w14:paraId="57609E5F" w14:textId="77777777" w:rsidR="00331859" w:rsidRPr="00E76AD4" w:rsidRDefault="00331859" w:rsidP="00E76AD4">
      <w:pPr>
        <w:pStyle w:val="Body"/>
        <w:rPr>
          <w:rFonts w:ascii="Times New Roman" w:hAnsi="Times New Roman"/>
          <w:sz w:val="32"/>
          <w:szCs w:val="32"/>
        </w:rPr>
      </w:pPr>
      <w:r w:rsidRPr="00E76AD4">
        <w:rPr>
          <w:rFonts w:ascii="Times New Roman" w:hAnsi="Times New Roman"/>
          <w:b/>
          <w:szCs w:val="24"/>
        </w:rPr>
        <w:t>Faculty Comments</w:t>
      </w:r>
      <w:r w:rsidRPr="00E76AD4">
        <w:rPr>
          <w:rFonts w:ascii="Times New Roman" w:hAnsi="Times New Roman"/>
          <w:szCs w:val="24"/>
        </w:rPr>
        <w:t xml:space="preserve">:   </w:t>
      </w:r>
      <w:r w:rsidRPr="00E76AD4">
        <w:rPr>
          <w:rFonts w:ascii="Times New Roman" w:hAnsi="Times New Roman"/>
          <w:sz w:val="32"/>
          <w:szCs w:val="32"/>
        </w:rPr>
        <w:t>______________________________________________________________</w:t>
      </w:r>
    </w:p>
    <w:p w14:paraId="30A88CB0" w14:textId="77777777" w:rsidR="00331859" w:rsidRPr="00E76AD4" w:rsidRDefault="00331859" w:rsidP="00E76AD4">
      <w:pPr>
        <w:pStyle w:val="Body"/>
        <w:rPr>
          <w:rFonts w:ascii="Times New Roman" w:hAnsi="Times New Roman"/>
          <w:sz w:val="32"/>
          <w:szCs w:val="32"/>
        </w:rPr>
      </w:pPr>
      <w:r w:rsidRPr="00E76AD4">
        <w:rPr>
          <w:rFonts w:ascii="Times New Roman" w:hAnsi="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32"/>
          <w:szCs w:val="32"/>
        </w:rPr>
        <w:t>________</w:t>
      </w:r>
    </w:p>
    <w:p w14:paraId="4D29FE2C" w14:textId="77777777" w:rsidR="00331859" w:rsidRPr="00E76AD4" w:rsidRDefault="00331859" w:rsidP="00E76AD4">
      <w:pPr>
        <w:pStyle w:val="Body"/>
        <w:rPr>
          <w:rFonts w:ascii="Times New Roman" w:hAnsi="Times New Roman"/>
          <w:szCs w:val="24"/>
        </w:rPr>
      </w:pPr>
    </w:p>
    <w:p w14:paraId="5F08CDB3" w14:textId="77777777" w:rsidR="00331859" w:rsidRPr="00E76AD4" w:rsidRDefault="00331859" w:rsidP="00E76AD4">
      <w:pPr>
        <w:pStyle w:val="Body"/>
        <w:rPr>
          <w:rFonts w:ascii="Times New Roman" w:hAnsi="Times New Roman"/>
          <w:sz w:val="32"/>
          <w:szCs w:val="32"/>
        </w:rPr>
      </w:pPr>
      <w:r w:rsidRPr="00E76AD4">
        <w:rPr>
          <w:rFonts w:ascii="Times New Roman" w:hAnsi="Times New Roman"/>
          <w:b/>
          <w:szCs w:val="24"/>
        </w:rPr>
        <w:t>Student Comments:</w:t>
      </w:r>
      <w:r w:rsidRPr="00E76AD4">
        <w:rPr>
          <w:rFonts w:ascii="Times New Roman" w:hAnsi="Times New Roman"/>
          <w:szCs w:val="24"/>
        </w:rPr>
        <w:t xml:space="preserve">  </w:t>
      </w:r>
      <w:r w:rsidRPr="00E76AD4">
        <w:rPr>
          <w:rFonts w:ascii="Times New Roman" w:hAnsi="Times New Roman"/>
          <w:sz w:val="32"/>
          <w:szCs w:val="32"/>
        </w:rPr>
        <w:t>______________________________________________________________</w:t>
      </w:r>
    </w:p>
    <w:p w14:paraId="6FC8458F" w14:textId="77777777" w:rsidR="00331859" w:rsidRPr="00E76AD4" w:rsidRDefault="00331859" w:rsidP="00E76AD4">
      <w:pPr>
        <w:pStyle w:val="Body"/>
        <w:rPr>
          <w:rFonts w:ascii="Times New Roman" w:hAnsi="Times New Roman"/>
          <w:sz w:val="32"/>
          <w:szCs w:val="32"/>
        </w:rPr>
      </w:pPr>
      <w:r w:rsidRPr="00E76AD4">
        <w:rPr>
          <w:rFonts w:ascii="Times New Roman" w:hAnsi="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32"/>
          <w:szCs w:val="32"/>
        </w:rPr>
        <w:t>________</w:t>
      </w:r>
    </w:p>
    <w:p w14:paraId="7121709D" w14:textId="77777777" w:rsidR="00331859" w:rsidRPr="00E76AD4" w:rsidRDefault="00331859" w:rsidP="00E76AD4">
      <w:pPr>
        <w:pStyle w:val="Body"/>
        <w:rPr>
          <w:rFonts w:ascii="Times New Roman" w:hAnsi="Times New Roman"/>
          <w:szCs w:val="24"/>
        </w:rPr>
      </w:pPr>
    </w:p>
    <w:p w14:paraId="2AEA2601" w14:textId="77777777" w:rsidR="00331859" w:rsidRPr="00E76AD4" w:rsidRDefault="00331859" w:rsidP="00E76AD4">
      <w:pPr>
        <w:pStyle w:val="Body"/>
        <w:rPr>
          <w:rFonts w:ascii="Times New Roman" w:hAnsi="Times New Roman"/>
          <w:sz w:val="32"/>
          <w:szCs w:val="32"/>
        </w:rPr>
      </w:pPr>
      <w:r w:rsidRPr="00E76AD4">
        <w:rPr>
          <w:rFonts w:ascii="Times New Roman" w:hAnsi="Times New Roman"/>
          <w:b/>
          <w:szCs w:val="24"/>
        </w:rPr>
        <w:t>Collaborative Plan of Action:</w:t>
      </w:r>
      <w:r w:rsidRPr="00E76AD4">
        <w:rPr>
          <w:rFonts w:ascii="Times New Roman" w:hAnsi="Times New Roman"/>
          <w:szCs w:val="24"/>
        </w:rPr>
        <w:t xml:space="preserve">  </w:t>
      </w:r>
      <w:r w:rsidRPr="00E76AD4">
        <w:rPr>
          <w:rFonts w:ascii="Times New Roman" w:hAnsi="Times New Roman"/>
          <w:sz w:val="32"/>
          <w:szCs w:val="32"/>
        </w:rPr>
        <w:t>_______________________________________________________</w:t>
      </w:r>
      <w:r>
        <w:rPr>
          <w:rFonts w:ascii="Times New Roman" w:hAnsi="Times New Roman"/>
          <w:sz w:val="32"/>
          <w:szCs w:val="32"/>
        </w:rPr>
        <w:t>_______</w:t>
      </w:r>
    </w:p>
    <w:p w14:paraId="73C0CEA6" w14:textId="77777777" w:rsidR="00331859" w:rsidRPr="00E76AD4" w:rsidRDefault="00331859" w:rsidP="00E76AD4">
      <w:pPr>
        <w:pStyle w:val="Body"/>
        <w:rPr>
          <w:rFonts w:ascii="Times New Roman" w:hAnsi="Times New Roman"/>
          <w:sz w:val="32"/>
          <w:szCs w:val="32"/>
        </w:rPr>
      </w:pPr>
      <w:r w:rsidRPr="00E76AD4">
        <w:rPr>
          <w:rFonts w:ascii="Times New Roman" w:hAnsi="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C4B1C9" w14:textId="77777777" w:rsidR="00331859" w:rsidRPr="00E76AD4" w:rsidRDefault="00331859" w:rsidP="00E76AD4">
      <w:pPr>
        <w:pStyle w:val="Body"/>
        <w:rPr>
          <w:rFonts w:ascii="Times New Roman" w:hAnsi="Times New Roman"/>
          <w:sz w:val="32"/>
          <w:szCs w:val="32"/>
        </w:rPr>
      </w:pPr>
    </w:p>
    <w:p w14:paraId="02E5530D" w14:textId="77777777" w:rsidR="00331859" w:rsidRDefault="00331859" w:rsidP="00E76AD4">
      <w:pPr>
        <w:pStyle w:val="Body"/>
        <w:rPr>
          <w:rFonts w:ascii="Times New Roman" w:hAnsi="Times New Roman"/>
          <w:b/>
          <w:szCs w:val="24"/>
        </w:rPr>
      </w:pPr>
      <w:r w:rsidRPr="00E76AD4">
        <w:rPr>
          <w:rFonts w:ascii="Times New Roman" w:hAnsi="Times New Roman"/>
          <w:b/>
          <w:szCs w:val="24"/>
        </w:rPr>
        <w:t xml:space="preserve">Follow Up Required: </w:t>
      </w:r>
      <w:r w:rsidRPr="00E76AD4">
        <w:rPr>
          <w:rFonts w:ascii="Times New Roman" w:hAnsi="Times New Roman"/>
          <w:szCs w:val="24"/>
        </w:rPr>
        <w:t xml:space="preserve">   </w:t>
      </w:r>
      <w:r w:rsidRPr="00E76AD4">
        <w:rPr>
          <w:rFonts w:ascii="Segoe UI Symbol" w:eastAsia="MS Mincho" w:hAnsi="Segoe UI Symbol" w:cs="Segoe UI Symbol"/>
          <w:szCs w:val="24"/>
        </w:rPr>
        <w:t>❒</w:t>
      </w:r>
      <w:r w:rsidRPr="00E76AD4">
        <w:rPr>
          <w:rFonts w:ascii="Times New Roman" w:hAnsi="Times New Roman"/>
          <w:szCs w:val="24"/>
        </w:rPr>
        <w:t xml:space="preserve">  Yes      </w:t>
      </w:r>
      <w:r w:rsidRPr="00E76AD4">
        <w:rPr>
          <w:rFonts w:ascii="Segoe UI Symbol" w:eastAsia="MS Mincho" w:hAnsi="Segoe UI Symbol" w:cs="Segoe UI Symbol"/>
          <w:szCs w:val="24"/>
        </w:rPr>
        <w:t>❒</w:t>
      </w:r>
      <w:r w:rsidRPr="00E76AD4">
        <w:rPr>
          <w:rFonts w:ascii="Times New Roman" w:hAnsi="Times New Roman"/>
          <w:szCs w:val="24"/>
        </w:rPr>
        <w:t xml:space="preserve">  No</w:t>
      </w:r>
      <w:r w:rsidRPr="00E76AD4">
        <w:rPr>
          <w:rFonts w:ascii="Times New Roman" w:hAnsi="Times New Roman"/>
          <w:szCs w:val="24"/>
        </w:rPr>
        <w:tab/>
      </w:r>
      <w:r w:rsidRPr="00E76AD4">
        <w:rPr>
          <w:rFonts w:ascii="Times New Roman" w:hAnsi="Times New Roman"/>
          <w:szCs w:val="24"/>
        </w:rPr>
        <w:tab/>
      </w:r>
      <w:r w:rsidRPr="00E76AD4">
        <w:rPr>
          <w:rFonts w:ascii="Times New Roman" w:hAnsi="Times New Roman"/>
          <w:szCs w:val="24"/>
        </w:rPr>
        <w:tab/>
      </w:r>
      <w:r w:rsidRPr="00E76AD4">
        <w:rPr>
          <w:rFonts w:ascii="Times New Roman" w:hAnsi="Times New Roman"/>
          <w:b/>
          <w:szCs w:val="24"/>
        </w:rPr>
        <w:t>Review in</w:t>
      </w:r>
      <w:r w:rsidRPr="00E76AD4">
        <w:rPr>
          <w:rFonts w:ascii="Times New Roman" w:hAnsi="Times New Roman"/>
          <w:szCs w:val="24"/>
        </w:rPr>
        <w:t xml:space="preserve"> ______ </w:t>
      </w:r>
      <w:r w:rsidRPr="00E76AD4">
        <w:rPr>
          <w:rFonts w:ascii="Times New Roman" w:hAnsi="Times New Roman"/>
          <w:b/>
          <w:szCs w:val="24"/>
        </w:rPr>
        <w:t>days / weeks</w:t>
      </w:r>
    </w:p>
    <w:p w14:paraId="32AFC3D5" w14:textId="77777777" w:rsidR="00331859" w:rsidRPr="00E76AD4" w:rsidRDefault="00331859" w:rsidP="00E76AD4">
      <w:pPr>
        <w:pStyle w:val="Body"/>
        <w:rPr>
          <w:rFonts w:ascii="Times New Roman" w:hAnsi="Times New Roman"/>
          <w:szCs w:val="24"/>
        </w:rPr>
      </w:pPr>
    </w:p>
    <w:p w14:paraId="1BF89F5F" w14:textId="77777777" w:rsidR="00331859" w:rsidRDefault="00331859" w:rsidP="00E76AD4">
      <w:pPr>
        <w:pStyle w:val="Body"/>
        <w:rPr>
          <w:rFonts w:ascii="Times New Roman" w:hAnsi="Times New Roman"/>
          <w:szCs w:val="24"/>
        </w:rPr>
      </w:pPr>
      <w:r w:rsidRPr="00E76AD4">
        <w:rPr>
          <w:rFonts w:ascii="Times New Roman" w:hAnsi="Times New Roman"/>
          <w:szCs w:val="24"/>
        </w:rPr>
        <w:t>Student Signature  ___________________________________________      Date:  ______________</w:t>
      </w:r>
    </w:p>
    <w:p w14:paraId="2C06B397" w14:textId="77777777" w:rsidR="00331859" w:rsidRPr="00E76AD4" w:rsidRDefault="00331859" w:rsidP="00E76AD4">
      <w:pPr>
        <w:pStyle w:val="Body"/>
        <w:rPr>
          <w:rFonts w:ascii="Times New Roman" w:hAnsi="Times New Roman"/>
          <w:szCs w:val="24"/>
        </w:rPr>
      </w:pPr>
    </w:p>
    <w:p w14:paraId="1824648D" w14:textId="77777777" w:rsidR="00331859" w:rsidRDefault="00331859" w:rsidP="00E76AD4">
      <w:pPr>
        <w:pStyle w:val="Body"/>
        <w:rPr>
          <w:rFonts w:ascii="Times New Roman" w:hAnsi="Times New Roman"/>
          <w:szCs w:val="24"/>
        </w:rPr>
      </w:pPr>
      <w:r w:rsidRPr="00E76AD4">
        <w:rPr>
          <w:rFonts w:ascii="Times New Roman" w:hAnsi="Times New Roman"/>
          <w:szCs w:val="24"/>
        </w:rPr>
        <w:t>Faculty Signature  ___________________________________________      Date:  ______________</w:t>
      </w:r>
    </w:p>
    <w:p w14:paraId="47322DA5" w14:textId="0CBCFC89" w:rsidR="00D83BA6" w:rsidRDefault="0081680A" w:rsidP="00D83BA6">
      <w:pPr>
        <w:pStyle w:val="Title"/>
        <w:rPr>
          <w:rFonts w:ascii="Times New Roman" w:hAnsi="Times New Roman"/>
        </w:rPr>
      </w:pPr>
      <w:r>
        <w:rPr>
          <w:rFonts w:ascii="Times New Roman" w:hAnsi="Times New Roman"/>
        </w:rPr>
        <w:lastRenderedPageBreak/>
        <w:t>APPENDIX G</w:t>
      </w:r>
    </w:p>
    <w:p w14:paraId="6B0DE429" w14:textId="77777777" w:rsidR="00D83BA6" w:rsidRDefault="00D83BA6" w:rsidP="00D83BA6">
      <w:pPr>
        <w:pStyle w:val="Title"/>
        <w:rPr>
          <w:rFonts w:ascii="Times New Roman" w:hAnsi="Times New Roman"/>
        </w:rPr>
      </w:pPr>
    </w:p>
    <w:p w14:paraId="0EF6F534" w14:textId="43BB0919" w:rsidR="00D83BA6" w:rsidRPr="00C7555A" w:rsidRDefault="00DB4EE7" w:rsidP="00D83BA6">
      <w:pPr>
        <w:pStyle w:val="Title"/>
        <w:rPr>
          <w:rFonts w:ascii="Times New Roman" w:hAnsi="Times New Roman"/>
        </w:rPr>
      </w:pPr>
      <w:r>
        <w:rPr>
          <w:rFonts w:ascii="Times New Roman" w:hAnsi="Times New Roman"/>
        </w:rPr>
        <w:t>Franciscan Missionaries of Our Lady</w:t>
      </w:r>
      <w:r w:rsidR="00D83BA6">
        <w:rPr>
          <w:rFonts w:ascii="Times New Roman" w:hAnsi="Times New Roman"/>
        </w:rPr>
        <w:t xml:space="preserve"> </w:t>
      </w:r>
      <w:r>
        <w:rPr>
          <w:rFonts w:ascii="Times New Roman" w:hAnsi="Times New Roman"/>
        </w:rPr>
        <w:t>University</w:t>
      </w:r>
    </w:p>
    <w:p w14:paraId="33298C8E" w14:textId="77777777" w:rsidR="00D83BA6" w:rsidRPr="00C7555A" w:rsidRDefault="00D83BA6" w:rsidP="00D83BA6">
      <w:pPr>
        <w:pStyle w:val="Title"/>
        <w:rPr>
          <w:rFonts w:ascii="Times New Roman" w:hAnsi="Times New Roman"/>
        </w:rPr>
      </w:pPr>
      <w:r w:rsidRPr="00C7555A">
        <w:rPr>
          <w:rFonts w:ascii="Times New Roman" w:hAnsi="Times New Roman"/>
        </w:rPr>
        <w:t>School of Nursing</w:t>
      </w:r>
    </w:p>
    <w:p w14:paraId="5C01F40F" w14:textId="77777777" w:rsidR="00D83BA6" w:rsidRDefault="00D83BA6" w:rsidP="00D83BA6">
      <w:pPr>
        <w:pStyle w:val="Heading1"/>
        <w:ind w:left="0" w:firstLine="0"/>
        <w:jc w:val="center"/>
        <w:rPr>
          <w:i w:val="0"/>
          <w:sz w:val="24"/>
          <w:szCs w:val="24"/>
        </w:rPr>
      </w:pPr>
      <w:r>
        <w:rPr>
          <w:i w:val="0"/>
          <w:sz w:val="24"/>
          <w:szCs w:val="24"/>
        </w:rPr>
        <w:t>Non-Progression Form</w:t>
      </w:r>
    </w:p>
    <w:p w14:paraId="51FCC06F" w14:textId="77777777" w:rsidR="00D83BA6" w:rsidRDefault="00D83BA6" w:rsidP="00D83BA6"/>
    <w:p w14:paraId="686F4C1F" w14:textId="77777777" w:rsidR="00D83BA6" w:rsidRDefault="00D83BA6" w:rsidP="00D83BA6">
      <w:r w:rsidRPr="00636374">
        <w:t>Date: __</w:t>
      </w:r>
      <w:r>
        <w:t>_________Time:</w:t>
      </w:r>
      <w:r w:rsidRPr="00636374">
        <w:t xml:space="preserve"> _______</w:t>
      </w:r>
      <w:r>
        <w:t xml:space="preserve"> </w:t>
      </w:r>
    </w:p>
    <w:p w14:paraId="10C82D63" w14:textId="77777777" w:rsidR="00D83BA6" w:rsidRDefault="00D83BA6" w:rsidP="00D83BA6"/>
    <w:p w14:paraId="6A81E68F" w14:textId="77777777" w:rsidR="00D83BA6" w:rsidRDefault="00D83BA6" w:rsidP="00D83BA6">
      <w:r>
        <w:t>Student’s Name:  __________________________________ Student’s ID: ______________________</w:t>
      </w:r>
    </w:p>
    <w:p w14:paraId="1476F39D" w14:textId="77777777" w:rsidR="00D83BA6" w:rsidRDefault="00D83BA6" w:rsidP="00D83BA6"/>
    <w:p w14:paraId="326C8496" w14:textId="77777777" w:rsidR="00D83BA6" w:rsidRDefault="00D83BA6" w:rsidP="00D83BA6">
      <w:r>
        <w:t>Current Mailing address: ______________________________________________________________</w:t>
      </w:r>
    </w:p>
    <w:p w14:paraId="08272AF7" w14:textId="77777777" w:rsidR="00D83BA6" w:rsidRDefault="00D83BA6" w:rsidP="00D83BA6"/>
    <w:p w14:paraId="61A7E93F" w14:textId="782C76A0" w:rsidR="00D83BA6" w:rsidRDefault="00D83BA6" w:rsidP="00D83BA6">
      <w:r>
        <w:t>Current Phone numbers: (home) _______________________</w:t>
      </w:r>
      <w:r w:rsidR="009E02CF">
        <w:t xml:space="preserve"> </w:t>
      </w:r>
      <w:r>
        <w:t>(</w:t>
      </w:r>
      <w:r w:rsidR="009E02CF">
        <w:t>mobile)</w:t>
      </w:r>
      <w:r>
        <w:t xml:space="preserve"> _________________________</w:t>
      </w:r>
    </w:p>
    <w:p w14:paraId="01ABF37A" w14:textId="77777777" w:rsidR="00D83BA6" w:rsidRDefault="00D83BA6" w:rsidP="00D83BA6"/>
    <w:p w14:paraId="3CA83DC7" w14:textId="77777777" w:rsidR="00D83BA6" w:rsidRDefault="00D83BA6" w:rsidP="00D83BA6">
      <w:r>
        <w:t>Current email: ______________________________________________________________________</w:t>
      </w:r>
    </w:p>
    <w:p w14:paraId="1D56C673" w14:textId="77777777" w:rsidR="00D83BA6" w:rsidRDefault="00D83BA6" w:rsidP="00D83BA6">
      <w:pPr>
        <w:ind w:left="7920"/>
      </w:pPr>
      <w:r>
        <w:rPr>
          <w:b/>
          <w:sz w:val="18"/>
          <w:szCs w:val="18"/>
        </w:rPr>
        <w:t xml:space="preserve">       </w:t>
      </w:r>
    </w:p>
    <w:p w14:paraId="2507FB60" w14:textId="77777777" w:rsidR="00D83BA6" w:rsidRPr="00B225A0" w:rsidRDefault="00D83BA6" w:rsidP="00D83BA6">
      <w:r>
        <w:rPr>
          <w:b/>
        </w:rPr>
        <w:t xml:space="preserve">Please indicate reason for non-progression:   </w:t>
      </w:r>
      <w:r>
        <w:rPr>
          <w:b/>
        </w:rPr>
        <w:tab/>
      </w:r>
      <w:r w:rsidRPr="00B225A0">
        <w:sym w:font="Wingdings" w:char="F06F"/>
      </w:r>
      <w:r>
        <w:t xml:space="preserve"> </w:t>
      </w:r>
      <w:r w:rsidRPr="00B225A0">
        <w:t>Failure - NURS __________</w:t>
      </w:r>
    </w:p>
    <w:p w14:paraId="3E43644C" w14:textId="77777777" w:rsidR="00D83BA6" w:rsidRPr="00B225A0" w:rsidRDefault="00D83BA6" w:rsidP="00D83BA6"/>
    <w:p w14:paraId="3A6B89F5" w14:textId="77777777" w:rsidR="00D83BA6" w:rsidRPr="00B225A0" w:rsidRDefault="00D83BA6" w:rsidP="00D83BA6">
      <w:pPr>
        <w:ind w:left="4320" w:firstLine="720"/>
      </w:pPr>
      <w:r w:rsidRPr="00B225A0">
        <w:sym w:font="Wingdings" w:char="F06F"/>
      </w:r>
      <w:r>
        <w:t xml:space="preserve"> </w:t>
      </w:r>
      <w:r w:rsidRPr="00B225A0">
        <w:t>Withdrawal – NURS _________</w:t>
      </w:r>
    </w:p>
    <w:p w14:paraId="4A984762" w14:textId="77777777" w:rsidR="00D83BA6" w:rsidRPr="00B225A0" w:rsidRDefault="00D83BA6" w:rsidP="00D83BA6">
      <w:pPr>
        <w:ind w:left="4320" w:firstLine="720"/>
      </w:pPr>
    </w:p>
    <w:p w14:paraId="4EF74A1A" w14:textId="77777777" w:rsidR="00D83BA6" w:rsidRDefault="00D83BA6" w:rsidP="00D83BA6">
      <w:pPr>
        <w:ind w:left="4320" w:firstLine="720"/>
      </w:pPr>
      <w:r w:rsidRPr="00B225A0">
        <w:sym w:font="Wingdings" w:char="F06F"/>
      </w:r>
      <w:r>
        <w:t xml:space="preserve"> </w:t>
      </w:r>
      <w:r w:rsidRPr="00B225A0">
        <w:t xml:space="preserve">Sitting out one semester – Semester </w:t>
      </w:r>
      <w:r>
        <w:t>_________</w:t>
      </w:r>
    </w:p>
    <w:p w14:paraId="7FE29691" w14:textId="77777777" w:rsidR="00D83BA6" w:rsidRDefault="00D83BA6" w:rsidP="00D83BA6">
      <w:pPr>
        <w:pBdr>
          <w:bottom w:val="single" w:sz="12" w:space="1" w:color="auto"/>
        </w:pBdr>
      </w:pPr>
    </w:p>
    <w:p w14:paraId="32B731B0" w14:textId="77777777" w:rsidR="00D83BA6" w:rsidRPr="00B225A0" w:rsidRDefault="00D83BA6" w:rsidP="00D83BA6"/>
    <w:p w14:paraId="38F9EDE7" w14:textId="77777777" w:rsidR="00D83BA6" w:rsidRDefault="00D83BA6" w:rsidP="00D83BA6">
      <w:pPr>
        <w:rPr>
          <w:b/>
          <w:u w:val="single"/>
        </w:rPr>
      </w:pPr>
      <w:r>
        <w:rPr>
          <w:b/>
        </w:rPr>
        <w:t xml:space="preserve">Block-Registration Request </w:t>
      </w:r>
      <w:r>
        <w:rPr>
          <w:b/>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14:paraId="67287CE6" w14:textId="77777777" w:rsidR="00D83BA6" w:rsidRDefault="00D83BA6" w:rsidP="00D83BA6">
      <w:pPr>
        <w:rPr>
          <w:b/>
        </w:rPr>
      </w:pPr>
    </w:p>
    <w:p w14:paraId="174C766C" w14:textId="77777777" w:rsidR="00D83BA6" w:rsidRPr="00B225A0" w:rsidRDefault="00D83BA6" w:rsidP="00D83BA6">
      <w:r w:rsidRPr="004F1AF6">
        <w:rPr>
          <w:b/>
        </w:rPr>
        <w:t>Semester</w:t>
      </w:r>
      <w:r w:rsidRPr="00636374">
        <w:t xml:space="preserve">: </w:t>
      </w:r>
      <w:r>
        <w:t xml:space="preserve"> Spring</w:t>
      </w:r>
      <w:r w:rsidRPr="00B225A0">
        <w:t xml:space="preserve"> __</w:t>
      </w:r>
      <w:r>
        <w:t>__</w:t>
      </w:r>
      <w:r>
        <w:tab/>
      </w:r>
      <w:r w:rsidRPr="00B225A0">
        <w:t>Fa</w:t>
      </w:r>
      <w:r>
        <w:t>ll</w:t>
      </w:r>
      <w:r w:rsidRPr="00B225A0">
        <w:t xml:space="preserve"> ____</w:t>
      </w:r>
      <w:r>
        <w:tab/>
      </w:r>
      <w:r>
        <w:tab/>
      </w:r>
      <w:r>
        <w:tab/>
      </w:r>
      <w:r w:rsidRPr="00B225A0">
        <w:rPr>
          <w:b/>
        </w:rPr>
        <w:t>Year</w:t>
      </w:r>
      <w:r>
        <w:t>:  ______</w:t>
      </w:r>
    </w:p>
    <w:p w14:paraId="6B67D22B" w14:textId="77777777" w:rsidR="00D83BA6" w:rsidRPr="00D11086" w:rsidRDefault="00D83BA6" w:rsidP="00D83BA6"/>
    <w:p w14:paraId="08F699A9" w14:textId="77777777" w:rsidR="00D83BA6" w:rsidRDefault="00D83BA6" w:rsidP="00D83BA6">
      <w:pPr>
        <w:rPr>
          <w:sz w:val="22"/>
          <w:szCs w:val="22"/>
        </w:rPr>
      </w:pPr>
      <w:r>
        <w:rPr>
          <w:sz w:val="22"/>
          <w:szCs w:val="22"/>
        </w:rPr>
        <w:t xml:space="preserve">NURS 2330______ NURS 2750______ </w:t>
      </w:r>
    </w:p>
    <w:p w14:paraId="77719A5E" w14:textId="77777777" w:rsidR="00D83BA6" w:rsidRDefault="00D83BA6" w:rsidP="00D83BA6">
      <w:pPr>
        <w:rPr>
          <w:sz w:val="22"/>
          <w:szCs w:val="22"/>
        </w:rPr>
      </w:pPr>
    </w:p>
    <w:p w14:paraId="5C3C0E45" w14:textId="77777777" w:rsidR="00D83BA6" w:rsidRDefault="00D83BA6" w:rsidP="00D83BA6">
      <w:pPr>
        <w:rPr>
          <w:sz w:val="22"/>
          <w:szCs w:val="22"/>
        </w:rPr>
      </w:pPr>
      <w:r>
        <w:rPr>
          <w:sz w:val="22"/>
          <w:szCs w:val="22"/>
        </w:rPr>
        <w:t xml:space="preserve">NURS 3710______NURS 3720______ </w:t>
      </w:r>
    </w:p>
    <w:p w14:paraId="06FC4C4E" w14:textId="77777777" w:rsidR="00D83BA6" w:rsidRDefault="00D83BA6" w:rsidP="00D83BA6">
      <w:pPr>
        <w:rPr>
          <w:sz w:val="22"/>
          <w:szCs w:val="22"/>
        </w:rPr>
      </w:pPr>
    </w:p>
    <w:p w14:paraId="1807FAA5" w14:textId="77777777" w:rsidR="00D83BA6" w:rsidRDefault="00D83BA6" w:rsidP="00D83BA6">
      <w:pPr>
        <w:rPr>
          <w:sz w:val="22"/>
          <w:szCs w:val="22"/>
        </w:rPr>
      </w:pPr>
      <w:r>
        <w:rPr>
          <w:sz w:val="22"/>
          <w:szCs w:val="22"/>
        </w:rPr>
        <w:t>NURS 3730______ NURS 3740______</w:t>
      </w:r>
    </w:p>
    <w:p w14:paraId="05274929" w14:textId="77777777" w:rsidR="00D83BA6" w:rsidRDefault="00D83BA6" w:rsidP="00D83BA6">
      <w:pPr>
        <w:rPr>
          <w:sz w:val="22"/>
          <w:szCs w:val="22"/>
        </w:rPr>
      </w:pPr>
    </w:p>
    <w:p w14:paraId="4F2E6CBB" w14:textId="77777777" w:rsidR="00D83BA6" w:rsidRDefault="00D83BA6" w:rsidP="00D83BA6">
      <w:pPr>
        <w:rPr>
          <w:sz w:val="22"/>
          <w:szCs w:val="22"/>
        </w:rPr>
      </w:pPr>
      <w:r>
        <w:rPr>
          <w:sz w:val="22"/>
          <w:szCs w:val="22"/>
        </w:rPr>
        <w:t xml:space="preserve">NURS 4750______ NURS 4760______ </w:t>
      </w:r>
    </w:p>
    <w:p w14:paraId="430E1CAC" w14:textId="77777777" w:rsidR="00D83BA6" w:rsidRDefault="00D83BA6" w:rsidP="00D83BA6">
      <w:pPr>
        <w:rPr>
          <w:sz w:val="22"/>
          <w:szCs w:val="22"/>
        </w:rPr>
      </w:pPr>
    </w:p>
    <w:p w14:paraId="0F6ECB0E" w14:textId="0D6A39A8" w:rsidR="00D83BA6" w:rsidRDefault="00D83BA6" w:rsidP="00D83BA6">
      <w:pPr>
        <w:rPr>
          <w:sz w:val="22"/>
          <w:szCs w:val="22"/>
        </w:rPr>
      </w:pPr>
      <w:r>
        <w:rPr>
          <w:sz w:val="22"/>
          <w:szCs w:val="22"/>
        </w:rPr>
        <w:t>NURS 4790______</w:t>
      </w:r>
      <w:r w:rsidR="00F3411A">
        <w:rPr>
          <w:sz w:val="22"/>
          <w:szCs w:val="22"/>
        </w:rPr>
        <w:t xml:space="preserve"> NURS 4910______ </w:t>
      </w:r>
    </w:p>
    <w:p w14:paraId="28708006" w14:textId="77777777" w:rsidR="00D83BA6" w:rsidRDefault="00D83BA6" w:rsidP="00D83BA6">
      <w:pPr>
        <w:rPr>
          <w:b/>
          <w:u w:val="single"/>
        </w:rPr>
      </w:pPr>
    </w:p>
    <w:p w14:paraId="7EEC38E6" w14:textId="77777777" w:rsidR="00D83BA6" w:rsidRPr="00B225A0" w:rsidRDefault="00D83BA6" w:rsidP="00D83BA6">
      <w:r w:rsidRPr="00B225A0">
        <w:t xml:space="preserve">Student’s specific request related to </w:t>
      </w:r>
      <w:r>
        <w:t>block registration:</w:t>
      </w:r>
    </w:p>
    <w:p w14:paraId="474FBDC6" w14:textId="77777777" w:rsidR="00D83BA6" w:rsidRDefault="00D83BA6" w:rsidP="00D83BA6">
      <w:pPr>
        <w:rPr>
          <w:b/>
          <w:u w:val="single"/>
        </w:rPr>
      </w:pPr>
    </w:p>
    <w:p w14:paraId="59303643" w14:textId="77777777" w:rsidR="00D83BA6" w:rsidRDefault="00D83BA6" w:rsidP="00D83BA6">
      <w:pPr>
        <w:rPr>
          <w:b/>
          <w:u w:val="single"/>
        </w:rPr>
      </w:pPr>
    </w:p>
    <w:p w14:paraId="299E804F" w14:textId="77777777" w:rsidR="00D83BA6" w:rsidRDefault="00D83BA6" w:rsidP="00D83BA6">
      <w:pPr>
        <w:rPr>
          <w:b/>
          <w:u w:val="single"/>
        </w:rPr>
      </w:pPr>
    </w:p>
    <w:p w14:paraId="40AD139E" w14:textId="56808852" w:rsidR="00D83BA6" w:rsidRPr="00D83BA6" w:rsidRDefault="00D83BA6" w:rsidP="00D83BA6">
      <w:pPr>
        <w:rPr>
          <w:sz w:val="22"/>
          <w:szCs w:val="22"/>
        </w:rPr>
      </w:pPr>
      <w:r>
        <w:rPr>
          <w:b/>
          <w:sz w:val="22"/>
          <w:szCs w:val="22"/>
        </w:rPr>
        <w:t xml:space="preserve">Appointment Scheduled for </w:t>
      </w:r>
      <w:r w:rsidR="002A5924">
        <w:rPr>
          <w:b/>
          <w:sz w:val="22"/>
          <w:szCs w:val="22"/>
        </w:rPr>
        <w:t>Academic Action Plan</w:t>
      </w:r>
      <w:r>
        <w:rPr>
          <w:b/>
          <w:sz w:val="22"/>
          <w:szCs w:val="22"/>
        </w:rPr>
        <w:t xml:space="preserve">: </w:t>
      </w:r>
      <w:r>
        <w:rPr>
          <w:sz w:val="22"/>
          <w:szCs w:val="22"/>
        </w:rPr>
        <w:t>Yes ______ No</w:t>
      </w:r>
      <w:r w:rsidRPr="00D83BA6">
        <w:rPr>
          <w:sz w:val="22"/>
          <w:szCs w:val="22"/>
        </w:rPr>
        <w:t xml:space="preserve"> ______</w:t>
      </w:r>
    </w:p>
    <w:p w14:paraId="4AD661B9" w14:textId="77777777" w:rsidR="00D83BA6" w:rsidRDefault="00D83BA6" w:rsidP="00D83BA6">
      <w:pPr>
        <w:rPr>
          <w:b/>
          <w:sz w:val="22"/>
          <w:szCs w:val="22"/>
        </w:rPr>
      </w:pPr>
    </w:p>
    <w:p w14:paraId="1D6FE16F" w14:textId="6204A15A" w:rsidR="00D83BA6" w:rsidRDefault="00D83BA6" w:rsidP="00D83BA6">
      <w:pPr>
        <w:rPr>
          <w:b/>
          <w:sz w:val="22"/>
          <w:szCs w:val="22"/>
        </w:rPr>
      </w:pPr>
      <w:r>
        <w:rPr>
          <w:b/>
          <w:sz w:val="22"/>
          <w:szCs w:val="22"/>
        </w:rPr>
        <w:t xml:space="preserve">I understand that it is my responsibility to submit an Intent to Graduate </w:t>
      </w:r>
      <w:r w:rsidR="0031193A">
        <w:rPr>
          <w:b/>
          <w:sz w:val="22"/>
          <w:szCs w:val="22"/>
        </w:rPr>
        <w:t>Form by</w:t>
      </w:r>
      <w:r>
        <w:rPr>
          <w:b/>
          <w:sz w:val="22"/>
          <w:szCs w:val="22"/>
        </w:rPr>
        <w:t xml:space="preserve"> the deadline published on the Academic </w:t>
      </w:r>
      <w:r w:rsidR="0031193A">
        <w:rPr>
          <w:b/>
          <w:sz w:val="22"/>
          <w:szCs w:val="22"/>
        </w:rPr>
        <w:t>Calendar for</w:t>
      </w:r>
      <w:r>
        <w:rPr>
          <w:b/>
          <w:sz w:val="22"/>
          <w:szCs w:val="22"/>
        </w:rPr>
        <w:t xml:space="preserve"> the semester in which I plan to graduate. </w:t>
      </w:r>
    </w:p>
    <w:p w14:paraId="68281007" w14:textId="77777777" w:rsidR="00D83BA6" w:rsidRDefault="00D83BA6" w:rsidP="00D83BA6">
      <w:pPr>
        <w:rPr>
          <w:b/>
          <w:sz w:val="22"/>
          <w:szCs w:val="22"/>
        </w:rPr>
      </w:pPr>
    </w:p>
    <w:p w14:paraId="63FBB8ED" w14:textId="77777777" w:rsidR="00D83BA6" w:rsidRDefault="00D83BA6" w:rsidP="00D83BA6">
      <w:pPr>
        <w:rPr>
          <w:sz w:val="22"/>
          <w:szCs w:val="22"/>
        </w:rPr>
      </w:pPr>
    </w:p>
    <w:p w14:paraId="4AF25AE0" w14:textId="77777777" w:rsidR="00D83BA6" w:rsidRPr="004F1AF6" w:rsidRDefault="00D83BA6" w:rsidP="00D83BA6">
      <w:pPr>
        <w:rPr>
          <w:b/>
          <w:sz w:val="22"/>
          <w:szCs w:val="22"/>
        </w:rPr>
      </w:pPr>
      <w:r w:rsidRPr="00E61A3C">
        <w:rPr>
          <w:sz w:val="22"/>
          <w:szCs w:val="22"/>
        </w:rPr>
        <w:t>Signature of Student:</w:t>
      </w:r>
      <w:r w:rsidRPr="004F1AF6">
        <w:rPr>
          <w:b/>
          <w:sz w:val="22"/>
          <w:szCs w:val="22"/>
        </w:rPr>
        <w:t xml:space="preserve"> ____________________________________</w:t>
      </w:r>
      <w:r>
        <w:rPr>
          <w:b/>
          <w:sz w:val="22"/>
          <w:szCs w:val="22"/>
        </w:rPr>
        <w:t xml:space="preserve">__________  </w:t>
      </w:r>
      <w:r w:rsidRPr="00E61A3C">
        <w:rPr>
          <w:sz w:val="22"/>
          <w:szCs w:val="22"/>
        </w:rPr>
        <w:t>Date:</w:t>
      </w:r>
      <w:r w:rsidRPr="004F1AF6">
        <w:rPr>
          <w:b/>
          <w:sz w:val="22"/>
          <w:szCs w:val="22"/>
        </w:rPr>
        <w:t xml:space="preserve"> ______________</w:t>
      </w:r>
    </w:p>
    <w:p w14:paraId="3A89A3FC" w14:textId="4D64D67C" w:rsidR="002D4B83" w:rsidRDefault="002D4B83" w:rsidP="00E76AD4">
      <w:pPr>
        <w:pStyle w:val="Body"/>
        <w:rPr>
          <w:rFonts w:ascii="Times New Roman" w:hAnsi="Times New Roman"/>
          <w:color w:val="auto"/>
          <w:szCs w:val="24"/>
        </w:rPr>
      </w:pPr>
    </w:p>
    <w:p w14:paraId="30852804" w14:textId="5AF8E91D" w:rsidR="002D4B83" w:rsidRPr="002D4B83" w:rsidRDefault="002D4B83" w:rsidP="002D4B83">
      <w:pPr>
        <w:pStyle w:val="Title"/>
        <w:rPr>
          <w:rFonts w:ascii="Times New Roman" w:hAnsi="Times New Roman"/>
        </w:rPr>
      </w:pPr>
      <w:r w:rsidRPr="002D4B83">
        <w:rPr>
          <w:rFonts w:ascii="Times New Roman" w:hAnsi="Times New Roman"/>
        </w:rPr>
        <w:lastRenderedPageBreak/>
        <w:t>A</w:t>
      </w:r>
      <w:r>
        <w:rPr>
          <w:rFonts w:ascii="Times New Roman" w:hAnsi="Times New Roman"/>
        </w:rPr>
        <w:t>PPENDIX</w:t>
      </w:r>
      <w:r w:rsidR="0081680A">
        <w:rPr>
          <w:rFonts w:ascii="Times New Roman" w:hAnsi="Times New Roman"/>
        </w:rPr>
        <w:t xml:space="preserve"> H</w:t>
      </w:r>
    </w:p>
    <w:p w14:paraId="7572F90A" w14:textId="56C8F4D6" w:rsidR="002D4B83" w:rsidRPr="002D4B83" w:rsidRDefault="002D4B83" w:rsidP="002D4B83">
      <w:pPr>
        <w:pStyle w:val="Title"/>
        <w:rPr>
          <w:rFonts w:ascii="Times New Roman" w:hAnsi="Times New Roman"/>
        </w:rPr>
      </w:pPr>
    </w:p>
    <w:p w14:paraId="7665877C" w14:textId="4C5E8FEA" w:rsidR="002D4B83" w:rsidRPr="002D4B83" w:rsidRDefault="002D4B83" w:rsidP="002D4B83">
      <w:pPr>
        <w:pStyle w:val="Title"/>
        <w:rPr>
          <w:rFonts w:ascii="Times New Roman" w:hAnsi="Times New Roman"/>
        </w:rPr>
      </w:pPr>
      <w:r w:rsidRPr="002D4B83">
        <w:rPr>
          <w:rFonts w:ascii="Times New Roman" w:hAnsi="Times New Roman"/>
        </w:rPr>
        <w:t>Franciscan Missionaries of Our Lady University</w:t>
      </w:r>
    </w:p>
    <w:p w14:paraId="62C3E7A9" w14:textId="5A58CA8F" w:rsidR="002D4B83" w:rsidRPr="002D4B83" w:rsidRDefault="002D4B83" w:rsidP="002D4B83">
      <w:pPr>
        <w:pStyle w:val="Title"/>
        <w:rPr>
          <w:rFonts w:ascii="Times New Roman" w:hAnsi="Times New Roman"/>
        </w:rPr>
      </w:pPr>
      <w:r w:rsidRPr="002D4B83">
        <w:rPr>
          <w:rFonts w:ascii="Times New Roman" w:hAnsi="Times New Roman"/>
        </w:rPr>
        <w:t>School of Nursing</w:t>
      </w:r>
    </w:p>
    <w:p w14:paraId="1B5FA751" w14:textId="3AC4E6C7" w:rsidR="002D4B83" w:rsidRPr="002D4B83" w:rsidRDefault="002D4B83" w:rsidP="002D4B83">
      <w:pPr>
        <w:pStyle w:val="Title"/>
        <w:rPr>
          <w:rFonts w:ascii="Times New Roman" w:hAnsi="Times New Roman"/>
          <w:b/>
        </w:rPr>
      </w:pPr>
      <w:r w:rsidRPr="002D4B83">
        <w:rPr>
          <w:rFonts w:ascii="Times New Roman" w:hAnsi="Times New Roman"/>
          <w:b/>
        </w:rPr>
        <w:t>Academic Action Plan</w:t>
      </w:r>
    </w:p>
    <w:p w14:paraId="2ED6394F" w14:textId="6B615D72" w:rsidR="002D4B83" w:rsidRDefault="002D4B83" w:rsidP="002D4B83">
      <w:pPr>
        <w:pStyle w:val="Title"/>
      </w:pPr>
    </w:p>
    <w:p w14:paraId="339899EF" w14:textId="2519B2CA" w:rsidR="002D4B83" w:rsidRDefault="002D4B83" w:rsidP="002D4B83">
      <w:pPr>
        <w:spacing w:line="276" w:lineRule="auto"/>
      </w:pPr>
      <w:r>
        <w:t>___________________________________</w:t>
      </w:r>
      <w:r>
        <w:tab/>
      </w:r>
      <w:r>
        <w:tab/>
      </w:r>
      <w:r>
        <w:tab/>
        <w:t>___________________________</w:t>
      </w:r>
    </w:p>
    <w:p w14:paraId="0CE146BF" w14:textId="1F7DAE68" w:rsidR="002D4B83" w:rsidRPr="002D4B83" w:rsidRDefault="002D4B83" w:rsidP="002D4B83">
      <w:pPr>
        <w:spacing w:line="276" w:lineRule="auto"/>
      </w:pPr>
      <w:r w:rsidRPr="002D4B83">
        <w:t xml:space="preserve">Student Name </w:t>
      </w:r>
      <w:r w:rsidRPr="002D4B83">
        <w:tab/>
      </w:r>
      <w:r w:rsidRPr="002D4B83">
        <w:tab/>
      </w:r>
      <w:r w:rsidRPr="002D4B83">
        <w:tab/>
      </w:r>
      <w:r w:rsidRPr="002D4B83">
        <w:tab/>
      </w:r>
      <w:r w:rsidRPr="002D4B83">
        <w:tab/>
      </w:r>
      <w:r w:rsidRPr="002D4B83">
        <w:tab/>
      </w:r>
      <w:r w:rsidRPr="002D4B83">
        <w:tab/>
        <w:t>Student ID</w:t>
      </w:r>
    </w:p>
    <w:p w14:paraId="3963C343" w14:textId="77777777" w:rsidR="002D4B83" w:rsidRPr="002D4B83" w:rsidRDefault="002D4B83" w:rsidP="002D4B83">
      <w:pPr>
        <w:spacing w:line="276" w:lineRule="auto"/>
      </w:pPr>
    </w:p>
    <w:p w14:paraId="4346ABD2" w14:textId="77777777" w:rsidR="002D4B83" w:rsidRPr="002D4B83" w:rsidRDefault="002D4B83" w:rsidP="002D4B83">
      <w:r w:rsidRPr="002D4B83">
        <w:t xml:space="preserve">___________________________________ </w:t>
      </w:r>
      <w:r w:rsidRPr="002D4B83">
        <w:tab/>
      </w:r>
      <w:r w:rsidRPr="002D4B83">
        <w:tab/>
      </w:r>
      <w:r w:rsidRPr="002D4B83">
        <w:tab/>
        <w:t>___________________________</w:t>
      </w:r>
    </w:p>
    <w:p w14:paraId="093A5FE6" w14:textId="77777777" w:rsidR="002D4B83" w:rsidRPr="002D4B83" w:rsidRDefault="002D4B83" w:rsidP="002D4B83">
      <w:r w:rsidRPr="002D4B83">
        <w:t>Anticipated graduation date</w:t>
      </w:r>
      <w:r w:rsidRPr="002D4B83">
        <w:tab/>
      </w:r>
      <w:r w:rsidRPr="002D4B83">
        <w:tab/>
      </w:r>
      <w:r w:rsidRPr="002D4B83">
        <w:tab/>
      </w:r>
      <w:r w:rsidRPr="002D4B83">
        <w:tab/>
      </w:r>
      <w:r w:rsidRPr="002D4B83">
        <w:tab/>
        <w:t>Current semester</w:t>
      </w:r>
    </w:p>
    <w:p w14:paraId="114ABEC6" w14:textId="1F7795E4" w:rsidR="002D4B83" w:rsidRDefault="002D4B83" w:rsidP="002D4B83">
      <w:pPr>
        <w:pStyle w:val="Title"/>
      </w:pPr>
    </w:p>
    <w:p w14:paraId="49BE1B8D" w14:textId="7AF29303" w:rsidR="002D4B83" w:rsidRDefault="002D4B83" w:rsidP="002D4B83">
      <w:pPr>
        <w:pStyle w:val="Title"/>
        <w:jc w:val="left"/>
      </w:pPr>
      <w:r w:rsidRPr="002D4B83">
        <w:rPr>
          <w:noProof/>
        </w:rPr>
        <w:drawing>
          <wp:inline distT="0" distB="0" distL="0" distR="0" wp14:anchorId="427C04E9" wp14:editId="380F8D40">
            <wp:extent cx="5943600" cy="180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p>
    <w:p w14:paraId="46FEE1DC" w14:textId="348DAB33" w:rsidR="002D4B83" w:rsidRDefault="002D4B83" w:rsidP="002D4B83">
      <w:pPr>
        <w:pStyle w:val="Title"/>
        <w:jc w:val="left"/>
      </w:pPr>
    </w:p>
    <w:p w14:paraId="39ED85FD" w14:textId="5778ED9B" w:rsidR="002D4B83" w:rsidRDefault="002D4B83" w:rsidP="002D4B83">
      <w:pPr>
        <w:pStyle w:val="Title"/>
        <w:jc w:val="left"/>
      </w:pPr>
      <w:r w:rsidRPr="002D4B83">
        <w:rPr>
          <w:noProof/>
        </w:rPr>
        <w:drawing>
          <wp:inline distT="0" distB="0" distL="0" distR="0" wp14:anchorId="75C0CBB2" wp14:editId="5DB08B54">
            <wp:extent cx="5943600" cy="11658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165860"/>
                    </a:xfrm>
                    <a:prstGeom prst="rect">
                      <a:avLst/>
                    </a:prstGeom>
                    <a:noFill/>
                    <a:ln>
                      <a:noFill/>
                    </a:ln>
                  </pic:spPr>
                </pic:pic>
              </a:graphicData>
            </a:graphic>
          </wp:inline>
        </w:drawing>
      </w:r>
    </w:p>
    <w:p w14:paraId="5540383C" w14:textId="5100114B" w:rsidR="002D4B83" w:rsidRDefault="002D4B83" w:rsidP="002D4B83">
      <w:pPr>
        <w:pStyle w:val="Title"/>
        <w:jc w:val="left"/>
      </w:pPr>
      <w:r w:rsidRPr="002D4B83">
        <w:rPr>
          <w:noProof/>
        </w:rPr>
        <w:drawing>
          <wp:inline distT="0" distB="0" distL="0" distR="0" wp14:anchorId="025F8C29" wp14:editId="0A84E61A">
            <wp:extent cx="5943600" cy="1165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165860"/>
                    </a:xfrm>
                    <a:prstGeom prst="rect">
                      <a:avLst/>
                    </a:prstGeom>
                    <a:noFill/>
                    <a:ln>
                      <a:noFill/>
                    </a:ln>
                  </pic:spPr>
                </pic:pic>
              </a:graphicData>
            </a:graphic>
          </wp:inline>
        </w:drawing>
      </w:r>
    </w:p>
    <w:p w14:paraId="0AA45AF1" w14:textId="57635B7F" w:rsidR="002D4B83" w:rsidRDefault="002D4B83" w:rsidP="002D4B83">
      <w:pPr>
        <w:pStyle w:val="Title"/>
        <w:jc w:val="left"/>
      </w:pPr>
      <w:r w:rsidRPr="002D4B83">
        <w:rPr>
          <w:noProof/>
        </w:rPr>
        <w:lastRenderedPageBreak/>
        <w:drawing>
          <wp:inline distT="0" distB="0" distL="0" distR="0" wp14:anchorId="14CE0C25" wp14:editId="5D72DBE8">
            <wp:extent cx="5943600" cy="2609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609850"/>
                    </a:xfrm>
                    <a:prstGeom prst="rect">
                      <a:avLst/>
                    </a:prstGeom>
                    <a:noFill/>
                    <a:ln>
                      <a:noFill/>
                    </a:ln>
                  </pic:spPr>
                </pic:pic>
              </a:graphicData>
            </a:graphic>
          </wp:inline>
        </w:drawing>
      </w:r>
    </w:p>
    <w:p w14:paraId="19B9F027" w14:textId="346D5FBE" w:rsidR="002D4B83" w:rsidRDefault="002D4B83" w:rsidP="002D4B83">
      <w:pPr>
        <w:pStyle w:val="Title"/>
        <w:jc w:val="left"/>
      </w:pPr>
    </w:p>
    <w:p w14:paraId="62FEC47A" w14:textId="2257E78A" w:rsidR="002D4B83" w:rsidRDefault="002D4B83" w:rsidP="002D4B83">
      <w:pPr>
        <w:pStyle w:val="Title"/>
        <w:jc w:val="left"/>
      </w:pPr>
      <w:r w:rsidRPr="002D4B83">
        <w:rPr>
          <w:noProof/>
        </w:rPr>
        <w:drawing>
          <wp:inline distT="0" distB="0" distL="0" distR="0" wp14:anchorId="177851A4" wp14:editId="42A53D9A">
            <wp:extent cx="5943600" cy="13792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379220"/>
                    </a:xfrm>
                    <a:prstGeom prst="rect">
                      <a:avLst/>
                    </a:prstGeom>
                    <a:noFill/>
                    <a:ln>
                      <a:noFill/>
                    </a:ln>
                  </pic:spPr>
                </pic:pic>
              </a:graphicData>
            </a:graphic>
          </wp:inline>
        </w:drawing>
      </w:r>
    </w:p>
    <w:p w14:paraId="215A69D5" w14:textId="4A67B7F7" w:rsidR="002D4B83" w:rsidRDefault="002D4B83" w:rsidP="002D4B83">
      <w:pPr>
        <w:pStyle w:val="Title"/>
        <w:jc w:val="left"/>
      </w:pPr>
    </w:p>
    <w:p w14:paraId="08095EF1" w14:textId="420A50FD" w:rsidR="002D4B83" w:rsidRDefault="002D4B83" w:rsidP="002D4B83">
      <w:pPr>
        <w:pStyle w:val="Title"/>
        <w:jc w:val="left"/>
      </w:pPr>
      <w:r w:rsidRPr="002D4B83">
        <w:rPr>
          <w:noProof/>
        </w:rPr>
        <w:lastRenderedPageBreak/>
        <w:drawing>
          <wp:inline distT="0" distB="0" distL="0" distR="0" wp14:anchorId="4EB68014" wp14:editId="5434B964">
            <wp:extent cx="5943600" cy="7040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7040880"/>
                    </a:xfrm>
                    <a:prstGeom prst="rect">
                      <a:avLst/>
                    </a:prstGeom>
                    <a:noFill/>
                    <a:ln>
                      <a:noFill/>
                    </a:ln>
                  </pic:spPr>
                </pic:pic>
              </a:graphicData>
            </a:graphic>
          </wp:inline>
        </w:drawing>
      </w:r>
    </w:p>
    <w:p w14:paraId="20D1DFBD" w14:textId="545B097C" w:rsidR="002D4B83" w:rsidRDefault="002D4B83" w:rsidP="002D4B83">
      <w:pPr>
        <w:pStyle w:val="Title"/>
        <w:jc w:val="left"/>
      </w:pPr>
    </w:p>
    <w:p w14:paraId="4387CEDC" w14:textId="679D0B0E" w:rsidR="002D4B83" w:rsidRPr="00E76AD4" w:rsidRDefault="002D4B83" w:rsidP="002D4B83">
      <w:pPr>
        <w:pStyle w:val="Title"/>
        <w:jc w:val="left"/>
      </w:pPr>
      <w:r w:rsidRPr="002D4B83">
        <w:rPr>
          <w:noProof/>
        </w:rPr>
        <w:lastRenderedPageBreak/>
        <w:drawing>
          <wp:inline distT="0" distB="0" distL="0" distR="0" wp14:anchorId="62E0F3E4" wp14:editId="4E0D19A1">
            <wp:extent cx="5943600" cy="91135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9113520"/>
                    </a:xfrm>
                    <a:prstGeom prst="rect">
                      <a:avLst/>
                    </a:prstGeom>
                    <a:noFill/>
                    <a:ln>
                      <a:noFill/>
                    </a:ln>
                  </pic:spPr>
                </pic:pic>
              </a:graphicData>
            </a:graphic>
          </wp:inline>
        </w:drawing>
      </w:r>
    </w:p>
    <w:sectPr w:rsidR="002D4B83" w:rsidRPr="00E76AD4" w:rsidSect="000E218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54AC6" w14:textId="77777777" w:rsidR="00D35830" w:rsidRDefault="00D35830" w:rsidP="00F2009C">
      <w:r>
        <w:separator/>
      </w:r>
    </w:p>
  </w:endnote>
  <w:endnote w:type="continuationSeparator" w:id="0">
    <w:p w14:paraId="678E7EE0" w14:textId="77777777" w:rsidR="00D35830" w:rsidRDefault="00D35830" w:rsidP="00F2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LT Std 35 Light">
    <w:altName w:val="Times New Roman"/>
    <w:charset w:val="00"/>
    <w:family w:val="auto"/>
    <w:pitch w:val="default"/>
  </w:font>
  <w:font w:name="Times">
    <w:altName w:val="Times New Roman"/>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8D90F" w14:textId="20401460" w:rsidR="00D35830" w:rsidRDefault="00D35830">
    <w:pPr>
      <w:pStyle w:val="Footer"/>
    </w:pPr>
    <w:r>
      <w:t>Revised 8/2/19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62099" w14:textId="77777777" w:rsidR="00D35830" w:rsidRDefault="00D35830" w:rsidP="00F2009C">
      <w:r>
        <w:separator/>
      </w:r>
    </w:p>
  </w:footnote>
  <w:footnote w:type="continuationSeparator" w:id="0">
    <w:p w14:paraId="13F8CE4F" w14:textId="77777777" w:rsidR="00D35830" w:rsidRDefault="00D35830" w:rsidP="00F2009C">
      <w:r>
        <w:continuationSeparator/>
      </w:r>
    </w:p>
  </w:footnote>
  <w:footnote w:id="1">
    <w:p w14:paraId="579E7C73" w14:textId="77777777" w:rsidR="00D35830" w:rsidRDefault="00D35830" w:rsidP="0021516B">
      <w:pPr>
        <w:pStyle w:val="FootnoteText"/>
        <w:rPr>
          <w:i/>
        </w:rPr>
      </w:pPr>
      <w:r>
        <w:rPr>
          <w:rStyle w:val="FootnoteReference"/>
        </w:rPr>
        <w:footnoteRef/>
      </w:r>
      <w:r>
        <w:t xml:space="preserve"> American Association of Colleges of Nursing (AACN). 2008. </w:t>
      </w:r>
      <w:r w:rsidRPr="00335FE6">
        <w:rPr>
          <w:i/>
        </w:rPr>
        <w:t xml:space="preserve">The Essentials of Baccalaureate Education for </w:t>
      </w:r>
    </w:p>
    <w:p w14:paraId="76193CD0" w14:textId="77777777" w:rsidR="00D35830" w:rsidRDefault="00D35830" w:rsidP="0021516B">
      <w:pPr>
        <w:pStyle w:val="FootnoteText"/>
        <w:ind w:firstLine="720"/>
      </w:pPr>
      <w:r w:rsidRPr="00335FE6">
        <w:rPr>
          <w:i/>
        </w:rPr>
        <w:t>Professional Nursing Practice.</w:t>
      </w:r>
      <w:r>
        <w:t xml:space="preserve"> Washington, D.C.: Author.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C1725" w14:textId="77777777" w:rsidR="00D35830" w:rsidRDefault="00D35830" w:rsidP="000E21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7098B8" w14:textId="77777777" w:rsidR="00D35830" w:rsidRDefault="00D35830" w:rsidP="000E2185">
    <w:pPr>
      <w:pStyle w:val="Header"/>
      <w:ind w:right="360"/>
    </w:pPr>
  </w:p>
  <w:p w14:paraId="392008AA" w14:textId="77777777" w:rsidR="00D35830" w:rsidRDefault="00D358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4722" w14:textId="36DB222D" w:rsidR="00D35830" w:rsidRDefault="00D35830" w:rsidP="000E21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8B2">
      <w:rPr>
        <w:rStyle w:val="PageNumber"/>
        <w:noProof/>
      </w:rPr>
      <w:t>8</w:t>
    </w:r>
    <w:r>
      <w:rPr>
        <w:rStyle w:val="PageNumber"/>
      </w:rPr>
      <w:fldChar w:fldCharType="end"/>
    </w:r>
  </w:p>
  <w:p w14:paraId="078BD1F3" w14:textId="77777777" w:rsidR="00D35830" w:rsidRDefault="00D35830" w:rsidP="000E2185">
    <w:pPr>
      <w:pStyle w:val="Header"/>
      <w:ind w:right="360"/>
    </w:pPr>
  </w:p>
  <w:p w14:paraId="13508699" w14:textId="77777777" w:rsidR="00D35830" w:rsidRDefault="00D358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821"/>
    <w:multiLevelType w:val="hybridMultilevel"/>
    <w:tmpl w:val="5736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07E48"/>
    <w:multiLevelType w:val="hybridMultilevel"/>
    <w:tmpl w:val="E5241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0B3"/>
    <w:multiLevelType w:val="hybridMultilevel"/>
    <w:tmpl w:val="15828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55C6A"/>
    <w:multiLevelType w:val="hybridMultilevel"/>
    <w:tmpl w:val="1CF6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7605D"/>
    <w:multiLevelType w:val="hybridMultilevel"/>
    <w:tmpl w:val="37CAC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B1612"/>
    <w:multiLevelType w:val="hybridMultilevel"/>
    <w:tmpl w:val="82125CE6"/>
    <w:lvl w:ilvl="0" w:tplc="46DCDAD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12921021"/>
    <w:multiLevelType w:val="hybridMultilevel"/>
    <w:tmpl w:val="8958841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6010F"/>
    <w:multiLevelType w:val="hybridMultilevel"/>
    <w:tmpl w:val="2AD6A4A8"/>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3457A39"/>
    <w:multiLevelType w:val="hybridMultilevel"/>
    <w:tmpl w:val="68586E14"/>
    <w:lvl w:ilvl="0" w:tplc="0409000F">
      <w:start w:val="1"/>
      <w:numFmt w:val="decimal"/>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9" w15:restartNumberingAfterBreak="0">
    <w:nsid w:val="171F42B2"/>
    <w:multiLevelType w:val="hybridMultilevel"/>
    <w:tmpl w:val="E776566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06A38"/>
    <w:multiLevelType w:val="hybridMultilevel"/>
    <w:tmpl w:val="4494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159B7"/>
    <w:multiLevelType w:val="hybridMultilevel"/>
    <w:tmpl w:val="DB2EE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3274F"/>
    <w:multiLevelType w:val="hybridMultilevel"/>
    <w:tmpl w:val="5F64D594"/>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8C029B"/>
    <w:multiLevelType w:val="hybridMultilevel"/>
    <w:tmpl w:val="565C6190"/>
    <w:lvl w:ilvl="0" w:tplc="FFFFFFFF">
      <w:start w:val="1"/>
      <w:numFmt w:val="decimal"/>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755FF"/>
    <w:multiLevelType w:val="hybridMultilevel"/>
    <w:tmpl w:val="177084A4"/>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D7B3099"/>
    <w:multiLevelType w:val="hybridMultilevel"/>
    <w:tmpl w:val="1E10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F4EBA"/>
    <w:multiLevelType w:val="hybridMultilevel"/>
    <w:tmpl w:val="D25A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51837"/>
    <w:multiLevelType w:val="hybridMultilevel"/>
    <w:tmpl w:val="7EB20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E041D2"/>
    <w:multiLevelType w:val="hybridMultilevel"/>
    <w:tmpl w:val="90E4E7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191054"/>
    <w:multiLevelType w:val="hybridMultilevel"/>
    <w:tmpl w:val="4E16FBE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EC461F5"/>
    <w:multiLevelType w:val="hybridMultilevel"/>
    <w:tmpl w:val="89D8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0245F"/>
    <w:multiLevelType w:val="hybridMultilevel"/>
    <w:tmpl w:val="1B1E9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2C6E8E"/>
    <w:multiLevelType w:val="multilevel"/>
    <w:tmpl w:val="10421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FE7C00"/>
    <w:multiLevelType w:val="hybridMultilevel"/>
    <w:tmpl w:val="38347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521F6C"/>
    <w:multiLevelType w:val="hybridMultilevel"/>
    <w:tmpl w:val="63D0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737155"/>
    <w:multiLevelType w:val="hybridMultilevel"/>
    <w:tmpl w:val="E776566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106290"/>
    <w:multiLevelType w:val="hybridMultilevel"/>
    <w:tmpl w:val="F242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046E1"/>
    <w:multiLevelType w:val="hybridMultilevel"/>
    <w:tmpl w:val="565C6190"/>
    <w:lvl w:ilvl="0" w:tplc="FFFFFFFF">
      <w:start w:val="1"/>
      <w:numFmt w:val="decimal"/>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E66CB7"/>
    <w:multiLevelType w:val="hybridMultilevel"/>
    <w:tmpl w:val="177084A4"/>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6F44DB7"/>
    <w:multiLevelType w:val="hybridMultilevel"/>
    <w:tmpl w:val="EAC652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8797ECB"/>
    <w:multiLevelType w:val="hybridMultilevel"/>
    <w:tmpl w:val="1D7A1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673C31"/>
    <w:multiLevelType w:val="multilevel"/>
    <w:tmpl w:val="DF1E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781584"/>
    <w:multiLevelType w:val="hybridMultilevel"/>
    <w:tmpl w:val="53E4E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03023"/>
    <w:multiLevelType w:val="multilevel"/>
    <w:tmpl w:val="F14EF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DC41AAB"/>
    <w:multiLevelType w:val="hybridMultilevel"/>
    <w:tmpl w:val="FEAC9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31782"/>
    <w:multiLevelType w:val="hybridMultilevel"/>
    <w:tmpl w:val="13364BBC"/>
    <w:lvl w:ilvl="0" w:tplc="3940B0B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B43ECC"/>
    <w:multiLevelType w:val="hybridMultilevel"/>
    <w:tmpl w:val="8DF69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474486"/>
    <w:multiLevelType w:val="hybridMultilevel"/>
    <w:tmpl w:val="FE08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780425"/>
    <w:multiLevelType w:val="hybridMultilevel"/>
    <w:tmpl w:val="82B83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DD1D23"/>
    <w:multiLevelType w:val="hybridMultilevel"/>
    <w:tmpl w:val="0C184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5A2AF1"/>
    <w:multiLevelType w:val="hybridMultilevel"/>
    <w:tmpl w:val="78E0938E"/>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56634A5C"/>
    <w:multiLevelType w:val="hybridMultilevel"/>
    <w:tmpl w:val="C738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057A13"/>
    <w:multiLevelType w:val="hybridMultilevel"/>
    <w:tmpl w:val="01DE09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807604D"/>
    <w:multiLevelType w:val="hybridMultilevel"/>
    <w:tmpl w:val="13364BBC"/>
    <w:lvl w:ilvl="0" w:tplc="3940B0B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3049D1"/>
    <w:multiLevelType w:val="hybridMultilevel"/>
    <w:tmpl w:val="4B22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893B28"/>
    <w:multiLevelType w:val="hybridMultilevel"/>
    <w:tmpl w:val="4DCA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6C0E5C"/>
    <w:multiLevelType w:val="hybridMultilevel"/>
    <w:tmpl w:val="38347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160EF6"/>
    <w:multiLevelType w:val="hybridMultilevel"/>
    <w:tmpl w:val="44C6A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3A336A7"/>
    <w:multiLevelType w:val="hybridMultilevel"/>
    <w:tmpl w:val="3FB22374"/>
    <w:lvl w:ilvl="0" w:tplc="0660D7F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1B">
      <w:start w:val="1"/>
      <w:numFmt w:val="lowerRoman"/>
      <w:lvlText w:val="%4."/>
      <w:lvlJc w:val="right"/>
      <w:pPr>
        <w:tabs>
          <w:tab w:val="num" w:pos="3240"/>
        </w:tabs>
        <w:ind w:left="3240" w:hanging="360"/>
      </w:pPr>
      <w:rPr>
        <w:b w:val="0"/>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9" w15:restartNumberingAfterBreak="0">
    <w:nsid w:val="64044110"/>
    <w:multiLevelType w:val="hybridMultilevel"/>
    <w:tmpl w:val="88E8C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B05D20"/>
    <w:multiLevelType w:val="hybridMultilevel"/>
    <w:tmpl w:val="7F76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1C0EC0"/>
    <w:multiLevelType w:val="singleLevel"/>
    <w:tmpl w:val="1BE80964"/>
    <w:lvl w:ilvl="0">
      <w:numFmt w:val="bullet"/>
      <w:lvlText w:val=""/>
      <w:lvlJc w:val="left"/>
      <w:pPr>
        <w:tabs>
          <w:tab w:val="num" w:pos="6900"/>
        </w:tabs>
        <w:ind w:left="6900" w:hanging="420"/>
      </w:pPr>
      <w:rPr>
        <w:rFonts w:ascii="Webdings" w:hAnsi="Webdings" w:hint="default"/>
      </w:rPr>
    </w:lvl>
  </w:abstractNum>
  <w:abstractNum w:abstractNumId="52" w15:restartNumberingAfterBreak="0">
    <w:nsid w:val="71E5398D"/>
    <w:multiLevelType w:val="hybridMultilevel"/>
    <w:tmpl w:val="37CAC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F062B5"/>
    <w:multiLevelType w:val="hybridMultilevel"/>
    <w:tmpl w:val="69BCC552"/>
    <w:lvl w:ilvl="0" w:tplc="04090011">
      <w:start w:val="1"/>
      <w:numFmt w:val="decimal"/>
      <w:lvlText w:val="%1)"/>
      <w:lvlJc w:val="left"/>
      <w:pPr>
        <w:ind w:left="720" w:hanging="360"/>
      </w:pPr>
      <w:rPr>
        <w:rFonts w:hint="default"/>
      </w:rPr>
    </w:lvl>
    <w:lvl w:ilvl="1" w:tplc="5CAE1896">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382934"/>
    <w:multiLevelType w:val="hybridMultilevel"/>
    <w:tmpl w:val="D4E04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21"/>
  </w:num>
  <w:num w:numId="4">
    <w:abstractNumId w:val="51"/>
  </w:num>
  <w:num w:numId="5">
    <w:abstractNumId w:val="44"/>
  </w:num>
  <w:num w:numId="6">
    <w:abstractNumId w:val="45"/>
  </w:num>
  <w:num w:numId="7">
    <w:abstractNumId w:val="32"/>
  </w:num>
  <w:num w:numId="8">
    <w:abstractNumId w:val="50"/>
  </w:num>
  <w:num w:numId="9">
    <w:abstractNumId w:val="37"/>
  </w:num>
  <w:num w:numId="10">
    <w:abstractNumId w:val="40"/>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4"/>
  </w:num>
  <w:num w:numId="16">
    <w:abstractNumId w:val="42"/>
  </w:num>
  <w:num w:numId="17">
    <w:abstractNumId w:val="1"/>
  </w:num>
  <w:num w:numId="18">
    <w:abstractNumId w:val="34"/>
  </w:num>
  <w:num w:numId="19">
    <w:abstractNumId w:val="38"/>
  </w:num>
  <w:num w:numId="20">
    <w:abstractNumId w:val="18"/>
  </w:num>
  <w:num w:numId="21">
    <w:abstractNumId w:val="8"/>
  </w:num>
  <w:num w:numId="22">
    <w:abstractNumId w:val="23"/>
  </w:num>
  <w:num w:numId="23">
    <w:abstractNumId w:val="31"/>
  </w:num>
  <w:num w:numId="24">
    <w:abstractNumId w:val="24"/>
  </w:num>
  <w:num w:numId="25">
    <w:abstractNumId w:val="26"/>
  </w:num>
  <w:num w:numId="26">
    <w:abstractNumId w:val="47"/>
  </w:num>
  <w:num w:numId="27">
    <w:abstractNumId w:val="13"/>
  </w:num>
  <w:num w:numId="28">
    <w:abstractNumId w:val="9"/>
  </w:num>
  <w:num w:numId="29">
    <w:abstractNumId w:val="19"/>
  </w:num>
  <w:num w:numId="30">
    <w:abstractNumId w:val="14"/>
  </w:num>
  <w:num w:numId="31">
    <w:abstractNumId w:val="27"/>
  </w:num>
  <w:num w:numId="32">
    <w:abstractNumId w:val="46"/>
  </w:num>
  <w:num w:numId="33">
    <w:abstractNumId w:val="25"/>
  </w:num>
  <w:num w:numId="34">
    <w:abstractNumId w:val="12"/>
  </w:num>
  <w:num w:numId="35">
    <w:abstractNumId w:val="49"/>
  </w:num>
  <w:num w:numId="36">
    <w:abstractNumId w:val="20"/>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
  </w:num>
  <w:num w:numId="40">
    <w:abstractNumId w:val="3"/>
  </w:num>
  <w:num w:numId="41">
    <w:abstractNumId w:val="16"/>
  </w:num>
  <w:num w:numId="42">
    <w:abstractNumId w:val="41"/>
  </w:num>
  <w:num w:numId="43">
    <w:abstractNumId w:val="15"/>
  </w:num>
  <w:num w:numId="44">
    <w:abstractNumId w:val="30"/>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 w:numId="48">
    <w:abstractNumId w:val="4"/>
  </w:num>
  <w:num w:numId="49">
    <w:abstractNumId w:val="39"/>
  </w:num>
  <w:num w:numId="50">
    <w:abstractNumId w:val="53"/>
  </w:num>
  <w:num w:numId="51">
    <w:abstractNumId w:val="0"/>
  </w:num>
  <w:num w:numId="52">
    <w:abstractNumId w:val="22"/>
  </w:num>
  <w:num w:numId="53">
    <w:abstractNumId w:val="33"/>
  </w:num>
  <w:num w:numId="54">
    <w:abstractNumId w:val="43"/>
  </w:num>
  <w:num w:numId="55">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B2"/>
    <w:rsid w:val="00000A34"/>
    <w:rsid w:val="00001049"/>
    <w:rsid w:val="000015B0"/>
    <w:rsid w:val="000044EA"/>
    <w:rsid w:val="00004E0E"/>
    <w:rsid w:val="000059D8"/>
    <w:rsid w:val="00007498"/>
    <w:rsid w:val="000074C2"/>
    <w:rsid w:val="0001022E"/>
    <w:rsid w:val="00014950"/>
    <w:rsid w:val="00020916"/>
    <w:rsid w:val="00023263"/>
    <w:rsid w:val="00026AC6"/>
    <w:rsid w:val="00026FE6"/>
    <w:rsid w:val="00027F18"/>
    <w:rsid w:val="0003042E"/>
    <w:rsid w:val="0003313A"/>
    <w:rsid w:val="000338E0"/>
    <w:rsid w:val="00036AFB"/>
    <w:rsid w:val="00041799"/>
    <w:rsid w:val="00041BD5"/>
    <w:rsid w:val="00043D52"/>
    <w:rsid w:val="00045B9E"/>
    <w:rsid w:val="0004751B"/>
    <w:rsid w:val="00053EB8"/>
    <w:rsid w:val="000646AA"/>
    <w:rsid w:val="00064EB4"/>
    <w:rsid w:val="000667FF"/>
    <w:rsid w:val="00071F93"/>
    <w:rsid w:val="00072871"/>
    <w:rsid w:val="000845F5"/>
    <w:rsid w:val="00085485"/>
    <w:rsid w:val="000865CD"/>
    <w:rsid w:val="00090B71"/>
    <w:rsid w:val="000917F3"/>
    <w:rsid w:val="00091978"/>
    <w:rsid w:val="0009434E"/>
    <w:rsid w:val="00094F0D"/>
    <w:rsid w:val="00095318"/>
    <w:rsid w:val="0009546B"/>
    <w:rsid w:val="00095EFC"/>
    <w:rsid w:val="0009773C"/>
    <w:rsid w:val="000A0C58"/>
    <w:rsid w:val="000A12CC"/>
    <w:rsid w:val="000A725B"/>
    <w:rsid w:val="000B07C0"/>
    <w:rsid w:val="000B14B9"/>
    <w:rsid w:val="000B63C1"/>
    <w:rsid w:val="000B71F1"/>
    <w:rsid w:val="000C00DE"/>
    <w:rsid w:val="000C43D6"/>
    <w:rsid w:val="000C4626"/>
    <w:rsid w:val="000D3AEA"/>
    <w:rsid w:val="000E1A7B"/>
    <w:rsid w:val="000E2185"/>
    <w:rsid w:val="000E6B1C"/>
    <w:rsid w:val="000F3903"/>
    <w:rsid w:val="000F4501"/>
    <w:rsid w:val="000F7F3B"/>
    <w:rsid w:val="0010176E"/>
    <w:rsid w:val="00111140"/>
    <w:rsid w:val="001243EE"/>
    <w:rsid w:val="00124713"/>
    <w:rsid w:val="001278B2"/>
    <w:rsid w:val="001318ED"/>
    <w:rsid w:val="00135A6D"/>
    <w:rsid w:val="00136E26"/>
    <w:rsid w:val="001372A3"/>
    <w:rsid w:val="00142FDD"/>
    <w:rsid w:val="0014539B"/>
    <w:rsid w:val="00147632"/>
    <w:rsid w:val="0016459A"/>
    <w:rsid w:val="00165EF4"/>
    <w:rsid w:val="00167A14"/>
    <w:rsid w:val="0017018D"/>
    <w:rsid w:val="0017156F"/>
    <w:rsid w:val="00176347"/>
    <w:rsid w:val="00185E5D"/>
    <w:rsid w:val="00186170"/>
    <w:rsid w:val="0019362E"/>
    <w:rsid w:val="001937F7"/>
    <w:rsid w:val="00195003"/>
    <w:rsid w:val="001A27BA"/>
    <w:rsid w:val="001A6060"/>
    <w:rsid w:val="001A7024"/>
    <w:rsid w:val="001A76FE"/>
    <w:rsid w:val="001B1723"/>
    <w:rsid w:val="001B4B41"/>
    <w:rsid w:val="001C237D"/>
    <w:rsid w:val="001D1D59"/>
    <w:rsid w:val="001D6512"/>
    <w:rsid w:val="001E1125"/>
    <w:rsid w:val="001E27C0"/>
    <w:rsid w:val="001E4742"/>
    <w:rsid w:val="001E4892"/>
    <w:rsid w:val="001E5B5A"/>
    <w:rsid w:val="001F263C"/>
    <w:rsid w:val="001F2FFC"/>
    <w:rsid w:val="001F3D06"/>
    <w:rsid w:val="001F52C7"/>
    <w:rsid w:val="00201EDE"/>
    <w:rsid w:val="002027E5"/>
    <w:rsid w:val="002034D9"/>
    <w:rsid w:val="0021516B"/>
    <w:rsid w:val="00224421"/>
    <w:rsid w:val="0022546B"/>
    <w:rsid w:val="00226E5C"/>
    <w:rsid w:val="00233CCF"/>
    <w:rsid w:val="00241587"/>
    <w:rsid w:val="002418A9"/>
    <w:rsid w:val="002444DD"/>
    <w:rsid w:val="00247249"/>
    <w:rsid w:val="00250CEF"/>
    <w:rsid w:val="00251077"/>
    <w:rsid w:val="00252B39"/>
    <w:rsid w:val="00255087"/>
    <w:rsid w:val="00256EE0"/>
    <w:rsid w:val="002756DD"/>
    <w:rsid w:val="00292B25"/>
    <w:rsid w:val="00293068"/>
    <w:rsid w:val="00294DE6"/>
    <w:rsid w:val="00296C66"/>
    <w:rsid w:val="002A09E8"/>
    <w:rsid w:val="002A4B84"/>
    <w:rsid w:val="002A5924"/>
    <w:rsid w:val="002A6C7C"/>
    <w:rsid w:val="002B05EA"/>
    <w:rsid w:val="002B2857"/>
    <w:rsid w:val="002B37A1"/>
    <w:rsid w:val="002B5676"/>
    <w:rsid w:val="002B5EB9"/>
    <w:rsid w:val="002B6787"/>
    <w:rsid w:val="002B6F20"/>
    <w:rsid w:val="002C192A"/>
    <w:rsid w:val="002C497B"/>
    <w:rsid w:val="002D16A3"/>
    <w:rsid w:val="002D30FA"/>
    <w:rsid w:val="002D32B7"/>
    <w:rsid w:val="002D4B83"/>
    <w:rsid w:val="002D5D88"/>
    <w:rsid w:val="002D6C03"/>
    <w:rsid w:val="002F076D"/>
    <w:rsid w:val="002F1D04"/>
    <w:rsid w:val="002F5199"/>
    <w:rsid w:val="0030254C"/>
    <w:rsid w:val="0030721B"/>
    <w:rsid w:val="0031193A"/>
    <w:rsid w:val="00312555"/>
    <w:rsid w:val="00315605"/>
    <w:rsid w:val="00317A83"/>
    <w:rsid w:val="00317EF3"/>
    <w:rsid w:val="0032036B"/>
    <w:rsid w:val="00320B13"/>
    <w:rsid w:val="003224FA"/>
    <w:rsid w:val="003272D7"/>
    <w:rsid w:val="00327DCA"/>
    <w:rsid w:val="003313B1"/>
    <w:rsid w:val="00331859"/>
    <w:rsid w:val="003331B4"/>
    <w:rsid w:val="00333FAC"/>
    <w:rsid w:val="00343993"/>
    <w:rsid w:val="00345017"/>
    <w:rsid w:val="0034617D"/>
    <w:rsid w:val="003749E6"/>
    <w:rsid w:val="00375A4E"/>
    <w:rsid w:val="00382237"/>
    <w:rsid w:val="003839A3"/>
    <w:rsid w:val="00383DB1"/>
    <w:rsid w:val="00385AA6"/>
    <w:rsid w:val="003863F9"/>
    <w:rsid w:val="0038656D"/>
    <w:rsid w:val="0038664C"/>
    <w:rsid w:val="003901EE"/>
    <w:rsid w:val="00394F11"/>
    <w:rsid w:val="0039667A"/>
    <w:rsid w:val="00396A97"/>
    <w:rsid w:val="003A0CCE"/>
    <w:rsid w:val="003A24E4"/>
    <w:rsid w:val="003A4391"/>
    <w:rsid w:val="003B0B2F"/>
    <w:rsid w:val="003B11BC"/>
    <w:rsid w:val="003B3563"/>
    <w:rsid w:val="003B3948"/>
    <w:rsid w:val="003B5E19"/>
    <w:rsid w:val="003C16B3"/>
    <w:rsid w:val="003D5B26"/>
    <w:rsid w:val="003D5C15"/>
    <w:rsid w:val="003E060C"/>
    <w:rsid w:val="003E4932"/>
    <w:rsid w:val="003E6BDD"/>
    <w:rsid w:val="003E7CBB"/>
    <w:rsid w:val="003F3AC9"/>
    <w:rsid w:val="003F5504"/>
    <w:rsid w:val="003F6C18"/>
    <w:rsid w:val="004031B5"/>
    <w:rsid w:val="0040612F"/>
    <w:rsid w:val="0041630B"/>
    <w:rsid w:val="00421913"/>
    <w:rsid w:val="00423342"/>
    <w:rsid w:val="00423B25"/>
    <w:rsid w:val="00425F00"/>
    <w:rsid w:val="0043053C"/>
    <w:rsid w:val="00430D01"/>
    <w:rsid w:val="00433533"/>
    <w:rsid w:val="00445BE2"/>
    <w:rsid w:val="00446FAB"/>
    <w:rsid w:val="004601D6"/>
    <w:rsid w:val="00470505"/>
    <w:rsid w:val="004719D1"/>
    <w:rsid w:val="00474DBD"/>
    <w:rsid w:val="0049140A"/>
    <w:rsid w:val="00493E8B"/>
    <w:rsid w:val="00495C1A"/>
    <w:rsid w:val="004A4DFE"/>
    <w:rsid w:val="004B050B"/>
    <w:rsid w:val="004B1A78"/>
    <w:rsid w:val="004B20D2"/>
    <w:rsid w:val="004B2916"/>
    <w:rsid w:val="004B29BA"/>
    <w:rsid w:val="004B662F"/>
    <w:rsid w:val="004C02EF"/>
    <w:rsid w:val="004C31AF"/>
    <w:rsid w:val="004C5471"/>
    <w:rsid w:val="004D7A9E"/>
    <w:rsid w:val="004E1349"/>
    <w:rsid w:val="004E28A7"/>
    <w:rsid w:val="004E3C3F"/>
    <w:rsid w:val="004E755D"/>
    <w:rsid w:val="004F0E97"/>
    <w:rsid w:val="004F52E3"/>
    <w:rsid w:val="0050280D"/>
    <w:rsid w:val="0050362F"/>
    <w:rsid w:val="0050567B"/>
    <w:rsid w:val="00506B07"/>
    <w:rsid w:val="00506EE5"/>
    <w:rsid w:val="00512084"/>
    <w:rsid w:val="00513374"/>
    <w:rsid w:val="0051342A"/>
    <w:rsid w:val="005137EA"/>
    <w:rsid w:val="00514093"/>
    <w:rsid w:val="00516C3E"/>
    <w:rsid w:val="005176D1"/>
    <w:rsid w:val="00521679"/>
    <w:rsid w:val="00522174"/>
    <w:rsid w:val="005260B7"/>
    <w:rsid w:val="00530EBB"/>
    <w:rsid w:val="00531721"/>
    <w:rsid w:val="00535B58"/>
    <w:rsid w:val="005433F9"/>
    <w:rsid w:val="00546ED9"/>
    <w:rsid w:val="0054728B"/>
    <w:rsid w:val="005507F1"/>
    <w:rsid w:val="00552659"/>
    <w:rsid w:val="0055628C"/>
    <w:rsid w:val="005630D0"/>
    <w:rsid w:val="0057104F"/>
    <w:rsid w:val="00571A5B"/>
    <w:rsid w:val="005752A2"/>
    <w:rsid w:val="00576D14"/>
    <w:rsid w:val="0058173C"/>
    <w:rsid w:val="005831A6"/>
    <w:rsid w:val="005875C6"/>
    <w:rsid w:val="0059177B"/>
    <w:rsid w:val="005935B0"/>
    <w:rsid w:val="00593F47"/>
    <w:rsid w:val="005942A6"/>
    <w:rsid w:val="005A0253"/>
    <w:rsid w:val="005A59F7"/>
    <w:rsid w:val="005A7871"/>
    <w:rsid w:val="005B56A8"/>
    <w:rsid w:val="005B7DAF"/>
    <w:rsid w:val="005C15A4"/>
    <w:rsid w:val="005C3625"/>
    <w:rsid w:val="005D44A9"/>
    <w:rsid w:val="005E342A"/>
    <w:rsid w:val="005E587F"/>
    <w:rsid w:val="005F122A"/>
    <w:rsid w:val="005F4AB2"/>
    <w:rsid w:val="005F6460"/>
    <w:rsid w:val="005F6FC0"/>
    <w:rsid w:val="0060365A"/>
    <w:rsid w:val="00603CC5"/>
    <w:rsid w:val="00606AAF"/>
    <w:rsid w:val="00610D29"/>
    <w:rsid w:val="006127C3"/>
    <w:rsid w:val="00614132"/>
    <w:rsid w:val="006221E5"/>
    <w:rsid w:val="00634D1E"/>
    <w:rsid w:val="006350E7"/>
    <w:rsid w:val="00635176"/>
    <w:rsid w:val="00635D6C"/>
    <w:rsid w:val="0063662B"/>
    <w:rsid w:val="0064270D"/>
    <w:rsid w:val="00645698"/>
    <w:rsid w:val="0065038C"/>
    <w:rsid w:val="00651492"/>
    <w:rsid w:val="00654269"/>
    <w:rsid w:val="00655311"/>
    <w:rsid w:val="006560AE"/>
    <w:rsid w:val="006616E8"/>
    <w:rsid w:val="006635A2"/>
    <w:rsid w:val="00673EE0"/>
    <w:rsid w:val="00674E86"/>
    <w:rsid w:val="006815D0"/>
    <w:rsid w:val="00682E3B"/>
    <w:rsid w:val="00683775"/>
    <w:rsid w:val="006838C7"/>
    <w:rsid w:val="00685EE4"/>
    <w:rsid w:val="00686E5B"/>
    <w:rsid w:val="0069613A"/>
    <w:rsid w:val="006A4C60"/>
    <w:rsid w:val="006A7FA6"/>
    <w:rsid w:val="006B250E"/>
    <w:rsid w:val="006B6F00"/>
    <w:rsid w:val="006B7605"/>
    <w:rsid w:val="006C4B21"/>
    <w:rsid w:val="006C5CBE"/>
    <w:rsid w:val="006C6BBF"/>
    <w:rsid w:val="006D0398"/>
    <w:rsid w:val="006D2A64"/>
    <w:rsid w:val="006D7A28"/>
    <w:rsid w:val="006F03B2"/>
    <w:rsid w:val="006F4CB8"/>
    <w:rsid w:val="006F72C0"/>
    <w:rsid w:val="006F7567"/>
    <w:rsid w:val="00701859"/>
    <w:rsid w:val="00701C6F"/>
    <w:rsid w:val="00704307"/>
    <w:rsid w:val="00707E49"/>
    <w:rsid w:val="00712517"/>
    <w:rsid w:val="00712DDF"/>
    <w:rsid w:val="007242E6"/>
    <w:rsid w:val="00724ADF"/>
    <w:rsid w:val="00725617"/>
    <w:rsid w:val="0072755E"/>
    <w:rsid w:val="00732097"/>
    <w:rsid w:val="00734F22"/>
    <w:rsid w:val="007353AD"/>
    <w:rsid w:val="00735792"/>
    <w:rsid w:val="00736A53"/>
    <w:rsid w:val="007522DB"/>
    <w:rsid w:val="007523E7"/>
    <w:rsid w:val="0075433E"/>
    <w:rsid w:val="00754EBC"/>
    <w:rsid w:val="0075761E"/>
    <w:rsid w:val="007607E8"/>
    <w:rsid w:val="007700F1"/>
    <w:rsid w:val="00770709"/>
    <w:rsid w:val="00775164"/>
    <w:rsid w:val="00780EE6"/>
    <w:rsid w:val="007832C1"/>
    <w:rsid w:val="00783A08"/>
    <w:rsid w:val="007843DC"/>
    <w:rsid w:val="007851FC"/>
    <w:rsid w:val="0078614E"/>
    <w:rsid w:val="007863F5"/>
    <w:rsid w:val="0079315F"/>
    <w:rsid w:val="007942D3"/>
    <w:rsid w:val="00794E2E"/>
    <w:rsid w:val="007962E5"/>
    <w:rsid w:val="007966D1"/>
    <w:rsid w:val="007A69CC"/>
    <w:rsid w:val="007A7A17"/>
    <w:rsid w:val="007B14D5"/>
    <w:rsid w:val="007B1792"/>
    <w:rsid w:val="007B25BD"/>
    <w:rsid w:val="007B2BE4"/>
    <w:rsid w:val="007B4E70"/>
    <w:rsid w:val="007B5453"/>
    <w:rsid w:val="007C386E"/>
    <w:rsid w:val="007C7F98"/>
    <w:rsid w:val="007D150B"/>
    <w:rsid w:val="007D3BDF"/>
    <w:rsid w:val="007E365C"/>
    <w:rsid w:val="007E63B7"/>
    <w:rsid w:val="007F264E"/>
    <w:rsid w:val="007F3D6D"/>
    <w:rsid w:val="007F6661"/>
    <w:rsid w:val="008009E8"/>
    <w:rsid w:val="0081081C"/>
    <w:rsid w:val="008115DA"/>
    <w:rsid w:val="0081160F"/>
    <w:rsid w:val="00812FF6"/>
    <w:rsid w:val="0081680A"/>
    <w:rsid w:val="00820558"/>
    <w:rsid w:val="00821329"/>
    <w:rsid w:val="00821F80"/>
    <w:rsid w:val="00822C42"/>
    <w:rsid w:val="00825A63"/>
    <w:rsid w:val="00831F7D"/>
    <w:rsid w:val="00833F71"/>
    <w:rsid w:val="008447E5"/>
    <w:rsid w:val="0084577D"/>
    <w:rsid w:val="008515F0"/>
    <w:rsid w:val="008615C2"/>
    <w:rsid w:val="00861938"/>
    <w:rsid w:val="0086450B"/>
    <w:rsid w:val="00867B43"/>
    <w:rsid w:val="008719E2"/>
    <w:rsid w:val="0087267D"/>
    <w:rsid w:val="0088506E"/>
    <w:rsid w:val="00893107"/>
    <w:rsid w:val="00895629"/>
    <w:rsid w:val="008A0485"/>
    <w:rsid w:val="008A4499"/>
    <w:rsid w:val="008B5AFD"/>
    <w:rsid w:val="008B6038"/>
    <w:rsid w:val="008C19F8"/>
    <w:rsid w:val="008C3F83"/>
    <w:rsid w:val="008C4C34"/>
    <w:rsid w:val="008C6E9A"/>
    <w:rsid w:val="008D126D"/>
    <w:rsid w:val="008D1861"/>
    <w:rsid w:val="008E6380"/>
    <w:rsid w:val="008E7FA0"/>
    <w:rsid w:val="008F08F6"/>
    <w:rsid w:val="00900366"/>
    <w:rsid w:val="009027E6"/>
    <w:rsid w:val="009169B0"/>
    <w:rsid w:val="00917162"/>
    <w:rsid w:val="00921B7F"/>
    <w:rsid w:val="009223EE"/>
    <w:rsid w:val="0092501B"/>
    <w:rsid w:val="0092503A"/>
    <w:rsid w:val="00935984"/>
    <w:rsid w:val="00941D2E"/>
    <w:rsid w:val="009461EE"/>
    <w:rsid w:val="00950B25"/>
    <w:rsid w:val="0095466A"/>
    <w:rsid w:val="00954A07"/>
    <w:rsid w:val="009553A6"/>
    <w:rsid w:val="00956646"/>
    <w:rsid w:val="009570A5"/>
    <w:rsid w:val="0096178D"/>
    <w:rsid w:val="00961EE8"/>
    <w:rsid w:val="0096639F"/>
    <w:rsid w:val="00966E10"/>
    <w:rsid w:val="009674AF"/>
    <w:rsid w:val="00971C9C"/>
    <w:rsid w:val="00971FD1"/>
    <w:rsid w:val="009729EB"/>
    <w:rsid w:val="00972CC8"/>
    <w:rsid w:val="0097305D"/>
    <w:rsid w:val="00975AF0"/>
    <w:rsid w:val="009763C0"/>
    <w:rsid w:val="009902C5"/>
    <w:rsid w:val="00992CCE"/>
    <w:rsid w:val="009A06F6"/>
    <w:rsid w:val="009A4945"/>
    <w:rsid w:val="009A77D3"/>
    <w:rsid w:val="009B0D2A"/>
    <w:rsid w:val="009B3705"/>
    <w:rsid w:val="009B7E55"/>
    <w:rsid w:val="009C072B"/>
    <w:rsid w:val="009C1D59"/>
    <w:rsid w:val="009C23E0"/>
    <w:rsid w:val="009C31B0"/>
    <w:rsid w:val="009C4D91"/>
    <w:rsid w:val="009D0B7A"/>
    <w:rsid w:val="009D0FEC"/>
    <w:rsid w:val="009D131A"/>
    <w:rsid w:val="009D2184"/>
    <w:rsid w:val="009D2A37"/>
    <w:rsid w:val="009D48A2"/>
    <w:rsid w:val="009D48BC"/>
    <w:rsid w:val="009E02B1"/>
    <w:rsid w:val="009E02CF"/>
    <w:rsid w:val="009E0C6E"/>
    <w:rsid w:val="009E1A2D"/>
    <w:rsid w:val="009E1E0D"/>
    <w:rsid w:val="009F2AA2"/>
    <w:rsid w:val="009F3828"/>
    <w:rsid w:val="009F5991"/>
    <w:rsid w:val="00A0103B"/>
    <w:rsid w:val="00A05931"/>
    <w:rsid w:val="00A05EEB"/>
    <w:rsid w:val="00A12158"/>
    <w:rsid w:val="00A263B9"/>
    <w:rsid w:val="00A40132"/>
    <w:rsid w:val="00A41B4B"/>
    <w:rsid w:val="00A462E4"/>
    <w:rsid w:val="00A47700"/>
    <w:rsid w:val="00A51C52"/>
    <w:rsid w:val="00A543EB"/>
    <w:rsid w:val="00A549F5"/>
    <w:rsid w:val="00A54A2F"/>
    <w:rsid w:val="00A55E6E"/>
    <w:rsid w:val="00A56C6B"/>
    <w:rsid w:val="00A63551"/>
    <w:rsid w:val="00A7558E"/>
    <w:rsid w:val="00A77900"/>
    <w:rsid w:val="00A804F0"/>
    <w:rsid w:val="00A809F8"/>
    <w:rsid w:val="00A84685"/>
    <w:rsid w:val="00A86265"/>
    <w:rsid w:val="00A902A7"/>
    <w:rsid w:val="00A925A6"/>
    <w:rsid w:val="00A936F0"/>
    <w:rsid w:val="00A94D11"/>
    <w:rsid w:val="00A94D20"/>
    <w:rsid w:val="00AA040D"/>
    <w:rsid w:val="00AA54C5"/>
    <w:rsid w:val="00AA7BFE"/>
    <w:rsid w:val="00AB0173"/>
    <w:rsid w:val="00AB5756"/>
    <w:rsid w:val="00AB5EF3"/>
    <w:rsid w:val="00AB645F"/>
    <w:rsid w:val="00AB6704"/>
    <w:rsid w:val="00AB679C"/>
    <w:rsid w:val="00AC6356"/>
    <w:rsid w:val="00AC7E4D"/>
    <w:rsid w:val="00AE3F71"/>
    <w:rsid w:val="00AE5089"/>
    <w:rsid w:val="00AE519A"/>
    <w:rsid w:val="00B01545"/>
    <w:rsid w:val="00B138FB"/>
    <w:rsid w:val="00B14028"/>
    <w:rsid w:val="00B15D73"/>
    <w:rsid w:val="00B22CC9"/>
    <w:rsid w:val="00B22E46"/>
    <w:rsid w:val="00B26C2B"/>
    <w:rsid w:val="00B26DC2"/>
    <w:rsid w:val="00B30A27"/>
    <w:rsid w:val="00B32214"/>
    <w:rsid w:val="00B3442E"/>
    <w:rsid w:val="00B349F9"/>
    <w:rsid w:val="00B3566F"/>
    <w:rsid w:val="00B43838"/>
    <w:rsid w:val="00B43BFC"/>
    <w:rsid w:val="00B55C57"/>
    <w:rsid w:val="00B63C3F"/>
    <w:rsid w:val="00B647D2"/>
    <w:rsid w:val="00B66C12"/>
    <w:rsid w:val="00B7521E"/>
    <w:rsid w:val="00B7651C"/>
    <w:rsid w:val="00B77281"/>
    <w:rsid w:val="00B86E0C"/>
    <w:rsid w:val="00B8749E"/>
    <w:rsid w:val="00B879EC"/>
    <w:rsid w:val="00B87C0D"/>
    <w:rsid w:val="00B90195"/>
    <w:rsid w:val="00B90EC4"/>
    <w:rsid w:val="00B94F35"/>
    <w:rsid w:val="00B963A5"/>
    <w:rsid w:val="00B97E5D"/>
    <w:rsid w:val="00BA1BB7"/>
    <w:rsid w:val="00BA4382"/>
    <w:rsid w:val="00BB0343"/>
    <w:rsid w:val="00BB45A6"/>
    <w:rsid w:val="00BB6E90"/>
    <w:rsid w:val="00BC0CA1"/>
    <w:rsid w:val="00BC0F60"/>
    <w:rsid w:val="00BC17F9"/>
    <w:rsid w:val="00BC2FD2"/>
    <w:rsid w:val="00BC34BC"/>
    <w:rsid w:val="00BC42A3"/>
    <w:rsid w:val="00BC4DB1"/>
    <w:rsid w:val="00BC708D"/>
    <w:rsid w:val="00BC7D70"/>
    <w:rsid w:val="00BD155E"/>
    <w:rsid w:val="00BE26BD"/>
    <w:rsid w:val="00BF09F9"/>
    <w:rsid w:val="00BF48B7"/>
    <w:rsid w:val="00BF529A"/>
    <w:rsid w:val="00C00EE4"/>
    <w:rsid w:val="00C04A3D"/>
    <w:rsid w:val="00C10A7F"/>
    <w:rsid w:val="00C11F13"/>
    <w:rsid w:val="00C11F93"/>
    <w:rsid w:val="00C1215C"/>
    <w:rsid w:val="00C1265B"/>
    <w:rsid w:val="00C13F20"/>
    <w:rsid w:val="00C15F8B"/>
    <w:rsid w:val="00C21791"/>
    <w:rsid w:val="00C23892"/>
    <w:rsid w:val="00C344F4"/>
    <w:rsid w:val="00C359CD"/>
    <w:rsid w:val="00C37ADD"/>
    <w:rsid w:val="00C41410"/>
    <w:rsid w:val="00C442AF"/>
    <w:rsid w:val="00C44923"/>
    <w:rsid w:val="00C52653"/>
    <w:rsid w:val="00C52A5D"/>
    <w:rsid w:val="00C531B8"/>
    <w:rsid w:val="00C532F3"/>
    <w:rsid w:val="00C55352"/>
    <w:rsid w:val="00C557C7"/>
    <w:rsid w:val="00C56DBE"/>
    <w:rsid w:val="00C56F15"/>
    <w:rsid w:val="00C6354A"/>
    <w:rsid w:val="00C702FB"/>
    <w:rsid w:val="00C70C0D"/>
    <w:rsid w:val="00C7555A"/>
    <w:rsid w:val="00C75FC8"/>
    <w:rsid w:val="00C805CE"/>
    <w:rsid w:val="00C9122A"/>
    <w:rsid w:val="00C9207E"/>
    <w:rsid w:val="00C93B7E"/>
    <w:rsid w:val="00C93DA8"/>
    <w:rsid w:val="00C948C8"/>
    <w:rsid w:val="00CB0D5F"/>
    <w:rsid w:val="00CB4986"/>
    <w:rsid w:val="00CB50CB"/>
    <w:rsid w:val="00CB6058"/>
    <w:rsid w:val="00CD1B59"/>
    <w:rsid w:val="00CD3BBD"/>
    <w:rsid w:val="00CE2BAD"/>
    <w:rsid w:val="00CE734D"/>
    <w:rsid w:val="00CE7E9E"/>
    <w:rsid w:val="00CF0B56"/>
    <w:rsid w:val="00D00F8F"/>
    <w:rsid w:val="00D022B6"/>
    <w:rsid w:val="00D02ABA"/>
    <w:rsid w:val="00D0304C"/>
    <w:rsid w:val="00D04B7B"/>
    <w:rsid w:val="00D04DC3"/>
    <w:rsid w:val="00D064A4"/>
    <w:rsid w:val="00D10D1F"/>
    <w:rsid w:val="00D10FAB"/>
    <w:rsid w:val="00D1271E"/>
    <w:rsid w:val="00D2036D"/>
    <w:rsid w:val="00D2069D"/>
    <w:rsid w:val="00D24049"/>
    <w:rsid w:val="00D2682D"/>
    <w:rsid w:val="00D31D23"/>
    <w:rsid w:val="00D324E6"/>
    <w:rsid w:val="00D35830"/>
    <w:rsid w:val="00D35FB2"/>
    <w:rsid w:val="00D447DD"/>
    <w:rsid w:val="00D52492"/>
    <w:rsid w:val="00D5365C"/>
    <w:rsid w:val="00D551B8"/>
    <w:rsid w:val="00D56E90"/>
    <w:rsid w:val="00D6323E"/>
    <w:rsid w:val="00D64F4F"/>
    <w:rsid w:val="00D65E71"/>
    <w:rsid w:val="00D67BB7"/>
    <w:rsid w:val="00D71A5B"/>
    <w:rsid w:val="00D72802"/>
    <w:rsid w:val="00D72C91"/>
    <w:rsid w:val="00D83201"/>
    <w:rsid w:val="00D83BA6"/>
    <w:rsid w:val="00D84855"/>
    <w:rsid w:val="00D8751D"/>
    <w:rsid w:val="00D96D04"/>
    <w:rsid w:val="00DA2ED3"/>
    <w:rsid w:val="00DB072C"/>
    <w:rsid w:val="00DB2602"/>
    <w:rsid w:val="00DB4EE7"/>
    <w:rsid w:val="00DC3062"/>
    <w:rsid w:val="00DC3FE4"/>
    <w:rsid w:val="00DC43D1"/>
    <w:rsid w:val="00DC5A6A"/>
    <w:rsid w:val="00DC6F83"/>
    <w:rsid w:val="00DD10D4"/>
    <w:rsid w:val="00DD762F"/>
    <w:rsid w:val="00DE1CA9"/>
    <w:rsid w:val="00DE36E6"/>
    <w:rsid w:val="00DE393A"/>
    <w:rsid w:val="00DE4F5C"/>
    <w:rsid w:val="00DE525F"/>
    <w:rsid w:val="00DE5496"/>
    <w:rsid w:val="00DE5923"/>
    <w:rsid w:val="00DE74D0"/>
    <w:rsid w:val="00DF0989"/>
    <w:rsid w:val="00DF1387"/>
    <w:rsid w:val="00DF4A5F"/>
    <w:rsid w:val="00DF66E5"/>
    <w:rsid w:val="00E00F40"/>
    <w:rsid w:val="00E0571D"/>
    <w:rsid w:val="00E10444"/>
    <w:rsid w:val="00E136B2"/>
    <w:rsid w:val="00E16733"/>
    <w:rsid w:val="00E21E25"/>
    <w:rsid w:val="00E22660"/>
    <w:rsid w:val="00E22D9F"/>
    <w:rsid w:val="00E240DA"/>
    <w:rsid w:val="00E24DE1"/>
    <w:rsid w:val="00E32043"/>
    <w:rsid w:val="00E37F03"/>
    <w:rsid w:val="00E41616"/>
    <w:rsid w:val="00E42BB6"/>
    <w:rsid w:val="00E44111"/>
    <w:rsid w:val="00E442EC"/>
    <w:rsid w:val="00E4460A"/>
    <w:rsid w:val="00E51030"/>
    <w:rsid w:val="00E53584"/>
    <w:rsid w:val="00E53F68"/>
    <w:rsid w:val="00E54A20"/>
    <w:rsid w:val="00E757FF"/>
    <w:rsid w:val="00E76AD4"/>
    <w:rsid w:val="00E83F3D"/>
    <w:rsid w:val="00E91E3D"/>
    <w:rsid w:val="00E94C61"/>
    <w:rsid w:val="00E95B14"/>
    <w:rsid w:val="00E97DC6"/>
    <w:rsid w:val="00EA3741"/>
    <w:rsid w:val="00EA48BE"/>
    <w:rsid w:val="00EA65D6"/>
    <w:rsid w:val="00EA67C6"/>
    <w:rsid w:val="00EB1101"/>
    <w:rsid w:val="00EB4839"/>
    <w:rsid w:val="00EC0993"/>
    <w:rsid w:val="00EC2D7A"/>
    <w:rsid w:val="00EC63AF"/>
    <w:rsid w:val="00ED13D7"/>
    <w:rsid w:val="00ED1E68"/>
    <w:rsid w:val="00ED1E72"/>
    <w:rsid w:val="00ED387D"/>
    <w:rsid w:val="00ED3B82"/>
    <w:rsid w:val="00ED6D95"/>
    <w:rsid w:val="00EE341E"/>
    <w:rsid w:val="00EF3CD7"/>
    <w:rsid w:val="00EF4DEA"/>
    <w:rsid w:val="00F11555"/>
    <w:rsid w:val="00F12D56"/>
    <w:rsid w:val="00F147D4"/>
    <w:rsid w:val="00F2009C"/>
    <w:rsid w:val="00F20D95"/>
    <w:rsid w:val="00F22644"/>
    <w:rsid w:val="00F2568D"/>
    <w:rsid w:val="00F2784F"/>
    <w:rsid w:val="00F3009F"/>
    <w:rsid w:val="00F31221"/>
    <w:rsid w:val="00F33D1F"/>
    <w:rsid w:val="00F3411A"/>
    <w:rsid w:val="00F34AC8"/>
    <w:rsid w:val="00F3538B"/>
    <w:rsid w:val="00F35688"/>
    <w:rsid w:val="00F37D84"/>
    <w:rsid w:val="00F45C7C"/>
    <w:rsid w:val="00F471BB"/>
    <w:rsid w:val="00F51FAA"/>
    <w:rsid w:val="00F52690"/>
    <w:rsid w:val="00F61427"/>
    <w:rsid w:val="00F638CE"/>
    <w:rsid w:val="00F63B22"/>
    <w:rsid w:val="00F64EE9"/>
    <w:rsid w:val="00F653ED"/>
    <w:rsid w:val="00F65D76"/>
    <w:rsid w:val="00F66D8E"/>
    <w:rsid w:val="00F72200"/>
    <w:rsid w:val="00F74891"/>
    <w:rsid w:val="00F74D81"/>
    <w:rsid w:val="00F82B9D"/>
    <w:rsid w:val="00F83F0D"/>
    <w:rsid w:val="00F84A53"/>
    <w:rsid w:val="00F86499"/>
    <w:rsid w:val="00F868EB"/>
    <w:rsid w:val="00F90149"/>
    <w:rsid w:val="00F93208"/>
    <w:rsid w:val="00F93C52"/>
    <w:rsid w:val="00F9410F"/>
    <w:rsid w:val="00FA40AB"/>
    <w:rsid w:val="00FA415B"/>
    <w:rsid w:val="00FA48F4"/>
    <w:rsid w:val="00FA65BF"/>
    <w:rsid w:val="00FB13A5"/>
    <w:rsid w:val="00FB56A8"/>
    <w:rsid w:val="00FB58E7"/>
    <w:rsid w:val="00FB5B2B"/>
    <w:rsid w:val="00FB620C"/>
    <w:rsid w:val="00FC1E64"/>
    <w:rsid w:val="00FC5329"/>
    <w:rsid w:val="00FC5389"/>
    <w:rsid w:val="00FD4A02"/>
    <w:rsid w:val="00FE2F6A"/>
    <w:rsid w:val="00FE5511"/>
    <w:rsid w:val="00FF0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0F47B"/>
  <w15:docId w15:val="{9804D04B-2423-4FD8-BD5C-CA176F7C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F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5FB2"/>
    <w:pPr>
      <w:keepNext/>
      <w:ind w:left="1440" w:firstLine="720"/>
      <w:outlineLvl w:val="0"/>
    </w:pPr>
    <w:rPr>
      <w:b/>
      <w:bCs/>
      <w:i/>
      <w:iCs/>
      <w:sz w:val="52"/>
      <w:szCs w:val="20"/>
    </w:rPr>
  </w:style>
  <w:style w:type="paragraph" w:styleId="Heading2">
    <w:name w:val="heading 2"/>
    <w:basedOn w:val="Normal"/>
    <w:next w:val="Normal"/>
    <w:link w:val="Heading2Char"/>
    <w:qFormat/>
    <w:rsid w:val="00D35FB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35F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35FB2"/>
    <w:pPr>
      <w:keepNext/>
      <w:jc w:val="center"/>
      <w:outlineLvl w:val="3"/>
    </w:pPr>
    <w:rPr>
      <w:b/>
      <w:bCs/>
      <w:i/>
      <w:iCs/>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FB2"/>
    <w:rPr>
      <w:rFonts w:ascii="Times New Roman" w:eastAsia="Times New Roman" w:hAnsi="Times New Roman" w:cs="Times New Roman"/>
      <w:b/>
      <w:bCs/>
      <w:i/>
      <w:iCs/>
      <w:sz w:val="52"/>
      <w:szCs w:val="20"/>
    </w:rPr>
  </w:style>
  <w:style w:type="character" w:customStyle="1" w:styleId="Heading2Char">
    <w:name w:val="Heading 2 Char"/>
    <w:basedOn w:val="DefaultParagraphFont"/>
    <w:link w:val="Heading2"/>
    <w:rsid w:val="00D35FB2"/>
    <w:rPr>
      <w:rFonts w:ascii="Arial" w:eastAsia="Times New Roman" w:hAnsi="Arial" w:cs="Arial"/>
      <w:b/>
      <w:bCs/>
      <w:i/>
      <w:iCs/>
      <w:sz w:val="28"/>
      <w:szCs w:val="28"/>
    </w:rPr>
  </w:style>
  <w:style w:type="character" w:customStyle="1" w:styleId="Heading3Char">
    <w:name w:val="Heading 3 Char"/>
    <w:basedOn w:val="DefaultParagraphFont"/>
    <w:link w:val="Heading3"/>
    <w:rsid w:val="00D35FB2"/>
    <w:rPr>
      <w:rFonts w:ascii="Arial" w:eastAsia="Times New Roman" w:hAnsi="Arial" w:cs="Arial"/>
      <w:b/>
      <w:bCs/>
      <w:sz w:val="26"/>
      <w:szCs w:val="26"/>
    </w:rPr>
  </w:style>
  <w:style w:type="character" w:customStyle="1" w:styleId="Heading4Char">
    <w:name w:val="Heading 4 Char"/>
    <w:basedOn w:val="DefaultParagraphFont"/>
    <w:link w:val="Heading4"/>
    <w:rsid w:val="00D35FB2"/>
    <w:rPr>
      <w:rFonts w:ascii="Times New Roman" w:eastAsia="Times New Roman" w:hAnsi="Times New Roman" w:cs="Times New Roman"/>
      <w:b/>
      <w:bCs/>
      <w:i/>
      <w:iCs/>
      <w:sz w:val="52"/>
      <w:szCs w:val="20"/>
    </w:rPr>
  </w:style>
  <w:style w:type="paragraph" w:styleId="BodyText">
    <w:name w:val="Body Text"/>
    <w:basedOn w:val="Normal"/>
    <w:link w:val="BodyTextChar"/>
    <w:uiPriority w:val="99"/>
    <w:rsid w:val="00D35FB2"/>
    <w:pPr>
      <w:tabs>
        <w:tab w:val="left" w:pos="720"/>
        <w:tab w:val="left" w:leader="dot" w:pos="8640"/>
        <w:tab w:val="left" w:leader="dot" w:pos="8928"/>
        <w:tab w:val="left" w:leader="dot" w:pos="9000"/>
      </w:tabs>
    </w:pPr>
    <w:rPr>
      <w:sz w:val="20"/>
      <w:szCs w:val="20"/>
    </w:rPr>
  </w:style>
  <w:style w:type="character" w:customStyle="1" w:styleId="BodyTextChar">
    <w:name w:val="Body Text Char"/>
    <w:basedOn w:val="DefaultParagraphFont"/>
    <w:link w:val="BodyText"/>
    <w:uiPriority w:val="99"/>
    <w:rsid w:val="00D35FB2"/>
    <w:rPr>
      <w:rFonts w:ascii="Times New Roman" w:eastAsia="Times New Roman" w:hAnsi="Times New Roman" w:cs="Times New Roman"/>
      <w:sz w:val="20"/>
      <w:szCs w:val="20"/>
    </w:rPr>
  </w:style>
  <w:style w:type="paragraph" w:styleId="Title">
    <w:name w:val="Title"/>
    <w:basedOn w:val="Normal"/>
    <w:link w:val="TitleChar"/>
    <w:qFormat/>
    <w:rsid w:val="00D35FB2"/>
    <w:pPr>
      <w:jc w:val="center"/>
    </w:pPr>
    <w:rPr>
      <w:rFonts w:ascii="Georgia" w:hAnsi="Georgia"/>
      <w:szCs w:val="20"/>
    </w:rPr>
  </w:style>
  <w:style w:type="character" w:customStyle="1" w:styleId="TitleChar">
    <w:name w:val="Title Char"/>
    <w:basedOn w:val="DefaultParagraphFont"/>
    <w:link w:val="Title"/>
    <w:rsid w:val="00D35FB2"/>
    <w:rPr>
      <w:rFonts w:ascii="Georgia" w:eastAsia="Times New Roman" w:hAnsi="Georgia" w:cs="Times New Roman"/>
      <w:sz w:val="24"/>
      <w:szCs w:val="20"/>
    </w:rPr>
  </w:style>
  <w:style w:type="paragraph" w:styleId="Header">
    <w:name w:val="header"/>
    <w:basedOn w:val="Normal"/>
    <w:link w:val="HeaderChar"/>
    <w:rsid w:val="00D35FB2"/>
    <w:pPr>
      <w:tabs>
        <w:tab w:val="center" w:pos="4320"/>
        <w:tab w:val="right" w:pos="8640"/>
      </w:tabs>
    </w:pPr>
    <w:rPr>
      <w:szCs w:val="20"/>
    </w:rPr>
  </w:style>
  <w:style w:type="character" w:customStyle="1" w:styleId="HeaderChar">
    <w:name w:val="Header Char"/>
    <w:basedOn w:val="DefaultParagraphFont"/>
    <w:link w:val="Header"/>
    <w:rsid w:val="00D35FB2"/>
    <w:rPr>
      <w:rFonts w:ascii="Times New Roman" w:eastAsia="Times New Roman" w:hAnsi="Times New Roman" w:cs="Times New Roman"/>
      <w:sz w:val="24"/>
      <w:szCs w:val="20"/>
    </w:rPr>
  </w:style>
  <w:style w:type="paragraph" w:styleId="BalloonText">
    <w:name w:val="Balloon Text"/>
    <w:basedOn w:val="Normal"/>
    <w:link w:val="BalloonTextChar"/>
    <w:semiHidden/>
    <w:rsid w:val="00D35FB2"/>
    <w:rPr>
      <w:rFonts w:ascii="Tahoma" w:hAnsi="Tahoma" w:cs="Tahoma"/>
      <w:sz w:val="16"/>
      <w:szCs w:val="16"/>
    </w:rPr>
  </w:style>
  <w:style w:type="character" w:customStyle="1" w:styleId="BalloonTextChar">
    <w:name w:val="Balloon Text Char"/>
    <w:basedOn w:val="DefaultParagraphFont"/>
    <w:link w:val="BalloonText"/>
    <w:semiHidden/>
    <w:rsid w:val="00D35FB2"/>
    <w:rPr>
      <w:rFonts w:ascii="Tahoma" w:eastAsia="Times New Roman" w:hAnsi="Tahoma" w:cs="Tahoma"/>
      <w:sz w:val="16"/>
      <w:szCs w:val="16"/>
    </w:rPr>
  </w:style>
  <w:style w:type="paragraph" w:styleId="Subtitle">
    <w:name w:val="Subtitle"/>
    <w:basedOn w:val="Normal"/>
    <w:link w:val="SubtitleChar"/>
    <w:qFormat/>
    <w:rsid w:val="00D35FB2"/>
    <w:rPr>
      <w:b/>
      <w:smallCaps/>
      <w:szCs w:val="20"/>
    </w:rPr>
  </w:style>
  <w:style w:type="character" w:customStyle="1" w:styleId="SubtitleChar">
    <w:name w:val="Subtitle Char"/>
    <w:basedOn w:val="DefaultParagraphFont"/>
    <w:link w:val="Subtitle"/>
    <w:rsid w:val="00D35FB2"/>
    <w:rPr>
      <w:rFonts w:ascii="Times New Roman" w:eastAsia="Times New Roman" w:hAnsi="Times New Roman" w:cs="Times New Roman"/>
      <w:b/>
      <w:smallCaps/>
      <w:sz w:val="24"/>
      <w:szCs w:val="20"/>
    </w:rPr>
  </w:style>
  <w:style w:type="character" w:styleId="PageNumber">
    <w:name w:val="page number"/>
    <w:basedOn w:val="DefaultParagraphFont"/>
    <w:rsid w:val="00D35FB2"/>
  </w:style>
  <w:style w:type="character" w:styleId="Hyperlink">
    <w:name w:val="Hyperlink"/>
    <w:basedOn w:val="DefaultParagraphFont"/>
    <w:uiPriority w:val="99"/>
    <w:rsid w:val="00D35FB2"/>
    <w:rPr>
      <w:color w:val="0000FF"/>
      <w:u w:val="single"/>
    </w:rPr>
  </w:style>
  <w:style w:type="paragraph" w:styleId="BodyTextIndent2">
    <w:name w:val="Body Text Indent 2"/>
    <w:basedOn w:val="Normal"/>
    <w:link w:val="BodyTextIndent2Char"/>
    <w:rsid w:val="00D35FB2"/>
    <w:pPr>
      <w:spacing w:after="120" w:line="480" w:lineRule="auto"/>
      <w:ind w:left="360"/>
    </w:pPr>
  </w:style>
  <w:style w:type="character" w:customStyle="1" w:styleId="BodyTextIndent2Char">
    <w:name w:val="Body Text Indent 2 Char"/>
    <w:basedOn w:val="DefaultParagraphFont"/>
    <w:link w:val="BodyTextIndent2"/>
    <w:rsid w:val="00D35FB2"/>
    <w:rPr>
      <w:rFonts w:ascii="Times New Roman" w:eastAsia="Times New Roman" w:hAnsi="Times New Roman" w:cs="Times New Roman"/>
      <w:sz w:val="24"/>
      <w:szCs w:val="24"/>
    </w:rPr>
  </w:style>
  <w:style w:type="paragraph" w:styleId="NoSpacing">
    <w:name w:val="No Spacing"/>
    <w:uiPriority w:val="1"/>
    <w:qFormat/>
    <w:rsid w:val="00D35FB2"/>
    <w:pPr>
      <w:spacing w:after="0" w:line="240" w:lineRule="auto"/>
    </w:pPr>
    <w:rPr>
      <w:rFonts w:ascii="Times New Roman" w:hAnsi="Times New Roman" w:cs="Times New Roman"/>
      <w:sz w:val="24"/>
      <w:szCs w:val="24"/>
    </w:rPr>
  </w:style>
  <w:style w:type="table" w:styleId="TableGrid">
    <w:name w:val="Table Grid"/>
    <w:basedOn w:val="TableNormal"/>
    <w:rsid w:val="00D35FB2"/>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35FB2"/>
    <w:pPr>
      <w:ind w:left="720"/>
      <w:contextualSpacing/>
    </w:pPr>
  </w:style>
  <w:style w:type="paragraph" w:customStyle="1" w:styleId="style3">
    <w:name w:val="style3"/>
    <w:basedOn w:val="Normal"/>
    <w:rsid w:val="00D35FB2"/>
    <w:pPr>
      <w:spacing w:before="100" w:beforeAutospacing="1" w:after="100" w:afterAutospacing="1" w:line="276" w:lineRule="auto"/>
    </w:pPr>
    <w:rPr>
      <w:rFonts w:ascii="Arial" w:hAnsi="Arial" w:cs="Arial"/>
    </w:rPr>
  </w:style>
  <w:style w:type="paragraph" w:customStyle="1" w:styleId="Default">
    <w:name w:val="Default"/>
    <w:rsid w:val="00D35FB2"/>
    <w:pPr>
      <w:autoSpaceDE w:val="0"/>
      <w:autoSpaceDN w:val="0"/>
      <w:adjustRightInd w:val="0"/>
      <w:spacing w:after="0" w:line="240" w:lineRule="auto"/>
    </w:pPr>
    <w:rPr>
      <w:rFonts w:ascii="Avenir LT Std 35 Light" w:hAnsi="Avenir LT Std 35 Light" w:cs="Avenir LT Std 35 Light"/>
      <w:color w:val="000000"/>
      <w:sz w:val="24"/>
      <w:szCs w:val="24"/>
    </w:rPr>
  </w:style>
  <w:style w:type="paragraph" w:customStyle="1" w:styleId="Pa2">
    <w:name w:val="Pa2"/>
    <w:basedOn w:val="Default"/>
    <w:next w:val="Default"/>
    <w:uiPriority w:val="99"/>
    <w:rsid w:val="00D35FB2"/>
    <w:pPr>
      <w:spacing w:line="191" w:lineRule="atLeast"/>
    </w:pPr>
    <w:rPr>
      <w:rFonts w:cstheme="minorBidi"/>
      <w:color w:val="auto"/>
    </w:rPr>
  </w:style>
  <w:style w:type="paragraph" w:styleId="FootnoteText">
    <w:name w:val="footnote text"/>
    <w:basedOn w:val="Normal"/>
    <w:link w:val="FootnoteTextChar"/>
    <w:uiPriority w:val="99"/>
    <w:semiHidden/>
    <w:rsid w:val="0021516B"/>
    <w:rPr>
      <w:rFonts w:eastAsia="Calibri"/>
      <w:sz w:val="20"/>
      <w:szCs w:val="20"/>
    </w:rPr>
  </w:style>
  <w:style w:type="character" w:customStyle="1" w:styleId="FootnoteTextChar">
    <w:name w:val="Footnote Text Char"/>
    <w:basedOn w:val="DefaultParagraphFont"/>
    <w:link w:val="FootnoteText"/>
    <w:uiPriority w:val="99"/>
    <w:semiHidden/>
    <w:rsid w:val="0021516B"/>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21516B"/>
    <w:rPr>
      <w:rFonts w:cs="Times New Roman"/>
      <w:vertAlign w:val="superscript"/>
    </w:rPr>
  </w:style>
  <w:style w:type="paragraph" w:styleId="NormalWeb">
    <w:name w:val="Normal (Web)"/>
    <w:basedOn w:val="Normal"/>
    <w:uiPriority w:val="99"/>
    <w:unhideWhenUsed/>
    <w:rsid w:val="00E21E25"/>
    <w:pPr>
      <w:spacing w:after="167"/>
    </w:pPr>
    <w:rPr>
      <w:color w:val="555555"/>
    </w:rPr>
  </w:style>
  <w:style w:type="paragraph" w:styleId="Footer">
    <w:name w:val="footer"/>
    <w:basedOn w:val="Normal"/>
    <w:link w:val="FooterChar"/>
    <w:uiPriority w:val="99"/>
    <w:unhideWhenUsed/>
    <w:rsid w:val="00495C1A"/>
    <w:pPr>
      <w:tabs>
        <w:tab w:val="center" w:pos="4680"/>
        <w:tab w:val="right" w:pos="9360"/>
      </w:tabs>
    </w:pPr>
  </w:style>
  <w:style w:type="character" w:customStyle="1" w:styleId="FooterChar">
    <w:name w:val="Footer Char"/>
    <w:basedOn w:val="DefaultParagraphFont"/>
    <w:link w:val="Footer"/>
    <w:uiPriority w:val="99"/>
    <w:rsid w:val="00495C1A"/>
    <w:rPr>
      <w:rFonts w:ascii="Times New Roman" w:eastAsia="Times New Roman" w:hAnsi="Times New Roman" w:cs="Times New Roman"/>
      <w:sz w:val="24"/>
      <w:szCs w:val="24"/>
    </w:rPr>
  </w:style>
  <w:style w:type="character" w:customStyle="1" w:styleId="style5">
    <w:name w:val="style5"/>
    <w:basedOn w:val="DefaultParagraphFont"/>
    <w:rsid w:val="001E1125"/>
  </w:style>
  <w:style w:type="paragraph" w:customStyle="1" w:styleId="style8">
    <w:name w:val="style8"/>
    <w:basedOn w:val="Normal"/>
    <w:rsid w:val="001E1125"/>
    <w:pPr>
      <w:spacing w:before="100" w:beforeAutospacing="1" w:after="100" w:afterAutospacing="1"/>
    </w:pPr>
    <w:rPr>
      <w:rFonts w:ascii="Times" w:eastAsiaTheme="minorHAnsi" w:hAnsi="Times" w:cstheme="minorBidi"/>
      <w:sz w:val="20"/>
      <w:szCs w:val="20"/>
    </w:rPr>
  </w:style>
  <w:style w:type="character" w:customStyle="1" w:styleId="style1">
    <w:name w:val="style1"/>
    <w:basedOn w:val="DefaultParagraphFont"/>
    <w:rsid w:val="001E1125"/>
  </w:style>
  <w:style w:type="character" w:customStyle="1" w:styleId="apple-converted-space">
    <w:name w:val="apple-converted-space"/>
    <w:basedOn w:val="DefaultParagraphFont"/>
    <w:rsid w:val="001E1125"/>
  </w:style>
  <w:style w:type="character" w:customStyle="1" w:styleId="style6">
    <w:name w:val="style6"/>
    <w:basedOn w:val="DefaultParagraphFont"/>
    <w:rsid w:val="001E1125"/>
  </w:style>
  <w:style w:type="character" w:customStyle="1" w:styleId="style7">
    <w:name w:val="style7"/>
    <w:basedOn w:val="DefaultParagraphFont"/>
    <w:rsid w:val="001E1125"/>
  </w:style>
  <w:style w:type="character" w:customStyle="1" w:styleId="style2">
    <w:name w:val="style2"/>
    <w:basedOn w:val="DefaultParagraphFont"/>
    <w:rsid w:val="001E1125"/>
  </w:style>
  <w:style w:type="paragraph" w:styleId="Revision">
    <w:name w:val="Revision"/>
    <w:hidden/>
    <w:uiPriority w:val="99"/>
    <w:semiHidden/>
    <w:rsid w:val="00D04B7B"/>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C1D59"/>
    <w:rPr>
      <w:rFonts w:ascii="Calibri" w:eastAsiaTheme="minorHAnsi" w:hAnsi="Calibri"/>
      <w:sz w:val="22"/>
      <w:szCs w:val="22"/>
    </w:rPr>
  </w:style>
  <w:style w:type="character" w:customStyle="1" w:styleId="PlainTextChar">
    <w:name w:val="Plain Text Char"/>
    <w:basedOn w:val="DefaultParagraphFont"/>
    <w:link w:val="PlainText"/>
    <w:uiPriority w:val="99"/>
    <w:rsid w:val="009C1D59"/>
    <w:rPr>
      <w:rFonts w:ascii="Calibri" w:hAnsi="Calibri" w:cs="Times New Roman"/>
    </w:rPr>
  </w:style>
  <w:style w:type="paragraph" w:customStyle="1" w:styleId="Body">
    <w:name w:val="Body"/>
    <w:autoRedefine/>
    <w:uiPriority w:val="99"/>
    <w:rsid w:val="00331859"/>
    <w:pPr>
      <w:spacing w:after="0" w:line="240" w:lineRule="auto"/>
    </w:pPr>
    <w:rPr>
      <w:rFonts w:ascii="Helvetica" w:eastAsia="Times New Roman" w:hAnsi="Helvetica" w:cs="Times New Roman"/>
      <w:color w:val="000000"/>
      <w:sz w:val="24"/>
      <w:szCs w:val="20"/>
    </w:rPr>
  </w:style>
  <w:style w:type="character" w:styleId="CommentReference">
    <w:name w:val="annotation reference"/>
    <w:basedOn w:val="DefaultParagraphFont"/>
    <w:uiPriority w:val="99"/>
    <w:semiHidden/>
    <w:unhideWhenUsed/>
    <w:rsid w:val="00C52653"/>
    <w:rPr>
      <w:sz w:val="18"/>
      <w:szCs w:val="18"/>
    </w:rPr>
  </w:style>
  <w:style w:type="paragraph" w:styleId="CommentText">
    <w:name w:val="annotation text"/>
    <w:basedOn w:val="Normal"/>
    <w:link w:val="CommentTextChar"/>
    <w:uiPriority w:val="99"/>
    <w:semiHidden/>
    <w:unhideWhenUsed/>
    <w:rsid w:val="00C52653"/>
  </w:style>
  <w:style w:type="character" w:customStyle="1" w:styleId="CommentTextChar">
    <w:name w:val="Comment Text Char"/>
    <w:basedOn w:val="DefaultParagraphFont"/>
    <w:link w:val="CommentText"/>
    <w:uiPriority w:val="99"/>
    <w:semiHidden/>
    <w:rsid w:val="00C5265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52653"/>
    <w:rPr>
      <w:b/>
      <w:bCs/>
      <w:sz w:val="20"/>
      <w:szCs w:val="20"/>
    </w:rPr>
  </w:style>
  <w:style w:type="character" w:customStyle="1" w:styleId="CommentSubjectChar">
    <w:name w:val="Comment Subject Char"/>
    <w:basedOn w:val="CommentTextChar"/>
    <w:link w:val="CommentSubject"/>
    <w:uiPriority w:val="99"/>
    <w:semiHidden/>
    <w:rsid w:val="00C5265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10D1F"/>
    <w:rPr>
      <w:color w:val="800080" w:themeColor="followedHyperlink"/>
      <w:u w:val="single"/>
    </w:rPr>
  </w:style>
  <w:style w:type="character" w:styleId="Strong">
    <w:name w:val="Strong"/>
    <w:basedOn w:val="DefaultParagraphFont"/>
    <w:uiPriority w:val="22"/>
    <w:qFormat/>
    <w:rsid w:val="00AA54C5"/>
    <w:rPr>
      <w:b/>
      <w:bCs/>
    </w:rPr>
  </w:style>
  <w:style w:type="character" w:customStyle="1" w:styleId="UnresolvedMention1">
    <w:name w:val="Unresolved Mention1"/>
    <w:basedOn w:val="DefaultParagraphFont"/>
    <w:uiPriority w:val="99"/>
    <w:semiHidden/>
    <w:unhideWhenUsed/>
    <w:rsid w:val="00DB4E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206805">
      <w:bodyDiv w:val="1"/>
      <w:marLeft w:val="0"/>
      <w:marRight w:val="0"/>
      <w:marTop w:val="0"/>
      <w:marBottom w:val="0"/>
      <w:divBdr>
        <w:top w:val="none" w:sz="0" w:space="0" w:color="auto"/>
        <w:left w:val="none" w:sz="0" w:space="0" w:color="auto"/>
        <w:bottom w:val="none" w:sz="0" w:space="0" w:color="auto"/>
        <w:right w:val="none" w:sz="0" w:space="0" w:color="auto"/>
      </w:divBdr>
    </w:div>
    <w:div w:id="629558742">
      <w:bodyDiv w:val="1"/>
      <w:marLeft w:val="0"/>
      <w:marRight w:val="0"/>
      <w:marTop w:val="0"/>
      <w:marBottom w:val="0"/>
      <w:divBdr>
        <w:top w:val="none" w:sz="0" w:space="0" w:color="auto"/>
        <w:left w:val="none" w:sz="0" w:space="0" w:color="auto"/>
        <w:bottom w:val="none" w:sz="0" w:space="0" w:color="auto"/>
        <w:right w:val="none" w:sz="0" w:space="0" w:color="auto"/>
      </w:divBdr>
    </w:div>
    <w:div w:id="646326251">
      <w:bodyDiv w:val="1"/>
      <w:marLeft w:val="0"/>
      <w:marRight w:val="0"/>
      <w:marTop w:val="0"/>
      <w:marBottom w:val="0"/>
      <w:divBdr>
        <w:top w:val="none" w:sz="0" w:space="0" w:color="auto"/>
        <w:left w:val="none" w:sz="0" w:space="0" w:color="auto"/>
        <w:bottom w:val="none" w:sz="0" w:space="0" w:color="auto"/>
        <w:right w:val="none" w:sz="0" w:space="0" w:color="auto"/>
      </w:divBdr>
    </w:div>
    <w:div w:id="924344219">
      <w:bodyDiv w:val="1"/>
      <w:marLeft w:val="0"/>
      <w:marRight w:val="0"/>
      <w:marTop w:val="0"/>
      <w:marBottom w:val="0"/>
      <w:divBdr>
        <w:top w:val="none" w:sz="0" w:space="0" w:color="auto"/>
        <w:left w:val="none" w:sz="0" w:space="0" w:color="auto"/>
        <w:bottom w:val="none" w:sz="0" w:space="0" w:color="auto"/>
        <w:right w:val="none" w:sz="0" w:space="0" w:color="auto"/>
      </w:divBdr>
    </w:div>
    <w:div w:id="1270316971">
      <w:bodyDiv w:val="1"/>
      <w:marLeft w:val="0"/>
      <w:marRight w:val="0"/>
      <w:marTop w:val="0"/>
      <w:marBottom w:val="0"/>
      <w:divBdr>
        <w:top w:val="none" w:sz="0" w:space="0" w:color="auto"/>
        <w:left w:val="none" w:sz="0" w:space="0" w:color="auto"/>
        <w:bottom w:val="none" w:sz="0" w:space="0" w:color="auto"/>
        <w:right w:val="none" w:sz="0" w:space="0" w:color="auto"/>
      </w:divBdr>
    </w:div>
    <w:div w:id="1356273021">
      <w:bodyDiv w:val="1"/>
      <w:marLeft w:val="0"/>
      <w:marRight w:val="0"/>
      <w:marTop w:val="0"/>
      <w:marBottom w:val="0"/>
      <w:divBdr>
        <w:top w:val="none" w:sz="0" w:space="0" w:color="auto"/>
        <w:left w:val="none" w:sz="0" w:space="0" w:color="auto"/>
        <w:bottom w:val="none" w:sz="0" w:space="0" w:color="auto"/>
        <w:right w:val="none" w:sz="0" w:space="0" w:color="auto"/>
      </w:divBdr>
    </w:div>
    <w:div w:id="1447121314">
      <w:bodyDiv w:val="1"/>
      <w:marLeft w:val="0"/>
      <w:marRight w:val="0"/>
      <w:marTop w:val="0"/>
      <w:marBottom w:val="0"/>
      <w:divBdr>
        <w:top w:val="none" w:sz="0" w:space="0" w:color="auto"/>
        <w:left w:val="none" w:sz="0" w:space="0" w:color="auto"/>
        <w:bottom w:val="none" w:sz="0" w:space="0" w:color="auto"/>
        <w:right w:val="none" w:sz="0" w:space="0" w:color="auto"/>
      </w:divBdr>
    </w:div>
    <w:div w:id="1485010094">
      <w:bodyDiv w:val="1"/>
      <w:marLeft w:val="0"/>
      <w:marRight w:val="0"/>
      <w:marTop w:val="0"/>
      <w:marBottom w:val="0"/>
      <w:divBdr>
        <w:top w:val="none" w:sz="0" w:space="0" w:color="auto"/>
        <w:left w:val="none" w:sz="0" w:space="0" w:color="auto"/>
        <w:bottom w:val="none" w:sz="0" w:space="0" w:color="auto"/>
        <w:right w:val="none" w:sz="0" w:space="0" w:color="auto"/>
      </w:divBdr>
    </w:div>
    <w:div w:id="20571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Hall@franu.edu" TargetMode="External"/><Relationship Id="rId13" Type="http://schemas.openxmlformats.org/officeDocument/2006/relationships/image" Target="media/image1.emf"/><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mailto:Donetta.Duncan@franu.edu"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ine.Thomas@franu.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8.emf"/><Relationship Id="rId10" Type="http://schemas.openxmlformats.org/officeDocument/2006/relationships/hyperlink" Target="mailto:Latonya.Dorsey@franu.edu"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Bronwyn.Doyle@franu.edu" TargetMode="External"/><Relationship Id="rId14" Type="http://schemas.openxmlformats.org/officeDocument/2006/relationships/header" Target="header1.xml"/><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3168-9A6C-4839-8942-1990250D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17597</Words>
  <Characters>100307</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FMOL Health System</Company>
  <LinksUpToDate>false</LinksUpToDate>
  <CharactersWithSpaces>117669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kharmon</dc:creator>
  <cp:lastModifiedBy>Dorsey, Latonya S</cp:lastModifiedBy>
  <cp:revision>2</cp:revision>
  <cp:lastPrinted>2017-01-13T20:46:00Z</cp:lastPrinted>
  <dcterms:created xsi:type="dcterms:W3CDTF">2019-08-05T20:08:00Z</dcterms:created>
  <dcterms:modified xsi:type="dcterms:W3CDTF">2019-08-05T20:08:00Z</dcterms:modified>
</cp:coreProperties>
</file>